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53" w:rsidRDefault="00666347">
      <w:r>
        <w:t>afasf</w:t>
      </w:r>
      <w:bookmarkStart w:id="0" w:name="_GoBack"/>
      <w:bookmarkEnd w:id="0"/>
    </w:p>
    <w:sectPr w:rsidR="00F93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89"/>
    <w:rsid w:val="00666347"/>
    <w:rsid w:val="009D6E89"/>
    <w:rsid w:val="00F9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 Michal, Mgr. (PM)</dc:creator>
  <cp:keywords/>
  <dc:description/>
  <cp:lastModifiedBy>Kadlec Michal, Mgr. (PM)</cp:lastModifiedBy>
  <cp:revision>3</cp:revision>
  <dcterms:created xsi:type="dcterms:W3CDTF">2018-01-10T11:26:00Z</dcterms:created>
  <dcterms:modified xsi:type="dcterms:W3CDTF">2018-01-10T11:26:00Z</dcterms:modified>
</cp:coreProperties>
</file>