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CD554" w14:textId="42C3D651" w:rsidR="002D37A7" w:rsidRPr="00221BB4" w:rsidRDefault="002D37A7" w:rsidP="002D37A7">
      <w:bookmarkStart w:id="0" w:name="_GoBack"/>
      <w:bookmarkEnd w:id="0"/>
    </w:p>
    <w:p w14:paraId="3670E3B7" w14:textId="77777777" w:rsidR="002D37A7" w:rsidRPr="00221BB4" w:rsidRDefault="002D37A7" w:rsidP="002D37A7"/>
    <w:p w14:paraId="23DCA20C" w14:textId="77777777" w:rsidR="002D37A7" w:rsidRPr="00221BB4" w:rsidRDefault="002D37A7" w:rsidP="002D37A7"/>
    <w:p w14:paraId="62417389" w14:textId="77777777" w:rsidR="002D37A7" w:rsidRPr="00221BB4" w:rsidRDefault="002D37A7" w:rsidP="002D37A7"/>
    <w:p w14:paraId="03FA2C0F" w14:textId="77777777" w:rsidR="002D37A7" w:rsidRPr="00221BB4" w:rsidRDefault="002D37A7" w:rsidP="002D37A7"/>
    <w:p w14:paraId="2F78F465" w14:textId="77777777" w:rsidR="002D37A7" w:rsidRPr="00221BB4" w:rsidRDefault="002D37A7" w:rsidP="002D37A7"/>
    <w:p w14:paraId="4E44A254" w14:textId="77777777" w:rsidR="002D37A7" w:rsidRPr="00221BB4" w:rsidRDefault="002D37A7" w:rsidP="002D37A7"/>
    <w:p w14:paraId="3A144FFA" w14:textId="77777777" w:rsidR="002D37A7" w:rsidRPr="00221BB4" w:rsidRDefault="002D37A7" w:rsidP="002D37A7"/>
    <w:p w14:paraId="384CED08" w14:textId="77777777" w:rsidR="002D37A7" w:rsidRPr="00221BB4" w:rsidRDefault="002D37A7" w:rsidP="002D37A7"/>
    <w:p w14:paraId="7A2E231F" w14:textId="77777777" w:rsidR="002D37A7" w:rsidRPr="00221BB4" w:rsidRDefault="002D37A7" w:rsidP="002D37A7"/>
    <w:p w14:paraId="57064695" w14:textId="77777777" w:rsidR="002D37A7" w:rsidRPr="00221BB4" w:rsidRDefault="002D37A7" w:rsidP="002D37A7"/>
    <w:p w14:paraId="26CEB8BE" w14:textId="77777777" w:rsidR="002D37A7" w:rsidRPr="00221BB4" w:rsidRDefault="002D37A7" w:rsidP="002D37A7"/>
    <w:p w14:paraId="6392191A" w14:textId="77777777" w:rsidR="002D37A7" w:rsidRPr="00221BB4" w:rsidRDefault="002D37A7" w:rsidP="002D37A7"/>
    <w:p w14:paraId="76D9F09B" w14:textId="77777777" w:rsidR="002D37A7" w:rsidRPr="00221BB4" w:rsidRDefault="002D37A7" w:rsidP="002D37A7"/>
    <w:p w14:paraId="21F0554F" w14:textId="77777777" w:rsidR="002D37A7" w:rsidRPr="00221BB4" w:rsidRDefault="002D37A7" w:rsidP="002D37A7"/>
    <w:p w14:paraId="1C0579DD" w14:textId="77777777" w:rsidR="002D37A7" w:rsidRPr="00221BB4" w:rsidRDefault="002D37A7" w:rsidP="002D37A7"/>
    <w:p w14:paraId="1920D5AD" w14:textId="77777777" w:rsidR="002D37A7" w:rsidRPr="00221BB4" w:rsidRDefault="002D37A7" w:rsidP="002D37A7"/>
    <w:p w14:paraId="1BB1FEC7" w14:textId="77777777" w:rsidR="002D37A7" w:rsidRPr="00221BB4" w:rsidRDefault="002D37A7" w:rsidP="002D37A7"/>
    <w:p w14:paraId="1687E339" w14:textId="77777777" w:rsidR="002D37A7" w:rsidRPr="00221BB4" w:rsidRDefault="002D37A7" w:rsidP="002D37A7"/>
    <w:p w14:paraId="7624CDC2" w14:textId="77777777" w:rsidR="002D37A7" w:rsidRPr="00221BB4" w:rsidRDefault="002D37A7" w:rsidP="002D37A7"/>
    <w:p w14:paraId="15B32E11" w14:textId="55242E4C" w:rsidR="002D37A7" w:rsidRPr="00221BB4" w:rsidRDefault="002D37A7" w:rsidP="006A2405">
      <w:pPr>
        <w:tabs>
          <w:tab w:val="left" w:pos="3612"/>
        </w:tabs>
      </w:pPr>
    </w:p>
    <w:p w14:paraId="15FAFFD8" w14:textId="77777777" w:rsidR="002D37A7" w:rsidRPr="00221BB4" w:rsidRDefault="002D37A7" w:rsidP="002D37A7"/>
    <w:p w14:paraId="5935C7C0" w14:textId="77777777" w:rsidR="002D37A7" w:rsidRPr="00221BB4" w:rsidRDefault="002D37A7" w:rsidP="002D37A7"/>
    <w:p w14:paraId="7F3CF91F" w14:textId="77777777" w:rsidR="002D37A7" w:rsidRPr="00221BB4" w:rsidRDefault="002D37A7" w:rsidP="002D37A7"/>
    <w:p w14:paraId="612E1B70" w14:textId="77777777" w:rsidR="002D37A7" w:rsidRPr="00221BB4" w:rsidRDefault="002D37A7" w:rsidP="002D37A7"/>
    <w:p w14:paraId="40DF7739" w14:textId="42B73538" w:rsidR="002D37A7" w:rsidRPr="00221BB4" w:rsidRDefault="002D37A7" w:rsidP="0031667F">
      <w:pPr>
        <w:rPr>
          <w:b/>
          <w:caps/>
          <w:color w:val="00436A"/>
          <w:sz w:val="40"/>
          <w:szCs w:val="40"/>
        </w:rPr>
      </w:pPr>
      <w:r w:rsidRPr="00221BB4">
        <w:rPr>
          <w:b/>
          <w:caps/>
          <w:color w:val="00436A"/>
          <w:sz w:val="40"/>
          <w:szCs w:val="40"/>
        </w:rPr>
        <w:t xml:space="preserve">Analýza </w:t>
      </w:r>
      <w:r w:rsidR="00D37331">
        <w:rPr>
          <w:b/>
          <w:caps/>
          <w:color w:val="00436A"/>
          <w:sz w:val="40"/>
          <w:szCs w:val="40"/>
        </w:rPr>
        <w:t xml:space="preserve">implementace </w:t>
      </w:r>
      <w:r w:rsidR="00D84711" w:rsidRPr="00D84711">
        <w:rPr>
          <w:b/>
          <w:caps/>
          <w:color w:val="00436A"/>
          <w:sz w:val="40"/>
          <w:szCs w:val="40"/>
        </w:rPr>
        <w:t>domument managem</w:t>
      </w:r>
      <w:r w:rsidR="008934EE">
        <w:rPr>
          <w:b/>
          <w:caps/>
          <w:color w:val="00436A"/>
          <w:sz w:val="40"/>
          <w:szCs w:val="40"/>
        </w:rPr>
        <w:t>en</w:t>
      </w:r>
      <w:r w:rsidR="00D84711" w:rsidRPr="00D84711">
        <w:rPr>
          <w:b/>
          <w:caps/>
          <w:color w:val="00436A"/>
          <w:sz w:val="40"/>
          <w:szCs w:val="40"/>
        </w:rPr>
        <w:t>t systemu</w:t>
      </w:r>
      <w:r w:rsidR="00B24729">
        <w:rPr>
          <w:b/>
          <w:caps/>
          <w:color w:val="00436A"/>
          <w:sz w:val="40"/>
          <w:szCs w:val="40"/>
        </w:rPr>
        <w:t xml:space="preserve"> – business část</w:t>
      </w:r>
    </w:p>
    <w:p w14:paraId="57ED8FE3" w14:textId="77777777" w:rsidR="002D37A7" w:rsidRPr="00221BB4" w:rsidRDefault="002D37A7" w:rsidP="002D37A7"/>
    <w:p w14:paraId="4FB5CA8F" w14:textId="77777777" w:rsidR="0031667F" w:rsidRPr="00221BB4" w:rsidRDefault="0031667F" w:rsidP="0031667F">
      <w:pPr>
        <w:rPr>
          <w:b/>
          <w:caps/>
          <w:color w:val="00436A"/>
          <w:sz w:val="28"/>
          <w:szCs w:val="28"/>
        </w:rPr>
      </w:pPr>
    </w:p>
    <w:p w14:paraId="0C28BAA7" w14:textId="77777777" w:rsidR="0031667F" w:rsidRPr="00221BB4" w:rsidRDefault="0031667F" w:rsidP="0031667F">
      <w:pPr>
        <w:rPr>
          <w:b/>
          <w:caps/>
          <w:color w:val="00436A"/>
          <w:sz w:val="28"/>
          <w:szCs w:val="28"/>
        </w:rPr>
      </w:pPr>
    </w:p>
    <w:p w14:paraId="118D3EF6" w14:textId="77777777" w:rsidR="0031667F" w:rsidRPr="00221BB4" w:rsidRDefault="0031667F" w:rsidP="0031667F">
      <w:pPr>
        <w:rPr>
          <w:b/>
          <w:caps/>
          <w:color w:val="00436A"/>
          <w:sz w:val="28"/>
          <w:szCs w:val="28"/>
        </w:rPr>
      </w:pPr>
    </w:p>
    <w:p w14:paraId="72B50FDF" w14:textId="77777777" w:rsidR="0031667F" w:rsidRPr="00221BB4" w:rsidRDefault="0031667F" w:rsidP="0031667F">
      <w:pPr>
        <w:rPr>
          <w:b/>
          <w:caps/>
          <w:color w:val="00436A"/>
          <w:sz w:val="28"/>
          <w:szCs w:val="28"/>
        </w:rPr>
      </w:pPr>
    </w:p>
    <w:p w14:paraId="272EDA2B" w14:textId="77777777" w:rsidR="0031667F" w:rsidRPr="00221BB4" w:rsidRDefault="0031667F" w:rsidP="0031667F">
      <w:pPr>
        <w:rPr>
          <w:b/>
          <w:caps/>
          <w:color w:val="00436A"/>
          <w:sz w:val="28"/>
          <w:szCs w:val="28"/>
        </w:rPr>
      </w:pPr>
    </w:p>
    <w:p w14:paraId="4B747CB6" w14:textId="77777777" w:rsidR="0031667F" w:rsidRPr="00221BB4" w:rsidRDefault="0031667F" w:rsidP="0031667F">
      <w:pPr>
        <w:rPr>
          <w:b/>
          <w:caps/>
          <w:color w:val="00436A"/>
          <w:sz w:val="28"/>
          <w:szCs w:val="28"/>
        </w:rPr>
      </w:pPr>
    </w:p>
    <w:p w14:paraId="4EE12AD5" w14:textId="77777777" w:rsidR="00EC74D5" w:rsidRPr="00221BB4" w:rsidRDefault="00EC74D5" w:rsidP="0031667F">
      <w:pPr>
        <w:rPr>
          <w:b/>
          <w:caps/>
          <w:color w:val="00436A"/>
          <w:sz w:val="28"/>
          <w:szCs w:val="28"/>
        </w:rPr>
      </w:pPr>
    </w:p>
    <w:p w14:paraId="2F35099E" w14:textId="77777777" w:rsidR="00EC74D5" w:rsidRPr="00221BB4" w:rsidRDefault="00EC74D5" w:rsidP="0031667F">
      <w:pPr>
        <w:rPr>
          <w:b/>
          <w:caps/>
          <w:color w:val="00436A"/>
          <w:sz w:val="28"/>
          <w:szCs w:val="28"/>
        </w:rPr>
      </w:pPr>
    </w:p>
    <w:p w14:paraId="17A1A73A" w14:textId="77777777" w:rsidR="00EC74D5" w:rsidRPr="00221BB4" w:rsidRDefault="00EC74D5" w:rsidP="0031667F">
      <w:pPr>
        <w:rPr>
          <w:b/>
          <w:caps/>
          <w:color w:val="00436A"/>
          <w:sz w:val="28"/>
          <w:szCs w:val="28"/>
        </w:rPr>
      </w:pPr>
    </w:p>
    <w:p w14:paraId="208E41A9" w14:textId="77777777" w:rsidR="0031667F" w:rsidRPr="00221BB4" w:rsidRDefault="0031667F" w:rsidP="0031667F">
      <w:pPr>
        <w:rPr>
          <w:b/>
          <w:caps/>
          <w:color w:val="00436A"/>
          <w:sz w:val="28"/>
          <w:szCs w:val="28"/>
        </w:rPr>
      </w:pPr>
    </w:p>
    <w:p w14:paraId="3290482D" w14:textId="00520319" w:rsidR="000774B2" w:rsidRDefault="00AF2AC7" w:rsidP="000636CA">
      <w:pPr>
        <w:rPr>
          <w:b/>
          <w:color w:val="00436A"/>
          <w:sz w:val="28"/>
          <w:szCs w:val="28"/>
        </w:rPr>
      </w:pPr>
      <w:r w:rsidRPr="00221BB4">
        <w:rPr>
          <w:b/>
          <w:caps/>
          <w:color w:val="003B56"/>
          <w:sz w:val="22"/>
        </w:rPr>
        <w:t>Vypracováno pro:</w:t>
      </w:r>
      <w:r w:rsidR="0031667F" w:rsidRPr="00221BB4">
        <w:rPr>
          <w:b/>
          <w:caps/>
          <w:color w:val="00436A"/>
          <w:sz w:val="28"/>
          <w:szCs w:val="28"/>
        </w:rPr>
        <w:tab/>
      </w:r>
      <w:r w:rsidR="0031667F" w:rsidRPr="00221BB4">
        <w:rPr>
          <w:b/>
          <w:caps/>
          <w:color w:val="00436A"/>
          <w:sz w:val="28"/>
          <w:szCs w:val="28"/>
        </w:rPr>
        <w:tab/>
      </w:r>
      <w:r w:rsidR="008934EE" w:rsidRPr="00D84711">
        <w:rPr>
          <w:b/>
          <w:caps/>
          <w:color w:val="00436A"/>
          <w:sz w:val="28"/>
          <w:szCs w:val="28"/>
        </w:rPr>
        <w:t xml:space="preserve">nemocnice </w:t>
      </w:r>
      <w:r w:rsidR="00D84711" w:rsidRPr="00D84711">
        <w:rPr>
          <w:b/>
          <w:caps/>
          <w:color w:val="00436A"/>
          <w:sz w:val="28"/>
          <w:szCs w:val="28"/>
        </w:rPr>
        <w:t>Pardubick</w:t>
      </w:r>
      <w:r w:rsidR="008934EE">
        <w:rPr>
          <w:b/>
          <w:caps/>
          <w:color w:val="00436A"/>
          <w:sz w:val="28"/>
          <w:szCs w:val="28"/>
        </w:rPr>
        <w:t>ého</w:t>
      </w:r>
      <w:r w:rsidR="00D84711" w:rsidRPr="00D84711">
        <w:rPr>
          <w:b/>
          <w:caps/>
          <w:color w:val="00436A"/>
          <w:sz w:val="28"/>
          <w:szCs w:val="28"/>
        </w:rPr>
        <w:t xml:space="preserve"> kraj</w:t>
      </w:r>
      <w:r w:rsidR="008934EE">
        <w:rPr>
          <w:b/>
          <w:caps/>
          <w:color w:val="00436A"/>
          <w:sz w:val="28"/>
          <w:szCs w:val="28"/>
        </w:rPr>
        <w:t>e</w:t>
      </w:r>
      <w:r w:rsidR="00D84711" w:rsidRPr="00D84711">
        <w:rPr>
          <w:b/>
          <w:caps/>
          <w:color w:val="00436A"/>
          <w:sz w:val="28"/>
          <w:szCs w:val="28"/>
        </w:rPr>
        <w:t xml:space="preserve"> a.s.</w:t>
      </w:r>
    </w:p>
    <w:p w14:paraId="1CFBE113" w14:textId="77777777" w:rsidR="00D37331" w:rsidRPr="00221BB4" w:rsidRDefault="00D37331" w:rsidP="00EC74D5">
      <w:pPr>
        <w:ind w:left="2127" w:firstLine="709"/>
        <w:rPr>
          <w:b/>
          <w:color w:val="00436A"/>
          <w:sz w:val="28"/>
          <w:szCs w:val="28"/>
        </w:rPr>
      </w:pPr>
    </w:p>
    <w:p w14:paraId="567DA7FC" w14:textId="77777777" w:rsidR="00D37331" w:rsidRDefault="002D37A7" w:rsidP="0031667F">
      <w:pPr>
        <w:rPr>
          <w:b/>
          <w:color w:val="00436A"/>
          <w:sz w:val="28"/>
          <w:szCs w:val="28"/>
        </w:rPr>
      </w:pPr>
      <w:r w:rsidRPr="00221BB4">
        <w:rPr>
          <w:b/>
          <w:caps/>
          <w:color w:val="003B56"/>
          <w:sz w:val="22"/>
        </w:rPr>
        <w:t>Vypracoval:</w:t>
      </w:r>
      <w:r w:rsidRPr="00221BB4">
        <w:rPr>
          <w:b/>
          <w:caps/>
          <w:color w:val="00436A"/>
          <w:sz w:val="28"/>
          <w:szCs w:val="28"/>
        </w:rPr>
        <w:tab/>
      </w:r>
      <w:r w:rsidRPr="00221BB4">
        <w:rPr>
          <w:b/>
          <w:caps/>
          <w:color w:val="00436A"/>
          <w:sz w:val="28"/>
          <w:szCs w:val="28"/>
        </w:rPr>
        <w:tab/>
      </w:r>
      <w:r w:rsidRPr="00221BB4">
        <w:rPr>
          <w:b/>
          <w:color w:val="00436A"/>
          <w:sz w:val="28"/>
          <w:szCs w:val="28"/>
        </w:rPr>
        <w:t>Software602</w:t>
      </w:r>
      <w:r w:rsidR="00AF2AC7" w:rsidRPr="00221BB4">
        <w:rPr>
          <w:b/>
          <w:color w:val="00436A"/>
          <w:sz w:val="28"/>
          <w:szCs w:val="28"/>
        </w:rPr>
        <w:t xml:space="preserve"> a.s.</w:t>
      </w:r>
      <w:r w:rsidR="00D37331">
        <w:rPr>
          <w:b/>
          <w:color w:val="00436A"/>
          <w:sz w:val="28"/>
          <w:szCs w:val="28"/>
        </w:rPr>
        <w:t xml:space="preserve">, </w:t>
      </w:r>
    </w:p>
    <w:p w14:paraId="642DAA3B" w14:textId="07B79DB6" w:rsidR="002D37A7" w:rsidRDefault="00D84711" w:rsidP="001539E2">
      <w:pPr>
        <w:ind w:left="2127" w:firstLine="709"/>
        <w:rPr>
          <w:b/>
          <w:color w:val="00436A"/>
          <w:sz w:val="22"/>
        </w:rPr>
      </w:pPr>
      <w:r>
        <w:rPr>
          <w:b/>
          <w:color w:val="00436A"/>
          <w:sz w:val="22"/>
        </w:rPr>
        <w:t>Ondřej Jeník</w:t>
      </w:r>
      <w:r w:rsidR="00D37331" w:rsidRPr="001539E2">
        <w:rPr>
          <w:b/>
          <w:color w:val="00436A"/>
          <w:sz w:val="22"/>
        </w:rPr>
        <w:t xml:space="preserve">, </w:t>
      </w:r>
      <w:hyperlink r:id="rId24" w:history="1">
        <w:r w:rsidRPr="003718DE">
          <w:rPr>
            <w:rStyle w:val="Hypertextovodkaz"/>
            <w:b/>
            <w:sz w:val="22"/>
          </w:rPr>
          <w:t>jenik@602.cz</w:t>
        </w:r>
      </w:hyperlink>
    </w:p>
    <w:p w14:paraId="4F9D1823" w14:textId="77777777" w:rsidR="001539E2" w:rsidRPr="001539E2" w:rsidRDefault="001539E2" w:rsidP="001539E2">
      <w:pPr>
        <w:ind w:left="2127" w:firstLine="709"/>
        <w:rPr>
          <w:b/>
          <w:caps/>
          <w:color w:val="00436A"/>
          <w:sz w:val="22"/>
        </w:rPr>
      </w:pPr>
    </w:p>
    <w:p w14:paraId="61DCB098" w14:textId="10A0EF9B" w:rsidR="002D37A7" w:rsidRPr="00D84711" w:rsidRDefault="002D37A7" w:rsidP="0031667F">
      <w:pPr>
        <w:rPr>
          <w:b/>
          <w:color w:val="00436A"/>
          <w:sz w:val="22"/>
        </w:rPr>
      </w:pPr>
      <w:r w:rsidRPr="00221BB4">
        <w:rPr>
          <w:b/>
          <w:caps/>
          <w:color w:val="003B56"/>
          <w:sz w:val="22"/>
        </w:rPr>
        <w:t>Datum:</w:t>
      </w:r>
      <w:r w:rsidRPr="00221BB4">
        <w:rPr>
          <w:b/>
          <w:caps/>
          <w:color w:val="003B56"/>
          <w:sz w:val="22"/>
        </w:rPr>
        <w:tab/>
      </w:r>
      <w:r w:rsidRPr="00221BB4">
        <w:tab/>
      </w:r>
      <w:r w:rsidRPr="00D84711">
        <w:rPr>
          <w:b/>
          <w:color w:val="00436A"/>
          <w:sz w:val="22"/>
        </w:rPr>
        <w:tab/>
      </w:r>
      <w:r w:rsidR="00D84711" w:rsidRPr="00D84711">
        <w:rPr>
          <w:b/>
          <w:color w:val="00436A"/>
          <w:sz w:val="22"/>
        </w:rPr>
        <w:t>18</w:t>
      </w:r>
      <w:r w:rsidR="002A3227" w:rsidRPr="00D84711">
        <w:rPr>
          <w:b/>
          <w:color w:val="00436A"/>
          <w:sz w:val="22"/>
        </w:rPr>
        <w:t xml:space="preserve">. </w:t>
      </w:r>
      <w:r w:rsidR="00D84711" w:rsidRPr="00D84711">
        <w:rPr>
          <w:b/>
          <w:color w:val="00436A"/>
          <w:sz w:val="22"/>
        </w:rPr>
        <w:t>8</w:t>
      </w:r>
      <w:r w:rsidR="002A3227" w:rsidRPr="00D84711">
        <w:rPr>
          <w:b/>
          <w:color w:val="00436A"/>
          <w:sz w:val="22"/>
        </w:rPr>
        <w:t>. 201</w:t>
      </w:r>
      <w:r w:rsidR="00D84711" w:rsidRPr="00D84711">
        <w:rPr>
          <w:b/>
          <w:color w:val="00436A"/>
          <w:sz w:val="22"/>
        </w:rPr>
        <w:t>7</w:t>
      </w:r>
    </w:p>
    <w:p w14:paraId="6A6FB120" w14:textId="77777777" w:rsidR="002D37A7" w:rsidRPr="00221BB4" w:rsidRDefault="002D37A7" w:rsidP="002D37A7"/>
    <w:p w14:paraId="59EB06C5" w14:textId="77777777" w:rsidR="00D5090C" w:rsidRPr="00221BB4" w:rsidRDefault="002D37A7">
      <w:pPr>
        <w:spacing w:line="240" w:lineRule="auto"/>
        <w:jc w:val="left"/>
      </w:pPr>
      <w:r w:rsidRPr="00221BB4">
        <w:br w:type="page"/>
      </w:r>
    </w:p>
    <w:p w14:paraId="286F8DDB" w14:textId="27894632" w:rsidR="00975334" w:rsidRPr="00221BB4" w:rsidRDefault="008524FD">
      <w:pPr>
        <w:spacing w:line="240" w:lineRule="auto"/>
        <w:jc w:val="left"/>
        <w:rPr>
          <w:b/>
          <w:caps/>
          <w:color w:val="003B56"/>
          <w:sz w:val="22"/>
        </w:rPr>
      </w:pPr>
      <w:r>
        <w:rPr>
          <w:b/>
          <w:caps/>
          <w:color w:val="003B56"/>
          <w:sz w:val="22"/>
        </w:rPr>
        <w:lastRenderedPageBreak/>
        <w:t>Schválení Analýzy</w:t>
      </w:r>
    </w:p>
    <w:p w14:paraId="5AA1DFAD" w14:textId="77777777" w:rsidR="00975334" w:rsidRPr="00221BB4" w:rsidRDefault="00975334">
      <w:pPr>
        <w:spacing w:line="240" w:lineRule="auto"/>
        <w:jc w:val="left"/>
      </w:pPr>
    </w:p>
    <w:tbl>
      <w:tblPr>
        <w:tblStyle w:val="Svtltabulkasmkou1zvraznn12"/>
        <w:tblW w:w="0" w:type="auto"/>
        <w:tblLook w:val="04A0" w:firstRow="1" w:lastRow="0" w:firstColumn="1" w:lastColumn="0" w:noHBand="0" w:noVBand="1"/>
      </w:tblPr>
      <w:tblGrid>
        <w:gridCol w:w="3873"/>
        <w:gridCol w:w="2546"/>
        <w:gridCol w:w="3210"/>
      </w:tblGrid>
      <w:tr w:rsidR="00D5090C" w:rsidRPr="00221BB4" w14:paraId="6F8FCFB9" w14:textId="77777777" w:rsidTr="00DC676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0F0ED6E1" w14:textId="77777777" w:rsidR="00D5090C" w:rsidRPr="00DC676F" w:rsidRDefault="00D5090C">
            <w:pPr>
              <w:spacing w:line="240" w:lineRule="auto"/>
              <w:jc w:val="left"/>
            </w:pPr>
            <w:r w:rsidRPr="00DC676F">
              <w:t>Jméno a funkce</w:t>
            </w:r>
          </w:p>
        </w:tc>
        <w:tc>
          <w:tcPr>
            <w:tcW w:w="2582" w:type="dxa"/>
            <w:vAlign w:val="center"/>
          </w:tcPr>
          <w:p w14:paraId="47561FD9" w14:textId="77777777" w:rsidR="00D5090C" w:rsidRPr="00DC676F" w:rsidRDefault="00D5090C">
            <w:pPr>
              <w:spacing w:line="240" w:lineRule="auto"/>
              <w:jc w:val="left"/>
              <w:cnfStyle w:val="100000000000" w:firstRow="1" w:lastRow="0" w:firstColumn="0" w:lastColumn="0" w:oddVBand="0" w:evenVBand="0" w:oddHBand="0" w:evenHBand="0" w:firstRowFirstColumn="0" w:firstRowLastColumn="0" w:lastRowFirstColumn="0" w:lastRowLastColumn="0"/>
            </w:pPr>
            <w:r w:rsidRPr="00DC676F">
              <w:t>Datum</w:t>
            </w:r>
          </w:p>
        </w:tc>
        <w:tc>
          <w:tcPr>
            <w:tcW w:w="3260" w:type="dxa"/>
            <w:vAlign w:val="center"/>
          </w:tcPr>
          <w:p w14:paraId="4E10A4D1" w14:textId="77777777" w:rsidR="00D5090C" w:rsidRPr="00DC676F" w:rsidRDefault="00D5090C">
            <w:pPr>
              <w:spacing w:line="240" w:lineRule="auto"/>
              <w:jc w:val="left"/>
              <w:cnfStyle w:val="100000000000" w:firstRow="1" w:lastRow="0" w:firstColumn="0" w:lastColumn="0" w:oddVBand="0" w:evenVBand="0" w:oddHBand="0" w:evenHBand="0" w:firstRowFirstColumn="0" w:firstRowLastColumn="0" w:lastRowFirstColumn="0" w:lastRowLastColumn="0"/>
            </w:pPr>
            <w:r w:rsidRPr="00DC676F">
              <w:t>Podpis</w:t>
            </w:r>
          </w:p>
        </w:tc>
      </w:tr>
      <w:tr w:rsidR="00D5090C" w:rsidRPr="00221BB4" w14:paraId="37743512" w14:textId="77777777" w:rsidTr="00DC676F">
        <w:trPr>
          <w:trHeight w:val="428"/>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B20D853" w14:textId="00090E75" w:rsidR="00D5090C" w:rsidRPr="00E51ADF" w:rsidRDefault="00D84711" w:rsidP="00D8722C">
            <w:pPr>
              <w:spacing w:line="240" w:lineRule="auto"/>
              <w:jc w:val="left"/>
              <w:rPr>
                <w:b w:val="0"/>
              </w:rPr>
            </w:pPr>
            <w:r>
              <w:rPr>
                <w:b w:val="0"/>
              </w:rPr>
              <w:t>Ondřej Jeník</w:t>
            </w:r>
          </w:p>
        </w:tc>
        <w:tc>
          <w:tcPr>
            <w:tcW w:w="2582" w:type="dxa"/>
            <w:vAlign w:val="center"/>
          </w:tcPr>
          <w:p w14:paraId="3617EC8D" w14:textId="04F55FFE" w:rsidR="00D5090C" w:rsidRPr="00221BB4" w:rsidRDefault="00171F71">
            <w:pPr>
              <w:spacing w:line="240" w:lineRule="auto"/>
              <w:jc w:val="left"/>
              <w:cnfStyle w:val="000000000000" w:firstRow="0" w:lastRow="0" w:firstColumn="0" w:lastColumn="0" w:oddVBand="0" w:evenVBand="0" w:oddHBand="0" w:evenHBand="0" w:firstRowFirstColumn="0" w:firstRowLastColumn="0" w:lastRowFirstColumn="0" w:lastRowLastColumn="0"/>
            </w:pPr>
            <w:r>
              <w:t>8. 9. 2017</w:t>
            </w:r>
          </w:p>
        </w:tc>
        <w:tc>
          <w:tcPr>
            <w:tcW w:w="3260" w:type="dxa"/>
            <w:vAlign w:val="center"/>
          </w:tcPr>
          <w:p w14:paraId="4EDAB590" w14:textId="77777777" w:rsidR="00D5090C" w:rsidRPr="00221BB4" w:rsidRDefault="00D5090C">
            <w:pPr>
              <w:spacing w:line="240" w:lineRule="auto"/>
              <w:jc w:val="left"/>
              <w:cnfStyle w:val="000000000000" w:firstRow="0" w:lastRow="0" w:firstColumn="0" w:lastColumn="0" w:oddVBand="0" w:evenVBand="0" w:oddHBand="0" w:evenHBand="0" w:firstRowFirstColumn="0" w:firstRowLastColumn="0" w:lastRowFirstColumn="0" w:lastRowLastColumn="0"/>
            </w:pPr>
          </w:p>
        </w:tc>
      </w:tr>
      <w:tr w:rsidR="00D5090C" w:rsidRPr="00221BB4" w14:paraId="512A0313" w14:textId="77777777" w:rsidTr="00DC676F">
        <w:trPr>
          <w:trHeight w:val="454"/>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0024D2A1" w14:textId="654D86C9" w:rsidR="00D5090C" w:rsidRPr="00E51ADF" w:rsidRDefault="00D84711" w:rsidP="00010FC6">
            <w:pPr>
              <w:spacing w:line="240" w:lineRule="auto"/>
              <w:jc w:val="left"/>
              <w:rPr>
                <w:b w:val="0"/>
              </w:rPr>
            </w:pPr>
            <w:r>
              <w:rPr>
                <w:b w:val="0"/>
              </w:rPr>
              <w:t xml:space="preserve">Ing. </w:t>
            </w:r>
            <w:r w:rsidR="00010FC6">
              <w:rPr>
                <w:b w:val="0"/>
              </w:rPr>
              <w:t>-Ladislav Kylar</w:t>
            </w:r>
          </w:p>
        </w:tc>
        <w:tc>
          <w:tcPr>
            <w:tcW w:w="2582" w:type="dxa"/>
            <w:vAlign w:val="center"/>
          </w:tcPr>
          <w:p w14:paraId="1FB10ADC" w14:textId="70C49786" w:rsidR="00D5090C" w:rsidRPr="00221BB4" w:rsidRDefault="00171F71">
            <w:pPr>
              <w:spacing w:line="240" w:lineRule="auto"/>
              <w:jc w:val="left"/>
              <w:cnfStyle w:val="000000000000" w:firstRow="0" w:lastRow="0" w:firstColumn="0" w:lastColumn="0" w:oddVBand="0" w:evenVBand="0" w:oddHBand="0" w:evenHBand="0" w:firstRowFirstColumn="0" w:firstRowLastColumn="0" w:lastRowFirstColumn="0" w:lastRowLastColumn="0"/>
            </w:pPr>
            <w:r>
              <w:t>8. 9. 2017</w:t>
            </w:r>
          </w:p>
        </w:tc>
        <w:tc>
          <w:tcPr>
            <w:tcW w:w="3260" w:type="dxa"/>
            <w:vAlign w:val="center"/>
          </w:tcPr>
          <w:p w14:paraId="65FA5F61" w14:textId="77777777" w:rsidR="00D5090C" w:rsidRPr="00221BB4" w:rsidRDefault="00D5090C">
            <w:pPr>
              <w:spacing w:line="240" w:lineRule="auto"/>
              <w:jc w:val="left"/>
              <w:cnfStyle w:val="000000000000" w:firstRow="0" w:lastRow="0" w:firstColumn="0" w:lastColumn="0" w:oddVBand="0" w:evenVBand="0" w:oddHBand="0" w:evenHBand="0" w:firstRowFirstColumn="0" w:firstRowLastColumn="0" w:lastRowFirstColumn="0" w:lastRowLastColumn="0"/>
            </w:pPr>
          </w:p>
        </w:tc>
      </w:tr>
      <w:tr w:rsidR="00D8722C" w:rsidRPr="00221BB4" w14:paraId="74123384" w14:textId="77777777" w:rsidTr="00DC676F">
        <w:trPr>
          <w:trHeight w:val="454"/>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E83DF85" w14:textId="4220A471" w:rsidR="00D8722C" w:rsidRPr="00E51ADF" w:rsidRDefault="00D8722C" w:rsidP="00010FC6">
            <w:pPr>
              <w:spacing w:line="240" w:lineRule="auto"/>
              <w:jc w:val="left"/>
              <w:rPr>
                <w:b w:val="0"/>
              </w:rPr>
            </w:pPr>
          </w:p>
        </w:tc>
        <w:tc>
          <w:tcPr>
            <w:tcW w:w="2582" w:type="dxa"/>
            <w:vAlign w:val="center"/>
          </w:tcPr>
          <w:p w14:paraId="2422F6C4" w14:textId="66EB4257" w:rsidR="00D8722C" w:rsidRPr="00221BB4" w:rsidRDefault="00D8722C">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3260" w:type="dxa"/>
            <w:vAlign w:val="center"/>
          </w:tcPr>
          <w:p w14:paraId="6C618402" w14:textId="77777777" w:rsidR="00D8722C" w:rsidRPr="00221BB4" w:rsidRDefault="00D8722C">
            <w:pPr>
              <w:spacing w:line="240" w:lineRule="auto"/>
              <w:jc w:val="left"/>
              <w:cnfStyle w:val="000000000000" w:firstRow="0" w:lastRow="0" w:firstColumn="0" w:lastColumn="0" w:oddVBand="0" w:evenVBand="0" w:oddHBand="0" w:evenHBand="0" w:firstRowFirstColumn="0" w:firstRowLastColumn="0" w:lastRowFirstColumn="0" w:lastRowLastColumn="0"/>
            </w:pPr>
          </w:p>
        </w:tc>
      </w:tr>
    </w:tbl>
    <w:p w14:paraId="53C4CCE3" w14:textId="77777777" w:rsidR="00D5090C" w:rsidRDefault="00D5090C">
      <w:pPr>
        <w:spacing w:line="240" w:lineRule="auto"/>
        <w:jc w:val="left"/>
      </w:pPr>
    </w:p>
    <w:p w14:paraId="306F1FEF" w14:textId="77777777" w:rsidR="00E55DC2" w:rsidRDefault="00E55DC2">
      <w:pPr>
        <w:spacing w:line="240" w:lineRule="auto"/>
        <w:jc w:val="left"/>
      </w:pPr>
    </w:p>
    <w:p w14:paraId="63C5ABDF" w14:textId="3CDF0DB2" w:rsidR="00E55DC2" w:rsidRPr="00221BB4" w:rsidRDefault="002A2F62" w:rsidP="00E55DC2">
      <w:pPr>
        <w:spacing w:line="240" w:lineRule="auto"/>
        <w:jc w:val="left"/>
        <w:rPr>
          <w:b/>
          <w:caps/>
          <w:color w:val="003B56"/>
          <w:sz w:val="22"/>
        </w:rPr>
      </w:pPr>
      <w:r>
        <w:rPr>
          <w:b/>
          <w:caps/>
          <w:color w:val="003B56"/>
          <w:sz w:val="22"/>
        </w:rPr>
        <w:t>Verze dokumentu</w:t>
      </w:r>
    </w:p>
    <w:p w14:paraId="315F80B3" w14:textId="77777777" w:rsidR="00E55DC2" w:rsidRPr="00221BB4" w:rsidRDefault="00E55DC2" w:rsidP="00E55DC2">
      <w:pPr>
        <w:spacing w:line="240" w:lineRule="auto"/>
        <w:jc w:val="left"/>
      </w:pPr>
    </w:p>
    <w:tbl>
      <w:tblPr>
        <w:tblStyle w:val="Svtltabulkasmkou1zvraznn111"/>
        <w:tblW w:w="0" w:type="auto"/>
        <w:tblLook w:val="04A0" w:firstRow="1" w:lastRow="0" w:firstColumn="1" w:lastColumn="0" w:noHBand="0" w:noVBand="1"/>
      </w:tblPr>
      <w:tblGrid>
        <w:gridCol w:w="786"/>
        <w:gridCol w:w="2066"/>
        <w:gridCol w:w="1982"/>
        <w:gridCol w:w="4795"/>
      </w:tblGrid>
      <w:tr w:rsidR="00CF648E" w:rsidRPr="00221BB4" w14:paraId="20856EBD" w14:textId="77777777" w:rsidTr="00E55DC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37D92214" w14:textId="2D637204" w:rsidR="00E55DC2" w:rsidRPr="00221BB4" w:rsidRDefault="00E55DC2" w:rsidP="00171F71">
            <w:pPr>
              <w:spacing w:line="240" w:lineRule="auto"/>
              <w:jc w:val="left"/>
              <w:rPr>
                <w:b w:val="0"/>
              </w:rPr>
            </w:pPr>
            <w:r>
              <w:t>Verze</w:t>
            </w:r>
          </w:p>
        </w:tc>
        <w:tc>
          <w:tcPr>
            <w:tcW w:w="2112" w:type="dxa"/>
            <w:vAlign w:val="center"/>
          </w:tcPr>
          <w:p w14:paraId="1FFD24F2" w14:textId="07011DD0" w:rsidR="00E55DC2" w:rsidRPr="00221BB4" w:rsidRDefault="00E55DC2" w:rsidP="00171F71">
            <w:pPr>
              <w:spacing w:line="240" w:lineRule="auto"/>
              <w:jc w:val="left"/>
              <w:cnfStyle w:val="100000000000" w:firstRow="1" w:lastRow="0" w:firstColumn="0" w:lastColumn="0" w:oddVBand="0" w:evenVBand="0" w:oddHBand="0" w:evenHBand="0" w:firstRowFirstColumn="0" w:firstRowLastColumn="0" w:lastRowFirstColumn="0" w:lastRowLastColumn="0"/>
              <w:rPr>
                <w:b w:val="0"/>
              </w:rPr>
            </w:pPr>
            <w:r>
              <w:t>Změny provedl</w:t>
            </w:r>
          </w:p>
        </w:tc>
        <w:tc>
          <w:tcPr>
            <w:tcW w:w="2029" w:type="dxa"/>
            <w:vAlign w:val="center"/>
          </w:tcPr>
          <w:p w14:paraId="6A7562DE" w14:textId="6D211427" w:rsidR="00E55DC2" w:rsidRPr="00221BB4" w:rsidRDefault="00E55DC2" w:rsidP="00E55DC2">
            <w:pPr>
              <w:spacing w:line="240" w:lineRule="auto"/>
              <w:jc w:val="center"/>
              <w:cnfStyle w:val="100000000000" w:firstRow="1" w:lastRow="0" w:firstColumn="0" w:lastColumn="0" w:oddVBand="0" w:evenVBand="0" w:oddHBand="0" w:evenHBand="0" w:firstRowFirstColumn="0" w:firstRowLastColumn="0" w:lastRowFirstColumn="0" w:lastRowLastColumn="0"/>
            </w:pPr>
            <w:r>
              <w:t>Datum</w:t>
            </w:r>
          </w:p>
        </w:tc>
        <w:tc>
          <w:tcPr>
            <w:tcW w:w="4927" w:type="dxa"/>
            <w:vAlign w:val="center"/>
          </w:tcPr>
          <w:p w14:paraId="4D7F1CEC" w14:textId="290F1507" w:rsidR="00E55DC2" w:rsidRPr="00221BB4" w:rsidRDefault="00E55DC2" w:rsidP="00171F71">
            <w:pPr>
              <w:spacing w:line="240" w:lineRule="auto"/>
              <w:jc w:val="left"/>
              <w:cnfStyle w:val="100000000000" w:firstRow="1" w:lastRow="0" w:firstColumn="0" w:lastColumn="0" w:oddVBand="0" w:evenVBand="0" w:oddHBand="0" w:evenHBand="0" w:firstRowFirstColumn="0" w:firstRowLastColumn="0" w:lastRowFirstColumn="0" w:lastRowLastColumn="0"/>
              <w:rPr>
                <w:b w:val="0"/>
              </w:rPr>
            </w:pPr>
            <w:r w:rsidRPr="00221BB4">
              <w:t>Popis</w:t>
            </w:r>
            <w:r>
              <w:t xml:space="preserve"> změny</w:t>
            </w:r>
          </w:p>
        </w:tc>
      </w:tr>
      <w:tr w:rsidR="00CF648E" w:rsidRPr="00221BB4" w14:paraId="37C818B1" w14:textId="77777777" w:rsidTr="00E55DC2">
        <w:trPr>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39F61CCE" w14:textId="40F5F0EE" w:rsidR="00E55DC2" w:rsidRPr="00221BB4" w:rsidRDefault="00E55DC2" w:rsidP="00171F71">
            <w:pPr>
              <w:spacing w:line="240" w:lineRule="auto"/>
              <w:jc w:val="left"/>
            </w:pPr>
            <w:r>
              <w:t>1</w:t>
            </w:r>
            <w:r w:rsidR="00171F71">
              <w:t>.0</w:t>
            </w:r>
          </w:p>
        </w:tc>
        <w:tc>
          <w:tcPr>
            <w:tcW w:w="2112" w:type="dxa"/>
            <w:vAlign w:val="center"/>
          </w:tcPr>
          <w:p w14:paraId="31BBE400" w14:textId="187931D8" w:rsidR="00E55DC2" w:rsidRPr="00221BB4" w:rsidRDefault="00D84711"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Ondřej Jeník</w:t>
            </w:r>
          </w:p>
        </w:tc>
        <w:tc>
          <w:tcPr>
            <w:tcW w:w="2029" w:type="dxa"/>
          </w:tcPr>
          <w:p w14:paraId="3550719C" w14:textId="7C79F652" w:rsidR="00E55DC2" w:rsidRPr="00221BB4" w:rsidRDefault="00D84711"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18. 8. 2017</w:t>
            </w:r>
          </w:p>
        </w:tc>
        <w:tc>
          <w:tcPr>
            <w:tcW w:w="4927" w:type="dxa"/>
            <w:vAlign w:val="center"/>
          </w:tcPr>
          <w:p w14:paraId="1026B3B0" w14:textId="6DEB933C" w:rsidR="00E55DC2" w:rsidRPr="00221BB4" w:rsidRDefault="00D84711"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Vytvoření dokumentu</w:t>
            </w:r>
          </w:p>
        </w:tc>
      </w:tr>
      <w:tr w:rsidR="00CF648E" w:rsidRPr="00221BB4" w14:paraId="2DAE2BBD" w14:textId="77777777" w:rsidTr="00E55DC2">
        <w:trPr>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51DE3E4A" w14:textId="3628C10A" w:rsidR="00E55DC2" w:rsidRPr="00221BB4" w:rsidRDefault="00171F71" w:rsidP="00171F71">
            <w:pPr>
              <w:spacing w:line="240" w:lineRule="auto"/>
              <w:jc w:val="left"/>
            </w:pPr>
            <w:r>
              <w:t>1.1</w:t>
            </w:r>
          </w:p>
        </w:tc>
        <w:tc>
          <w:tcPr>
            <w:tcW w:w="2112" w:type="dxa"/>
            <w:vAlign w:val="center"/>
          </w:tcPr>
          <w:p w14:paraId="5608790B" w14:textId="07E192D7" w:rsidR="00E55DC2" w:rsidRPr="00221BB4" w:rsidRDefault="008934EE"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Ondřej Jeník</w:t>
            </w:r>
          </w:p>
        </w:tc>
        <w:tc>
          <w:tcPr>
            <w:tcW w:w="2029" w:type="dxa"/>
          </w:tcPr>
          <w:p w14:paraId="197A917E" w14:textId="73CAF787" w:rsidR="00E55DC2" w:rsidRPr="00221BB4" w:rsidRDefault="008934EE"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30. 8. 2017</w:t>
            </w:r>
          </w:p>
        </w:tc>
        <w:tc>
          <w:tcPr>
            <w:tcW w:w="4927" w:type="dxa"/>
            <w:vAlign w:val="center"/>
          </w:tcPr>
          <w:p w14:paraId="1E1884DF" w14:textId="79DCBE52" w:rsidR="00E55DC2" w:rsidRPr="00221BB4" w:rsidRDefault="008934EE"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Doplnění sekce školení, zapracování připomínek</w:t>
            </w:r>
            <w:r w:rsidR="00CF648E">
              <w:t xml:space="preserve"> z NPK</w:t>
            </w:r>
            <w:r>
              <w:t xml:space="preserve">, </w:t>
            </w:r>
            <w:r w:rsidR="00CF648E">
              <w:t xml:space="preserve">odebrání potřeby instalace elektronického certifikátu, </w:t>
            </w:r>
            <w:r>
              <w:t>oprava překlepů</w:t>
            </w:r>
            <w:r w:rsidR="00CF648E">
              <w:t>, doplnění souladu s body ze ZD</w:t>
            </w:r>
          </w:p>
        </w:tc>
      </w:tr>
      <w:tr w:rsidR="00CF648E" w:rsidRPr="00221BB4" w14:paraId="74BD3519" w14:textId="77777777" w:rsidTr="00E55DC2">
        <w:trPr>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0DD0CB81" w14:textId="548269A8" w:rsidR="00E55DC2" w:rsidRDefault="00171F71" w:rsidP="00171F71">
            <w:pPr>
              <w:spacing w:line="240" w:lineRule="auto"/>
              <w:jc w:val="left"/>
            </w:pPr>
            <w:r>
              <w:t>1.2</w:t>
            </w:r>
          </w:p>
        </w:tc>
        <w:tc>
          <w:tcPr>
            <w:tcW w:w="2112" w:type="dxa"/>
            <w:vAlign w:val="center"/>
          </w:tcPr>
          <w:p w14:paraId="1E1BBF2D" w14:textId="13638547" w:rsidR="00E55DC2" w:rsidRPr="00221BB4" w:rsidRDefault="00FE3C24"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Ondřej Jeník</w:t>
            </w:r>
          </w:p>
        </w:tc>
        <w:tc>
          <w:tcPr>
            <w:tcW w:w="2029" w:type="dxa"/>
          </w:tcPr>
          <w:p w14:paraId="5682BA0E" w14:textId="7A907849" w:rsidR="00E55DC2" w:rsidRPr="00221BB4" w:rsidRDefault="00FE3C24"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6. 9. 2017</w:t>
            </w:r>
          </w:p>
        </w:tc>
        <w:tc>
          <w:tcPr>
            <w:tcW w:w="4927" w:type="dxa"/>
            <w:vAlign w:val="center"/>
          </w:tcPr>
          <w:p w14:paraId="2981D460" w14:textId="1643AB03" w:rsidR="00E55DC2" w:rsidRPr="00221BB4" w:rsidRDefault="00AE5134" w:rsidP="00171F71">
            <w:pPr>
              <w:spacing w:line="240" w:lineRule="auto"/>
              <w:jc w:val="left"/>
              <w:cnfStyle w:val="000000000000" w:firstRow="0" w:lastRow="0" w:firstColumn="0" w:lastColumn="0" w:oddVBand="0" w:evenVBand="0" w:oddHBand="0" w:evenHBand="0" w:firstRowFirstColumn="0" w:firstRowLastColumn="0" w:lastRowFirstColumn="0" w:lastRowLastColumn="0"/>
            </w:pPr>
            <w:r>
              <w:t>Zapracování připomínek po schůzce 6.</w:t>
            </w:r>
            <w:r w:rsidR="00FE3C24">
              <w:t xml:space="preserve"> </w:t>
            </w:r>
            <w:r>
              <w:t>9.</w:t>
            </w:r>
            <w:r w:rsidR="00FE3C24">
              <w:t xml:space="preserve"> </w:t>
            </w:r>
            <w:r>
              <w:t>2017</w:t>
            </w:r>
            <w:r w:rsidR="00A5663D">
              <w:t>, finalizace dokumentu</w:t>
            </w:r>
          </w:p>
        </w:tc>
      </w:tr>
      <w:tr w:rsidR="00CF648E" w:rsidRPr="00221BB4" w14:paraId="1923C8CD" w14:textId="77777777" w:rsidTr="00E55DC2">
        <w:trPr>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19AAF233" w14:textId="2A1C47BF" w:rsidR="00E55DC2" w:rsidRDefault="00171F71" w:rsidP="00171F71">
            <w:pPr>
              <w:spacing w:line="240" w:lineRule="auto"/>
              <w:jc w:val="left"/>
            </w:pPr>
            <w:r>
              <w:t>1.3</w:t>
            </w:r>
          </w:p>
        </w:tc>
        <w:tc>
          <w:tcPr>
            <w:tcW w:w="2112" w:type="dxa"/>
            <w:vAlign w:val="center"/>
          </w:tcPr>
          <w:p w14:paraId="4E1A5A94" w14:textId="77777777"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2029" w:type="dxa"/>
          </w:tcPr>
          <w:p w14:paraId="5DBF86EC" w14:textId="77777777"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4927" w:type="dxa"/>
            <w:vAlign w:val="center"/>
          </w:tcPr>
          <w:p w14:paraId="6411C79D" w14:textId="70288692"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r>
      <w:tr w:rsidR="00CF648E" w:rsidRPr="00221BB4" w14:paraId="6B1F7D01" w14:textId="77777777" w:rsidTr="00E55DC2">
        <w:trPr>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0CDB1021" w14:textId="19F92B94" w:rsidR="00E55DC2" w:rsidRDefault="00171F71" w:rsidP="00171F71">
            <w:pPr>
              <w:spacing w:line="240" w:lineRule="auto"/>
              <w:jc w:val="left"/>
            </w:pPr>
            <w:r>
              <w:t>1.4</w:t>
            </w:r>
          </w:p>
        </w:tc>
        <w:tc>
          <w:tcPr>
            <w:tcW w:w="2112" w:type="dxa"/>
            <w:vAlign w:val="center"/>
          </w:tcPr>
          <w:p w14:paraId="4B06898B" w14:textId="77777777"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2029" w:type="dxa"/>
          </w:tcPr>
          <w:p w14:paraId="22B6E0B1" w14:textId="77777777"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4927" w:type="dxa"/>
            <w:vAlign w:val="center"/>
          </w:tcPr>
          <w:p w14:paraId="54D7853E" w14:textId="17A7FD8E"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r>
      <w:tr w:rsidR="00CF648E" w:rsidRPr="00221BB4" w14:paraId="73715A68" w14:textId="77777777" w:rsidTr="00E55DC2">
        <w:trPr>
          <w:trHeight w:val="454"/>
        </w:trPr>
        <w:tc>
          <w:tcPr>
            <w:cnfStyle w:val="001000000000" w:firstRow="0" w:lastRow="0" w:firstColumn="1" w:lastColumn="0" w:oddVBand="0" w:evenVBand="0" w:oddHBand="0" w:evenHBand="0" w:firstRowFirstColumn="0" w:firstRowLastColumn="0" w:lastRowFirstColumn="0" w:lastRowLastColumn="0"/>
            <w:tcW w:w="787" w:type="dxa"/>
            <w:vAlign w:val="center"/>
          </w:tcPr>
          <w:p w14:paraId="320B7544" w14:textId="0709814B" w:rsidR="00E55DC2" w:rsidRDefault="00171F71" w:rsidP="00171F71">
            <w:pPr>
              <w:spacing w:line="240" w:lineRule="auto"/>
              <w:jc w:val="left"/>
            </w:pPr>
            <w:r>
              <w:t>1.5</w:t>
            </w:r>
          </w:p>
        </w:tc>
        <w:tc>
          <w:tcPr>
            <w:tcW w:w="2112" w:type="dxa"/>
            <w:vAlign w:val="center"/>
          </w:tcPr>
          <w:p w14:paraId="7C9E8CBD" w14:textId="77777777"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2029" w:type="dxa"/>
          </w:tcPr>
          <w:p w14:paraId="335CD05C" w14:textId="77777777"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4927" w:type="dxa"/>
            <w:vAlign w:val="center"/>
          </w:tcPr>
          <w:p w14:paraId="698A2319" w14:textId="5CD6B14D" w:rsidR="00E55DC2" w:rsidRPr="00221BB4" w:rsidRDefault="00E55DC2" w:rsidP="00171F71">
            <w:pPr>
              <w:spacing w:line="240" w:lineRule="auto"/>
              <w:jc w:val="left"/>
              <w:cnfStyle w:val="000000000000" w:firstRow="0" w:lastRow="0" w:firstColumn="0" w:lastColumn="0" w:oddVBand="0" w:evenVBand="0" w:oddHBand="0" w:evenHBand="0" w:firstRowFirstColumn="0" w:firstRowLastColumn="0" w:lastRowFirstColumn="0" w:lastRowLastColumn="0"/>
            </w:pPr>
          </w:p>
        </w:tc>
      </w:tr>
    </w:tbl>
    <w:p w14:paraId="3228D6D0" w14:textId="77777777" w:rsidR="00E55DC2" w:rsidRPr="00221BB4" w:rsidRDefault="00E55DC2">
      <w:pPr>
        <w:spacing w:line="240" w:lineRule="auto"/>
        <w:jc w:val="left"/>
      </w:pPr>
    </w:p>
    <w:p w14:paraId="2A76CA87" w14:textId="77777777" w:rsidR="0050462F" w:rsidRDefault="0050462F">
      <w:pPr>
        <w:spacing w:line="240" w:lineRule="auto"/>
        <w:jc w:val="left"/>
        <w:rPr>
          <w:b/>
          <w:caps/>
          <w:color w:val="003B56"/>
          <w:sz w:val="22"/>
        </w:rPr>
      </w:pPr>
    </w:p>
    <w:p w14:paraId="3FF50A44" w14:textId="77777777" w:rsidR="00D5090C" w:rsidRPr="00221BB4" w:rsidRDefault="00975334">
      <w:pPr>
        <w:spacing w:line="240" w:lineRule="auto"/>
        <w:jc w:val="left"/>
        <w:rPr>
          <w:b/>
          <w:caps/>
          <w:color w:val="003B56"/>
          <w:sz w:val="22"/>
        </w:rPr>
      </w:pPr>
      <w:r w:rsidRPr="00221BB4">
        <w:rPr>
          <w:b/>
          <w:caps/>
          <w:color w:val="003B56"/>
          <w:sz w:val="22"/>
        </w:rPr>
        <w:t>Seznam příloh</w:t>
      </w:r>
    </w:p>
    <w:p w14:paraId="2E4BCA50" w14:textId="77777777" w:rsidR="007A1A74" w:rsidRPr="00221BB4" w:rsidRDefault="007A1A74">
      <w:pPr>
        <w:spacing w:line="240" w:lineRule="auto"/>
        <w:jc w:val="left"/>
      </w:pPr>
    </w:p>
    <w:tbl>
      <w:tblPr>
        <w:tblStyle w:val="Svtltabulkasmkou1zvraznn111"/>
        <w:tblW w:w="0" w:type="auto"/>
        <w:tblLook w:val="04A0" w:firstRow="1" w:lastRow="0" w:firstColumn="1" w:lastColumn="0" w:noHBand="0" w:noVBand="1"/>
      </w:tblPr>
      <w:tblGrid>
        <w:gridCol w:w="802"/>
        <w:gridCol w:w="3110"/>
        <w:gridCol w:w="5717"/>
      </w:tblGrid>
      <w:tr w:rsidR="000B6B53" w:rsidRPr="00221BB4" w14:paraId="4E9DF8A1" w14:textId="77777777" w:rsidTr="0015666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C9D3C0D" w14:textId="77777777" w:rsidR="000B6B53" w:rsidRPr="00221BB4" w:rsidRDefault="000B6B53" w:rsidP="003932D2">
            <w:pPr>
              <w:spacing w:line="240" w:lineRule="auto"/>
              <w:jc w:val="left"/>
              <w:rPr>
                <w:b w:val="0"/>
              </w:rPr>
            </w:pPr>
            <w:r w:rsidRPr="00221BB4">
              <w:t>Číslo</w:t>
            </w:r>
          </w:p>
        </w:tc>
        <w:tc>
          <w:tcPr>
            <w:tcW w:w="3023" w:type="dxa"/>
            <w:vAlign w:val="center"/>
          </w:tcPr>
          <w:p w14:paraId="27158229" w14:textId="77777777" w:rsidR="000B6B53" w:rsidRPr="00221BB4" w:rsidRDefault="000B6B53" w:rsidP="003932D2">
            <w:pPr>
              <w:spacing w:line="240" w:lineRule="auto"/>
              <w:jc w:val="left"/>
              <w:cnfStyle w:val="100000000000" w:firstRow="1" w:lastRow="0" w:firstColumn="0" w:lastColumn="0" w:oddVBand="0" w:evenVBand="0" w:oddHBand="0" w:evenHBand="0" w:firstRowFirstColumn="0" w:firstRowLastColumn="0" w:lastRowFirstColumn="0" w:lastRowLastColumn="0"/>
              <w:rPr>
                <w:b w:val="0"/>
              </w:rPr>
            </w:pPr>
            <w:r w:rsidRPr="00221BB4">
              <w:t>Název přílohy</w:t>
            </w:r>
          </w:p>
        </w:tc>
        <w:tc>
          <w:tcPr>
            <w:tcW w:w="5801" w:type="dxa"/>
            <w:vAlign w:val="center"/>
          </w:tcPr>
          <w:p w14:paraId="7F2F24A6" w14:textId="77777777" w:rsidR="000B6B53" w:rsidRPr="00221BB4" w:rsidRDefault="000B6B53" w:rsidP="003932D2">
            <w:pPr>
              <w:spacing w:line="240" w:lineRule="auto"/>
              <w:jc w:val="left"/>
              <w:cnfStyle w:val="100000000000" w:firstRow="1" w:lastRow="0" w:firstColumn="0" w:lastColumn="0" w:oddVBand="0" w:evenVBand="0" w:oddHBand="0" w:evenHBand="0" w:firstRowFirstColumn="0" w:firstRowLastColumn="0" w:lastRowFirstColumn="0" w:lastRowLastColumn="0"/>
              <w:rPr>
                <w:b w:val="0"/>
              </w:rPr>
            </w:pPr>
            <w:r w:rsidRPr="00221BB4">
              <w:t>Popis</w:t>
            </w:r>
          </w:p>
        </w:tc>
      </w:tr>
      <w:tr w:rsidR="0015666D" w:rsidRPr="00221BB4" w14:paraId="51102088" w14:textId="77777777" w:rsidTr="00FF7DA7">
        <w:trPr>
          <w:trHeight w:val="454"/>
        </w:trPr>
        <w:tc>
          <w:tcPr>
            <w:cnfStyle w:val="001000000000" w:firstRow="0" w:lastRow="0" w:firstColumn="1" w:lastColumn="0" w:oddVBand="0" w:evenVBand="0" w:oddHBand="0" w:evenHBand="0" w:firstRowFirstColumn="0" w:firstRowLastColumn="0" w:lastRowFirstColumn="0" w:lastRowLastColumn="0"/>
            <w:tcW w:w="808" w:type="dxa"/>
            <w:vAlign w:val="center"/>
          </w:tcPr>
          <w:p w14:paraId="1D5809F0" w14:textId="12B1DA63" w:rsidR="0015666D" w:rsidRPr="00221BB4" w:rsidRDefault="0015666D" w:rsidP="0015666D">
            <w:pPr>
              <w:spacing w:line="240" w:lineRule="auto"/>
              <w:jc w:val="left"/>
            </w:pPr>
            <w:r>
              <w:t>1</w:t>
            </w:r>
          </w:p>
        </w:tc>
        <w:tc>
          <w:tcPr>
            <w:tcW w:w="3057" w:type="dxa"/>
            <w:vAlign w:val="center"/>
          </w:tcPr>
          <w:p w14:paraId="558200AC" w14:textId="27DBEFAA" w:rsidR="0015666D" w:rsidRPr="00221BB4" w:rsidRDefault="00B24729"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rsidRPr="00B24729">
              <w:t>FFS10_Uzivatelska.pdf</w:t>
            </w:r>
          </w:p>
        </w:tc>
        <w:tc>
          <w:tcPr>
            <w:tcW w:w="5882" w:type="dxa"/>
            <w:vAlign w:val="center"/>
          </w:tcPr>
          <w:p w14:paraId="7760A112" w14:textId="61B42DCC"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Uživatelská příručka FFS</w:t>
            </w:r>
          </w:p>
        </w:tc>
      </w:tr>
      <w:tr w:rsidR="0015666D" w:rsidRPr="00221BB4" w14:paraId="36FBB2A7" w14:textId="77777777" w:rsidTr="0015666D">
        <w:trPr>
          <w:trHeight w:val="80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2BCD7F2" w14:textId="4C13CE06" w:rsidR="0015666D" w:rsidRPr="00221BB4" w:rsidRDefault="0015666D" w:rsidP="0015666D">
            <w:pPr>
              <w:spacing w:line="240" w:lineRule="auto"/>
              <w:jc w:val="left"/>
            </w:pPr>
            <w:r>
              <w:t>2</w:t>
            </w:r>
          </w:p>
        </w:tc>
        <w:tc>
          <w:tcPr>
            <w:tcW w:w="3023" w:type="dxa"/>
            <w:vAlign w:val="center"/>
          </w:tcPr>
          <w:p w14:paraId="51B55740" w14:textId="2982F1D9" w:rsidR="0015666D" w:rsidRPr="00221BB4" w:rsidRDefault="00B24729"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rsidRPr="00B24729">
              <w:t>FFS10_Rizena_dokumentace.pdf</w:t>
            </w:r>
          </w:p>
        </w:tc>
        <w:tc>
          <w:tcPr>
            <w:tcW w:w="5801" w:type="dxa"/>
            <w:vAlign w:val="center"/>
          </w:tcPr>
          <w:p w14:paraId="34E1014D" w14:textId="584DCC37"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Uživatelská příručka řízené dokumentace</w:t>
            </w:r>
          </w:p>
        </w:tc>
      </w:tr>
      <w:tr w:rsidR="0015666D" w:rsidRPr="00221BB4" w14:paraId="6BB167C5" w14:textId="77777777" w:rsidTr="0015666D">
        <w:trPr>
          <w:trHeight w:val="454"/>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10175AD" w14:textId="2ED38FA7" w:rsidR="0015666D" w:rsidRPr="00221BB4" w:rsidRDefault="0015666D" w:rsidP="0015666D">
            <w:pPr>
              <w:spacing w:line="240" w:lineRule="auto"/>
              <w:jc w:val="left"/>
            </w:pPr>
            <w:r>
              <w:t>3</w:t>
            </w:r>
          </w:p>
        </w:tc>
        <w:tc>
          <w:tcPr>
            <w:tcW w:w="3023" w:type="dxa"/>
            <w:vAlign w:val="center"/>
          </w:tcPr>
          <w:p w14:paraId="600C52D9" w14:textId="2AE9F984" w:rsidR="0015666D" w:rsidRPr="00221BB4" w:rsidRDefault="00B24729"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rsidRPr="00B24729">
              <w:t>Signer_Guide_CZ.pdf</w:t>
            </w:r>
          </w:p>
        </w:tc>
        <w:tc>
          <w:tcPr>
            <w:tcW w:w="5801" w:type="dxa"/>
            <w:vAlign w:val="center"/>
          </w:tcPr>
          <w:p w14:paraId="53D34957" w14:textId="3BA04368"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Uživatelská příručka aplikace Signer</w:t>
            </w:r>
          </w:p>
        </w:tc>
      </w:tr>
      <w:tr w:rsidR="0015666D" w:rsidRPr="00221BB4" w14:paraId="1A8416AE" w14:textId="77777777" w:rsidTr="0015666D">
        <w:trPr>
          <w:trHeight w:val="454"/>
        </w:trPr>
        <w:tc>
          <w:tcPr>
            <w:cnfStyle w:val="001000000000" w:firstRow="0" w:lastRow="0" w:firstColumn="1" w:lastColumn="0" w:oddVBand="0" w:evenVBand="0" w:oddHBand="0" w:evenHBand="0" w:firstRowFirstColumn="0" w:firstRowLastColumn="0" w:lastRowFirstColumn="0" w:lastRowLastColumn="0"/>
            <w:tcW w:w="805" w:type="dxa"/>
            <w:vAlign w:val="center"/>
          </w:tcPr>
          <w:p w14:paraId="34800346" w14:textId="053ABA7C" w:rsidR="0015666D" w:rsidRDefault="0015666D" w:rsidP="0015666D">
            <w:pPr>
              <w:spacing w:line="240" w:lineRule="auto"/>
              <w:jc w:val="left"/>
            </w:pPr>
            <w:r>
              <w:t>4</w:t>
            </w:r>
          </w:p>
        </w:tc>
        <w:tc>
          <w:tcPr>
            <w:tcW w:w="3023" w:type="dxa"/>
            <w:vAlign w:val="center"/>
          </w:tcPr>
          <w:p w14:paraId="2E0A7610" w14:textId="7E27828C" w:rsidR="0015666D" w:rsidRPr="00221BB4" w:rsidRDefault="00EA7F3C"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Testovaci_scenar_NPK_1v0.xlsx</w:t>
            </w:r>
          </w:p>
        </w:tc>
        <w:tc>
          <w:tcPr>
            <w:tcW w:w="5801" w:type="dxa"/>
            <w:vAlign w:val="center"/>
          </w:tcPr>
          <w:p w14:paraId="62601149" w14:textId="12BBF480" w:rsidR="0015666D" w:rsidRPr="00221BB4" w:rsidRDefault="00EE307B"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Testovací scénáře</w:t>
            </w:r>
          </w:p>
        </w:tc>
      </w:tr>
      <w:tr w:rsidR="0015666D" w:rsidRPr="00221BB4" w14:paraId="4049D637" w14:textId="77777777" w:rsidTr="0015666D">
        <w:trPr>
          <w:trHeight w:val="454"/>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AB6ED32" w14:textId="3910DF18" w:rsidR="0015666D" w:rsidRDefault="0015666D" w:rsidP="0015666D">
            <w:pPr>
              <w:spacing w:line="240" w:lineRule="auto"/>
              <w:jc w:val="left"/>
            </w:pPr>
            <w:r>
              <w:t>5</w:t>
            </w:r>
          </w:p>
        </w:tc>
        <w:tc>
          <w:tcPr>
            <w:tcW w:w="3023" w:type="dxa"/>
            <w:vAlign w:val="center"/>
          </w:tcPr>
          <w:p w14:paraId="06B683D0" w14:textId="73412C3C" w:rsidR="0015666D" w:rsidRPr="00221BB4" w:rsidRDefault="00CB520F"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FFS10_admin.pdf</w:t>
            </w:r>
          </w:p>
        </w:tc>
        <w:tc>
          <w:tcPr>
            <w:tcW w:w="5801" w:type="dxa"/>
            <w:vAlign w:val="center"/>
          </w:tcPr>
          <w:p w14:paraId="22EB8494" w14:textId="0081164D" w:rsidR="0015666D" w:rsidRPr="00221BB4" w:rsidRDefault="00CB520F" w:rsidP="0015666D">
            <w:pPr>
              <w:spacing w:line="240" w:lineRule="auto"/>
              <w:jc w:val="left"/>
              <w:cnfStyle w:val="000000000000" w:firstRow="0" w:lastRow="0" w:firstColumn="0" w:lastColumn="0" w:oddVBand="0" w:evenVBand="0" w:oddHBand="0" w:evenHBand="0" w:firstRowFirstColumn="0" w:firstRowLastColumn="0" w:lastRowFirstColumn="0" w:lastRowLastColumn="0"/>
            </w:pPr>
            <w:r>
              <w:t>Administrátorská příručka FFS</w:t>
            </w:r>
          </w:p>
        </w:tc>
      </w:tr>
      <w:tr w:rsidR="0015666D" w:rsidRPr="00221BB4" w14:paraId="52DA443B" w14:textId="77777777" w:rsidTr="0015666D">
        <w:trPr>
          <w:trHeight w:val="454"/>
        </w:trPr>
        <w:tc>
          <w:tcPr>
            <w:cnfStyle w:val="001000000000" w:firstRow="0" w:lastRow="0" w:firstColumn="1" w:lastColumn="0" w:oddVBand="0" w:evenVBand="0" w:oddHBand="0" w:evenHBand="0" w:firstRowFirstColumn="0" w:firstRowLastColumn="0" w:lastRowFirstColumn="0" w:lastRowLastColumn="0"/>
            <w:tcW w:w="805" w:type="dxa"/>
            <w:vAlign w:val="center"/>
          </w:tcPr>
          <w:p w14:paraId="3E5807DB" w14:textId="574B7076" w:rsidR="0015666D" w:rsidRDefault="0015666D" w:rsidP="0015666D">
            <w:pPr>
              <w:spacing w:line="240" w:lineRule="auto"/>
              <w:jc w:val="left"/>
            </w:pPr>
            <w:r>
              <w:t>6</w:t>
            </w:r>
          </w:p>
        </w:tc>
        <w:tc>
          <w:tcPr>
            <w:tcW w:w="3023" w:type="dxa"/>
            <w:vAlign w:val="center"/>
          </w:tcPr>
          <w:p w14:paraId="523220F8" w14:textId="77777777"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5801" w:type="dxa"/>
            <w:vAlign w:val="center"/>
          </w:tcPr>
          <w:p w14:paraId="68279DB6" w14:textId="77777777"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p>
        </w:tc>
      </w:tr>
      <w:tr w:rsidR="0015666D" w:rsidRPr="00221BB4" w14:paraId="6A430483" w14:textId="77777777" w:rsidTr="0015666D">
        <w:trPr>
          <w:trHeight w:val="454"/>
        </w:trPr>
        <w:tc>
          <w:tcPr>
            <w:cnfStyle w:val="001000000000" w:firstRow="0" w:lastRow="0" w:firstColumn="1" w:lastColumn="0" w:oddVBand="0" w:evenVBand="0" w:oddHBand="0" w:evenHBand="0" w:firstRowFirstColumn="0" w:firstRowLastColumn="0" w:lastRowFirstColumn="0" w:lastRowLastColumn="0"/>
            <w:tcW w:w="805" w:type="dxa"/>
            <w:vAlign w:val="center"/>
          </w:tcPr>
          <w:p w14:paraId="08BC8C09" w14:textId="0426496B" w:rsidR="0015666D" w:rsidRDefault="0015666D" w:rsidP="0015666D">
            <w:pPr>
              <w:spacing w:line="240" w:lineRule="auto"/>
              <w:jc w:val="left"/>
            </w:pPr>
            <w:r>
              <w:t>7</w:t>
            </w:r>
          </w:p>
        </w:tc>
        <w:tc>
          <w:tcPr>
            <w:tcW w:w="3023" w:type="dxa"/>
            <w:vAlign w:val="center"/>
          </w:tcPr>
          <w:p w14:paraId="4454EDC4" w14:textId="77777777"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p>
        </w:tc>
        <w:tc>
          <w:tcPr>
            <w:tcW w:w="5801" w:type="dxa"/>
            <w:vAlign w:val="center"/>
          </w:tcPr>
          <w:p w14:paraId="09325066" w14:textId="77777777" w:rsidR="0015666D" w:rsidRPr="00221BB4" w:rsidRDefault="0015666D" w:rsidP="0015666D">
            <w:pPr>
              <w:spacing w:line="240" w:lineRule="auto"/>
              <w:jc w:val="left"/>
              <w:cnfStyle w:val="000000000000" w:firstRow="0" w:lastRow="0" w:firstColumn="0" w:lastColumn="0" w:oddVBand="0" w:evenVBand="0" w:oddHBand="0" w:evenHBand="0" w:firstRowFirstColumn="0" w:firstRowLastColumn="0" w:lastRowFirstColumn="0" w:lastRowLastColumn="0"/>
            </w:pPr>
          </w:p>
        </w:tc>
      </w:tr>
    </w:tbl>
    <w:p w14:paraId="00CD9CBB" w14:textId="77777777" w:rsidR="00987016" w:rsidRPr="00221BB4" w:rsidRDefault="00987016">
      <w:pPr>
        <w:spacing w:line="240" w:lineRule="auto"/>
        <w:jc w:val="left"/>
      </w:pPr>
    </w:p>
    <w:p w14:paraId="6B025320" w14:textId="77777777" w:rsidR="00E75A6E" w:rsidRPr="00221BB4" w:rsidRDefault="00E75A6E">
      <w:pPr>
        <w:spacing w:line="240" w:lineRule="auto"/>
        <w:jc w:val="left"/>
      </w:pPr>
      <w:r w:rsidRPr="00221BB4">
        <w:br w:type="page"/>
      </w:r>
    </w:p>
    <w:p w14:paraId="533BDE5F" w14:textId="77777777" w:rsidR="002D37A7" w:rsidRDefault="002D37A7">
      <w:pPr>
        <w:spacing w:line="240" w:lineRule="auto"/>
        <w:jc w:val="left"/>
        <w:rPr>
          <w:b/>
          <w:caps/>
          <w:color w:val="003B56"/>
          <w:sz w:val="22"/>
        </w:rPr>
      </w:pPr>
      <w:r w:rsidRPr="00221BB4">
        <w:rPr>
          <w:b/>
          <w:caps/>
          <w:color w:val="003B56"/>
          <w:sz w:val="22"/>
        </w:rPr>
        <w:lastRenderedPageBreak/>
        <w:t>Obsah</w:t>
      </w:r>
    </w:p>
    <w:p w14:paraId="3A036FC7" w14:textId="77777777" w:rsidR="0020544C" w:rsidRPr="00221BB4" w:rsidRDefault="0020544C">
      <w:pPr>
        <w:spacing w:line="240" w:lineRule="auto"/>
        <w:jc w:val="left"/>
        <w:rPr>
          <w:b/>
          <w:caps/>
          <w:color w:val="003B56"/>
          <w:sz w:val="22"/>
        </w:rPr>
      </w:pPr>
    </w:p>
    <w:p w14:paraId="237937FB" w14:textId="77777777" w:rsidR="00EE307B" w:rsidRDefault="0069038D">
      <w:pPr>
        <w:pStyle w:val="Obsah1"/>
        <w:rPr>
          <w:rFonts w:asciiTheme="minorHAnsi" w:eastAsiaTheme="minorEastAsia" w:hAnsiTheme="minorHAnsi" w:cstheme="minorBidi"/>
          <w:noProof/>
          <w:sz w:val="22"/>
          <w:lang w:eastAsia="cs-CZ"/>
        </w:rPr>
      </w:pPr>
      <w:r w:rsidRPr="00221BB4">
        <w:fldChar w:fldCharType="begin"/>
      </w:r>
      <w:r w:rsidR="005128FF" w:rsidRPr="00221BB4">
        <w:instrText xml:space="preserve"> TOC \o "3-3" \h \z \t "Nadpis 1;1;Nadpis 2;2" </w:instrText>
      </w:r>
      <w:r w:rsidRPr="00221BB4">
        <w:fldChar w:fldCharType="separate"/>
      </w:r>
      <w:hyperlink w:anchor="_Toc490824543" w:history="1">
        <w:r w:rsidR="00EE307B" w:rsidRPr="00D41490">
          <w:rPr>
            <w:rStyle w:val="Hypertextovodkaz"/>
            <w:noProof/>
          </w:rPr>
          <w:t>1</w:t>
        </w:r>
        <w:r w:rsidR="00EE307B">
          <w:rPr>
            <w:rFonts w:asciiTheme="minorHAnsi" w:eastAsiaTheme="minorEastAsia" w:hAnsiTheme="minorHAnsi" w:cstheme="minorBidi"/>
            <w:noProof/>
            <w:sz w:val="22"/>
            <w:lang w:eastAsia="cs-CZ"/>
          </w:rPr>
          <w:tab/>
        </w:r>
        <w:r w:rsidR="00EE307B" w:rsidRPr="00D41490">
          <w:rPr>
            <w:rStyle w:val="Hypertextovodkaz"/>
            <w:noProof/>
          </w:rPr>
          <w:t>Pojmy</w:t>
        </w:r>
        <w:r w:rsidR="00EE307B">
          <w:rPr>
            <w:noProof/>
            <w:webHidden/>
          </w:rPr>
          <w:tab/>
        </w:r>
        <w:r w:rsidR="00EE307B">
          <w:rPr>
            <w:noProof/>
            <w:webHidden/>
          </w:rPr>
          <w:fldChar w:fldCharType="begin"/>
        </w:r>
        <w:r w:rsidR="00EE307B">
          <w:rPr>
            <w:noProof/>
            <w:webHidden/>
          </w:rPr>
          <w:instrText xml:space="preserve"> PAGEREF _Toc490824543 \h </w:instrText>
        </w:r>
        <w:r w:rsidR="00EE307B">
          <w:rPr>
            <w:noProof/>
            <w:webHidden/>
          </w:rPr>
        </w:r>
        <w:r w:rsidR="00EE307B">
          <w:rPr>
            <w:noProof/>
            <w:webHidden/>
          </w:rPr>
          <w:fldChar w:fldCharType="separate"/>
        </w:r>
        <w:r w:rsidR="00EE307B">
          <w:rPr>
            <w:noProof/>
            <w:webHidden/>
          </w:rPr>
          <w:t>5</w:t>
        </w:r>
        <w:r w:rsidR="00EE307B">
          <w:rPr>
            <w:noProof/>
            <w:webHidden/>
          </w:rPr>
          <w:fldChar w:fldCharType="end"/>
        </w:r>
      </w:hyperlink>
    </w:p>
    <w:p w14:paraId="7C6562E2" w14:textId="77777777" w:rsidR="00EE307B" w:rsidRDefault="00E157BE">
      <w:pPr>
        <w:pStyle w:val="Obsah1"/>
        <w:rPr>
          <w:rFonts w:asciiTheme="minorHAnsi" w:eastAsiaTheme="minorEastAsia" w:hAnsiTheme="minorHAnsi" w:cstheme="minorBidi"/>
          <w:noProof/>
          <w:sz w:val="22"/>
          <w:lang w:eastAsia="cs-CZ"/>
        </w:rPr>
      </w:pPr>
      <w:hyperlink w:anchor="_Toc490824544" w:history="1">
        <w:r w:rsidR="00EE307B" w:rsidRPr="00D41490">
          <w:rPr>
            <w:rStyle w:val="Hypertextovodkaz"/>
            <w:rFonts w:eastAsiaTheme="majorEastAsia"/>
            <w:noProof/>
          </w:rPr>
          <w:t>2</w:t>
        </w:r>
        <w:r w:rsidR="00EE307B">
          <w:rPr>
            <w:rFonts w:asciiTheme="minorHAnsi" w:eastAsiaTheme="minorEastAsia" w:hAnsiTheme="minorHAnsi" w:cstheme="minorBidi"/>
            <w:noProof/>
            <w:sz w:val="22"/>
            <w:lang w:eastAsia="cs-CZ"/>
          </w:rPr>
          <w:tab/>
        </w:r>
        <w:r w:rsidR="00EE307B" w:rsidRPr="00D41490">
          <w:rPr>
            <w:rStyle w:val="Hypertextovodkaz"/>
            <w:rFonts w:eastAsiaTheme="majorEastAsia"/>
            <w:noProof/>
          </w:rPr>
          <w:t>Opodstatnění zavedení DMS v organizaci</w:t>
        </w:r>
        <w:r w:rsidR="00EE307B">
          <w:rPr>
            <w:noProof/>
            <w:webHidden/>
          </w:rPr>
          <w:tab/>
        </w:r>
        <w:r w:rsidR="00EE307B">
          <w:rPr>
            <w:noProof/>
            <w:webHidden/>
          </w:rPr>
          <w:fldChar w:fldCharType="begin"/>
        </w:r>
        <w:r w:rsidR="00EE307B">
          <w:rPr>
            <w:noProof/>
            <w:webHidden/>
          </w:rPr>
          <w:instrText xml:space="preserve"> PAGEREF _Toc490824544 \h </w:instrText>
        </w:r>
        <w:r w:rsidR="00EE307B">
          <w:rPr>
            <w:noProof/>
            <w:webHidden/>
          </w:rPr>
        </w:r>
        <w:r w:rsidR="00EE307B">
          <w:rPr>
            <w:noProof/>
            <w:webHidden/>
          </w:rPr>
          <w:fldChar w:fldCharType="separate"/>
        </w:r>
        <w:r w:rsidR="00EE307B">
          <w:rPr>
            <w:noProof/>
            <w:webHidden/>
          </w:rPr>
          <w:t>5</w:t>
        </w:r>
        <w:r w:rsidR="00EE307B">
          <w:rPr>
            <w:noProof/>
            <w:webHidden/>
          </w:rPr>
          <w:fldChar w:fldCharType="end"/>
        </w:r>
      </w:hyperlink>
    </w:p>
    <w:p w14:paraId="588F7BF9"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45" w:history="1">
        <w:r w:rsidR="00EE307B" w:rsidRPr="00D41490">
          <w:rPr>
            <w:rStyle w:val="Hypertextovodkaz"/>
            <w:noProof/>
          </w:rPr>
          <w:t>2.1</w:t>
        </w:r>
        <w:r w:rsidR="00EE307B">
          <w:rPr>
            <w:rFonts w:asciiTheme="minorHAnsi" w:eastAsiaTheme="minorEastAsia" w:hAnsiTheme="minorHAnsi" w:cstheme="minorBidi"/>
            <w:noProof/>
            <w:sz w:val="22"/>
            <w:lang w:eastAsia="cs-CZ"/>
          </w:rPr>
          <w:tab/>
        </w:r>
        <w:r w:rsidR="00EE307B" w:rsidRPr="00D41490">
          <w:rPr>
            <w:rStyle w:val="Hypertextovodkaz"/>
            <w:noProof/>
          </w:rPr>
          <w:t>Popis současného stavu</w:t>
        </w:r>
        <w:r w:rsidR="00EE307B">
          <w:rPr>
            <w:noProof/>
            <w:webHidden/>
          </w:rPr>
          <w:tab/>
        </w:r>
        <w:r w:rsidR="00EE307B">
          <w:rPr>
            <w:noProof/>
            <w:webHidden/>
          </w:rPr>
          <w:fldChar w:fldCharType="begin"/>
        </w:r>
        <w:r w:rsidR="00EE307B">
          <w:rPr>
            <w:noProof/>
            <w:webHidden/>
          </w:rPr>
          <w:instrText xml:space="preserve"> PAGEREF _Toc490824545 \h </w:instrText>
        </w:r>
        <w:r w:rsidR="00EE307B">
          <w:rPr>
            <w:noProof/>
            <w:webHidden/>
          </w:rPr>
        </w:r>
        <w:r w:rsidR="00EE307B">
          <w:rPr>
            <w:noProof/>
            <w:webHidden/>
          </w:rPr>
          <w:fldChar w:fldCharType="separate"/>
        </w:r>
        <w:r w:rsidR="00EE307B">
          <w:rPr>
            <w:noProof/>
            <w:webHidden/>
          </w:rPr>
          <w:t>5</w:t>
        </w:r>
        <w:r w:rsidR="00EE307B">
          <w:rPr>
            <w:noProof/>
            <w:webHidden/>
          </w:rPr>
          <w:fldChar w:fldCharType="end"/>
        </w:r>
      </w:hyperlink>
    </w:p>
    <w:p w14:paraId="1393F3AD"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46" w:history="1">
        <w:r w:rsidR="00EE307B" w:rsidRPr="00D41490">
          <w:rPr>
            <w:rStyle w:val="Hypertextovodkaz"/>
            <w:noProof/>
          </w:rPr>
          <w:t>2.2</w:t>
        </w:r>
        <w:r w:rsidR="00EE307B">
          <w:rPr>
            <w:rFonts w:asciiTheme="minorHAnsi" w:eastAsiaTheme="minorEastAsia" w:hAnsiTheme="minorHAnsi" w:cstheme="minorBidi"/>
            <w:noProof/>
            <w:sz w:val="22"/>
            <w:lang w:eastAsia="cs-CZ"/>
          </w:rPr>
          <w:tab/>
        </w:r>
        <w:r w:rsidR="00EE307B" w:rsidRPr="00D41490">
          <w:rPr>
            <w:rStyle w:val="Hypertextovodkaz"/>
            <w:noProof/>
          </w:rPr>
          <w:t>Popis cílového stavu</w:t>
        </w:r>
        <w:r w:rsidR="00EE307B">
          <w:rPr>
            <w:noProof/>
            <w:webHidden/>
          </w:rPr>
          <w:tab/>
        </w:r>
        <w:r w:rsidR="00EE307B">
          <w:rPr>
            <w:noProof/>
            <w:webHidden/>
          </w:rPr>
          <w:fldChar w:fldCharType="begin"/>
        </w:r>
        <w:r w:rsidR="00EE307B">
          <w:rPr>
            <w:noProof/>
            <w:webHidden/>
          </w:rPr>
          <w:instrText xml:space="preserve"> PAGEREF _Toc490824546 \h </w:instrText>
        </w:r>
        <w:r w:rsidR="00EE307B">
          <w:rPr>
            <w:noProof/>
            <w:webHidden/>
          </w:rPr>
        </w:r>
        <w:r w:rsidR="00EE307B">
          <w:rPr>
            <w:noProof/>
            <w:webHidden/>
          </w:rPr>
          <w:fldChar w:fldCharType="separate"/>
        </w:r>
        <w:r w:rsidR="00EE307B">
          <w:rPr>
            <w:noProof/>
            <w:webHidden/>
          </w:rPr>
          <w:t>6</w:t>
        </w:r>
        <w:r w:rsidR="00EE307B">
          <w:rPr>
            <w:noProof/>
            <w:webHidden/>
          </w:rPr>
          <w:fldChar w:fldCharType="end"/>
        </w:r>
      </w:hyperlink>
    </w:p>
    <w:p w14:paraId="2DF7DCC3" w14:textId="77777777" w:rsidR="00EE307B" w:rsidRDefault="00E157BE">
      <w:pPr>
        <w:pStyle w:val="Obsah1"/>
        <w:rPr>
          <w:rFonts w:asciiTheme="minorHAnsi" w:eastAsiaTheme="minorEastAsia" w:hAnsiTheme="minorHAnsi" w:cstheme="minorBidi"/>
          <w:noProof/>
          <w:sz w:val="22"/>
          <w:lang w:eastAsia="cs-CZ"/>
        </w:rPr>
      </w:pPr>
      <w:hyperlink w:anchor="_Toc490824547" w:history="1">
        <w:r w:rsidR="00EE307B" w:rsidRPr="00D41490">
          <w:rPr>
            <w:rStyle w:val="Hypertextovodkaz"/>
            <w:noProof/>
          </w:rPr>
          <w:t>3</w:t>
        </w:r>
        <w:r w:rsidR="00EE307B">
          <w:rPr>
            <w:rFonts w:asciiTheme="minorHAnsi" w:eastAsiaTheme="minorEastAsia" w:hAnsiTheme="minorHAnsi" w:cstheme="minorBidi"/>
            <w:noProof/>
            <w:sz w:val="22"/>
            <w:lang w:eastAsia="cs-CZ"/>
          </w:rPr>
          <w:tab/>
        </w:r>
        <w:r w:rsidR="00EE307B" w:rsidRPr="00D41490">
          <w:rPr>
            <w:rStyle w:val="Hypertextovodkaz"/>
            <w:noProof/>
          </w:rPr>
          <w:t>Podrobný popis procesů</w:t>
        </w:r>
        <w:r w:rsidR="00EE307B">
          <w:rPr>
            <w:noProof/>
            <w:webHidden/>
          </w:rPr>
          <w:tab/>
        </w:r>
        <w:r w:rsidR="00EE307B">
          <w:rPr>
            <w:noProof/>
            <w:webHidden/>
          </w:rPr>
          <w:fldChar w:fldCharType="begin"/>
        </w:r>
        <w:r w:rsidR="00EE307B">
          <w:rPr>
            <w:noProof/>
            <w:webHidden/>
          </w:rPr>
          <w:instrText xml:space="preserve"> PAGEREF _Toc490824547 \h </w:instrText>
        </w:r>
        <w:r w:rsidR="00EE307B">
          <w:rPr>
            <w:noProof/>
            <w:webHidden/>
          </w:rPr>
        </w:r>
        <w:r w:rsidR="00EE307B">
          <w:rPr>
            <w:noProof/>
            <w:webHidden/>
          </w:rPr>
          <w:fldChar w:fldCharType="separate"/>
        </w:r>
        <w:r w:rsidR="00EE307B">
          <w:rPr>
            <w:noProof/>
            <w:webHidden/>
          </w:rPr>
          <w:t>8</w:t>
        </w:r>
        <w:r w:rsidR="00EE307B">
          <w:rPr>
            <w:noProof/>
            <w:webHidden/>
          </w:rPr>
          <w:fldChar w:fldCharType="end"/>
        </w:r>
      </w:hyperlink>
    </w:p>
    <w:p w14:paraId="18DCDF10"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48" w:history="1">
        <w:r w:rsidR="00EE307B" w:rsidRPr="00D41490">
          <w:rPr>
            <w:rStyle w:val="Hypertextovodkaz"/>
            <w:noProof/>
          </w:rPr>
          <w:t>3.1</w:t>
        </w:r>
        <w:r w:rsidR="00EE307B">
          <w:rPr>
            <w:rFonts w:asciiTheme="minorHAnsi" w:eastAsiaTheme="minorEastAsia" w:hAnsiTheme="minorHAnsi" w:cstheme="minorBidi"/>
            <w:noProof/>
            <w:sz w:val="22"/>
            <w:lang w:eastAsia="cs-CZ"/>
          </w:rPr>
          <w:tab/>
        </w:r>
        <w:r w:rsidR="00EE307B" w:rsidRPr="00D41490">
          <w:rPr>
            <w:rStyle w:val="Hypertextovodkaz"/>
            <w:noProof/>
          </w:rPr>
          <w:t>Řízená dokumentace</w:t>
        </w:r>
        <w:r w:rsidR="00EE307B">
          <w:rPr>
            <w:noProof/>
            <w:webHidden/>
          </w:rPr>
          <w:tab/>
        </w:r>
        <w:r w:rsidR="00EE307B">
          <w:rPr>
            <w:noProof/>
            <w:webHidden/>
          </w:rPr>
          <w:fldChar w:fldCharType="begin"/>
        </w:r>
        <w:r w:rsidR="00EE307B">
          <w:rPr>
            <w:noProof/>
            <w:webHidden/>
          </w:rPr>
          <w:instrText xml:space="preserve"> PAGEREF _Toc490824548 \h </w:instrText>
        </w:r>
        <w:r w:rsidR="00EE307B">
          <w:rPr>
            <w:noProof/>
            <w:webHidden/>
          </w:rPr>
        </w:r>
        <w:r w:rsidR="00EE307B">
          <w:rPr>
            <w:noProof/>
            <w:webHidden/>
          </w:rPr>
          <w:fldChar w:fldCharType="separate"/>
        </w:r>
        <w:r w:rsidR="00EE307B">
          <w:rPr>
            <w:noProof/>
            <w:webHidden/>
          </w:rPr>
          <w:t>8</w:t>
        </w:r>
        <w:r w:rsidR="00EE307B">
          <w:rPr>
            <w:noProof/>
            <w:webHidden/>
          </w:rPr>
          <w:fldChar w:fldCharType="end"/>
        </w:r>
      </w:hyperlink>
    </w:p>
    <w:p w14:paraId="6C662175" w14:textId="77777777" w:rsidR="00EE307B" w:rsidRDefault="00E157BE">
      <w:pPr>
        <w:pStyle w:val="Obsah3"/>
        <w:rPr>
          <w:rFonts w:asciiTheme="minorHAnsi" w:eastAsiaTheme="minorEastAsia" w:hAnsiTheme="minorHAnsi" w:cstheme="minorBidi"/>
          <w:noProof/>
          <w:sz w:val="22"/>
          <w:lang w:eastAsia="cs-CZ"/>
        </w:rPr>
      </w:pPr>
      <w:hyperlink w:anchor="_Toc490824549" w:history="1">
        <w:r w:rsidR="00EE307B" w:rsidRPr="00D41490">
          <w:rPr>
            <w:rStyle w:val="Hypertextovodkaz"/>
            <w:noProof/>
          </w:rPr>
          <w:t>3.1.1</w:t>
        </w:r>
        <w:r w:rsidR="00EE307B">
          <w:rPr>
            <w:rFonts w:asciiTheme="minorHAnsi" w:eastAsiaTheme="minorEastAsia" w:hAnsiTheme="minorHAnsi" w:cstheme="minorBidi"/>
            <w:noProof/>
            <w:sz w:val="22"/>
            <w:lang w:eastAsia="cs-CZ"/>
          </w:rPr>
          <w:tab/>
        </w:r>
        <w:r w:rsidR="00EE307B" w:rsidRPr="00D41490">
          <w:rPr>
            <w:rStyle w:val="Hypertextovodkaz"/>
            <w:noProof/>
          </w:rPr>
          <w:t>Vznik dokumentu</w:t>
        </w:r>
        <w:r w:rsidR="00EE307B">
          <w:rPr>
            <w:noProof/>
            <w:webHidden/>
          </w:rPr>
          <w:tab/>
        </w:r>
        <w:r w:rsidR="00EE307B">
          <w:rPr>
            <w:noProof/>
            <w:webHidden/>
          </w:rPr>
          <w:fldChar w:fldCharType="begin"/>
        </w:r>
        <w:r w:rsidR="00EE307B">
          <w:rPr>
            <w:noProof/>
            <w:webHidden/>
          </w:rPr>
          <w:instrText xml:space="preserve"> PAGEREF _Toc490824549 \h </w:instrText>
        </w:r>
        <w:r w:rsidR="00EE307B">
          <w:rPr>
            <w:noProof/>
            <w:webHidden/>
          </w:rPr>
        </w:r>
        <w:r w:rsidR="00EE307B">
          <w:rPr>
            <w:noProof/>
            <w:webHidden/>
          </w:rPr>
          <w:fldChar w:fldCharType="separate"/>
        </w:r>
        <w:r w:rsidR="00EE307B">
          <w:rPr>
            <w:noProof/>
            <w:webHidden/>
          </w:rPr>
          <w:t>8</w:t>
        </w:r>
        <w:r w:rsidR="00EE307B">
          <w:rPr>
            <w:noProof/>
            <w:webHidden/>
          </w:rPr>
          <w:fldChar w:fldCharType="end"/>
        </w:r>
      </w:hyperlink>
    </w:p>
    <w:p w14:paraId="251E6BA2" w14:textId="77777777" w:rsidR="00EE307B" w:rsidRDefault="00E157BE">
      <w:pPr>
        <w:pStyle w:val="Obsah3"/>
        <w:rPr>
          <w:rFonts w:asciiTheme="minorHAnsi" w:eastAsiaTheme="minorEastAsia" w:hAnsiTheme="minorHAnsi" w:cstheme="minorBidi"/>
          <w:noProof/>
          <w:sz w:val="22"/>
          <w:lang w:eastAsia="cs-CZ"/>
        </w:rPr>
      </w:pPr>
      <w:hyperlink w:anchor="_Toc490824550" w:history="1">
        <w:r w:rsidR="00EE307B" w:rsidRPr="00D41490">
          <w:rPr>
            <w:rStyle w:val="Hypertextovodkaz"/>
            <w:noProof/>
          </w:rPr>
          <w:t>3.1.2</w:t>
        </w:r>
        <w:r w:rsidR="00EE307B">
          <w:rPr>
            <w:rFonts w:asciiTheme="minorHAnsi" w:eastAsiaTheme="minorEastAsia" w:hAnsiTheme="minorHAnsi" w:cstheme="minorBidi"/>
            <w:noProof/>
            <w:sz w:val="22"/>
            <w:lang w:eastAsia="cs-CZ"/>
          </w:rPr>
          <w:tab/>
        </w:r>
        <w:r w:rsidR="00EE307B" w:rsidRPr="00D41490">
          <w:rPr>
            <w:rStyle w:val="Hypertextovodkaz"/>
            <w:noProof/>
          </w:rPr>
          <w:t>Schválení dokumentu</w:t>
        </w:r>
        <w:r w:rsidR="00EE307B">
          <w:rPr>
            <w:noProof/>
            <w:webHidden/>
          </w:rPr>
          <w:tab/>
        </w:r>
        <w:r w:rsidR="00EE307B">
          <w:rPr>
            <w:noProof/>
            <w:webHidden/>
          </w:rPr>
          <w:fldChar w:fldCharType="begin"/>
        </w:r>
        <w:r w:rsidR="00EE307B">
          <w:rPr>
            <w:noProof/>
            <w:webHidden/>
          </w:rPr>
          <w:instrText xml:space="preserve"> PAGEREF _Toc490824550 \h </w:instrText>
        </w:r>
        <w:r w:rsidR="00EE307B">
          <w:rPr>
            <w:noProof/>
            <w:webHidden/>
          </w:rPr>
        </w:r>
        <w:r w:rsidR="00EE307B">
          <w:rPr>
            <w:noProof/>
            <w:webHidden/>
          </w:rPr>
          <w:fldChar w:fldCharType="separate"/>
        </w:r>
        <w:r w:rsidR="00EE307B">
          <w:rPr>
            <w:noProof/>
            <w:webHidden/>
          </w:rPr>
          <w:t>12</w:t>
        </w:r>
        <w:r w:rsidR="00EE307B">
          <w:rPr>
            <w:noProof/>
            <w:webHidden/>
          </w:rPr>
          <w:fldChar w:fldCharType="end"/>
        </w:r>
      </w:hyperlink>
    </w:p>
    <w:p w14:paraId="1B13EF82" w14:textId="77777777" w:rsidR="00EE307B" w:rsidRDefault="00E157BE">
      <w:pPr>
        <w:pStyle w:val="Obsah3"/>
        <w:rPr>
          <w:rFonts w:asciiTheme="minorHAnsi" w:eastAsiaTheme="minorEastAsia" w:hAnsiTheme="minorHAnsi" w:cstheme="minorBidi"/>
          <w:noProof/>
          <w:sz w:val="22"/>
          <w:lang w:eastAsia="cs-CZ"/>
        </w:rPr>
      </w:pPr>
      <w:hyperlink w:anchor="_Toc490824551" w:history="1">
        <w:r w:rsidR="00EE307B" w:rsidRPr="00D41490">
          <w:rPr>
            <w:rStyle w:val="Hypertextovodkaz"/>
            <w:noProof/>
          </w:rPr>
          <w:t>3.1.3</w:t>
        </w:r>
        <w:r w:rsidR="00EE307B">
          <w:rPr>
            <w:rFonts w:asciiTheme="minorHAnsi" w:eastAsiaTheme="minorEastAsia" w:hAnsiTheme="minorHAnsi" w:cstheme="minorBidi"/>
            <w:noProof/>
            <w:sz w:val="22"/>
            <w:lang w:eastAsia="cs-CZ"/>
          </w:rPr>
          <w:tab/>
        </w:r>
        <w:r w:rsidR="00EE307B" w:rsidRPr="00D41490">
          <w:rPr>
            <w:rStyle w:val="Hypertextovodkaz"/>
            <w:noProof/>
          </w:rPr>
          <w:t>Distribuce dokumentu</w:t>
        </w:r>
        <w:r w:rsidR="00EE307B">
          <w:rPr>
            <w:noProof/>
            <w:webHidden/>
          </w:rPr>
          <w:tab/>
        </w:r>
        <w:r w:rsidR="00EE307B">
          <w:rPr>
            <w:noProof/>
            <w:webHidden/>
          </w:rPr>
          <w:fldChar w:fldCharType="begin"/>
        </w:r>
        <w:r w:rsidR="00EE307B">
          <w:rPr>
            <w:noProof/>
            <w:webHidden/>
          </w:rPr>
          <w:instrText xml:space="preserve"> PAGEREF _Toc490824551 \h </w:instrText>
        </w:r>
        <w:r w:rsidR="00EE307B">
          <w:rPr>
            <w:noProof/>
            <w:webHidden/>
          </w:rPr>
        </w:r>
        <w:r w:rsidR="00EE307B">
          <w:rPr>
            <w:noProof/>
            <w:webHidden/>
          </w:rPr>
          <w:fldChar w:fldCharType="separate"/>
        </w:r>
        <w:r w:rsidR="00EE307B">
          <w:rPr>
            <w:noProof/>
            <w:webHidden/>
          </w:rPr>
          <w:t>13</w:t>
        </w:r>
        <w:r w:rsidR="00EE307B">
          <w:rPr>
            <w:noProof/>
            <w:webHidden/>
          </w:rPr>
          <w:fldChar w:fldCharType="end"/>
        </w:r>
      </w:hyperlink>
    </w:p>
    <w:p w14:paraId="66D816E8" w14:textId="77777777" w:rsidR="00EE307B" w:rsidRDefault="00E157BE">
      <w:pPr>
        <w:pStyle w:val="Obsah3"/>
        <w:rPr>
          <w:rFonts w:asciiTheme="minorHAnsi" w:eastAsiaTheme="minorEastAsia" w:hAnsiTheme="minorHAnsi" w:cstheme="minorBidi"/>
          <w:noProof/>
          <w:sz w:val="22"/>
          <w:lang w:eastAsia="cs-CZ"/>
        </w:rPr>
      </w:pPr>
      <w:hyperlink w:anchor="_Toc490824552" w:history="1">
        <w:r w:rsidR="00EE307B" w:rsidRPr="00D41490">
          <w:rPr>
            <w:rStyle w:val="Hypertextovodkaz"/>
            <w:noProof/>
          </w:rPr>
          <w:t>3.1.4</w:t>
        </w:r>
        <w:r w:rsidR="00EE307B">
          <w:rPr>
            <w:rFonts w:asciiTheme="minorHAnsi" w:eastAsiaTheme="minorEastAsia" w:hAnsiTheme="minorHAnsi" w:cstheme="minorBidi"/>
            <w:noProof/>
            <w:sz w:val="22"/>
            <w:lang w:eastAsia="cs-CZ"/>
          </w:rPr>
          <w:tab/>
        </w:r>
        <w:r w:rsidR="00EE307B" w:rsidRPr="00D41490">
          <w:rPr>
            <w:rStyle w:val="Hypertextovodkaz"/>
            <w:noProof/>
          </w:rPr>
          <w:t>Přezkoumání</w:t>
        </w:r>
        <w:r w:rsidR="00EE307B">
          <w:rPr>
            <w:noProof/>
            <w:webHidden/>
          </w:rPr>
          <w:tab/>
        </w:r>
        <w:r w:rsidR="00EE307B">
          <w:rPr>
            <w:noProof/>
            <w:webHidden/>
          </w:rPr>
          <w:fldChar w:fldCharType="begin"/>
        </w:r>
        <w:r w:rsidR="00EE307B">
          <w:rPr>
            <w:noProof/>
            <w:webHidden/>
          </w:rPr>
          <w:instrText xml:space="preserve"> PAGEREF _Toc490824552 \h </w:instrText>
        </w:r>
        <w:r w:rsidR="00EE307B">
          <w:rPr>
            <w:noProof/>
            <w:webHidden/>
          </w:rPr>
        </w:r>
        <w:r w:rsidR="00EE307B">
          <w:rPr>
            <w:noProof/>
            <w:webHidden/>
          </w:rPr>
          <w:fldChar w:fldCharType="separate"/>
        </w:r>
        <w:r w:rsidR="00EE307B">
          <w:rPr>
            <w:noProof/>
            <w:webHidden/>
          </w:rPr>
          <w:t>15</w:t>
        </w:r>
        <w:r w:rsidR="00EE307B">
          <w:rPr>
            <w:noProof/>
            <w:webHidden/>
          </w:rPr>
          <w:fldChar w:fldCharType="end"/>
        </w:r>
      </w:hyperlink>
    </w:p>
    <w:p w14:paraId="0AF3A378" w14:textId="77777777" w:rsidR="00EE307B" w:rsidRDefault="00E157BE">
      <w:pPr>
        <w:pStyle w:val="Obsah3"/>
        <w:rPr>
          <w:rFonts w:asciiTheme="minorHAnsi" w:eastAsiaTheme="minorEastAsia" w:hAnsiTheme="minorHAnsi" w:cstheme="minorBidi"/>
          <w:noProof/>
          <w:sz w:val="22"/>
          <w:lang w:eastAsia="cs-CZ"/>
        </w:rPr>
      </w:pPr>
      <w:hyperlink w:anchor="_Toc490824553" w:history="1">
        <w:r w:rsidR="00EE307B" w:rsidRPr="00D41490">
          <w:rPr>
            <w:rStyle w:val="Hypertextovodkaz"/>
            <w:noProof/>
          </w:rPr>
          <w:t>3.1.5</w:t>
        </w:r>
        <w:r w:rsidR="00EE307B">
          <w:rPr>
            <w:rFonts w:asciiTheme="minorHAnsi" w:eastAsiaTheme="minorEastAsia" w:hAnsiTheme="minorHAnsi" w:cstheme="minorBidi"/>
            <w:noProof/>
            <w:sz w:val="22"/>
            <w:lang w:eastAsia="cs-CZ"/>
          </w:rPr>
          <w:tab/>
        </w:r>
        <w:r w:rsidR="00EE307B" w:rsidRPr="00D41490">
          <w:rPr>
            <w:rStyle w:val="Hypertextovodkaz"/>
            <w:noProof/>
          </w:rPr>
          <w:t>Formuláře procesní (šablony dokumentů)</w:t>
        </w:r>
        <w:r w:rsidR="00EE307B">
          <w:rPr>
            <w:noProof/>
            <w:webHidden/>
          </w:rPr>
          <w:tab/>
        </w:r>
        <w:r w:rsidR="00EE307B">
          <w:rPr>
            <w:noProof/>
            <w:webHidden/>
          </w:rPr>
          <w:fldChar w:fldCharType="begin"/>
        </w:r>
        <w:r w:rsidR="00EE307B">
          <w:rPr>
            <w:noProof/>
            <w:webHidden/>
          </w:rPr>
          <w:instrText xml:space="preserve"> PAGEREF _Toc490824553 \h </w:instrText>
        </w:r>
        <w:r w:rsidR="00EE307B">
          <w:rPr>
            <w:noProof/>
            <w:webHidden/>
          </w:rPr>
        </w:r>
        <w:r w:rsidR="00EE307B">
          <w:rPr>
            <w:noProof/>
            <w:webHidden/>
          </w:rPr>
          <w:fldChar w:fldCharType="separate"/>
        </w:r>
        <w:r w:rsidR="00EE307B">
          <w:rPr>
            <w:noProof/>
            <w:webHidden/>
          </w:rPr>
          <w:t>17</w:t>
        </w:r>
        <w:r w:rsidR="00EE307B">
          <w:rPr>
            <w:noProof/>
            <w:webHidden/>
          </w:rPr>
          <w:fldChar w:fldCharType="end"/>
        </w:r>
      </w:hyperlink>
    </w:p>
    <w:p w14:paraId="3FD2D643" w14:textId="77777777" w:rsidR="00EE307B" w:rsidRDefault="00E157BE">
      <w:pPr>
        <w:pStyle w:val="Obsah3"/>
        <w:rPr>
          <w:rFonts w:asciiTheme="minorHAnsi" w:eastAsiaTheme="minorEastAsia" w:hAnsiTheme="minorHAnsi" w:cstheme="minorBidi"/>
          <w:noProof/>
          <w:sz w:val="22"/>
          <w:lang w:eastAsia="cs-CZ"/>
        </w:rPr>
      </w:pPr>
      <w:hyperlink w:anchor="_Toc490824554" w:history="1">
        <w:r w:rsidR="00EE307B" w:rsidRPr="00D41490">
          <w:rPr>
            <w:rStyle w:val="Hypertextovodkaz"/>
            <w:noProof/>
          </w:rPr>
          <w:t>3.1.6</w:t>
        </w:r>
        <w:r w:rsidR="00EE307B">
          <w:rPr>
            <w:rFonts w:asciiTheme="minorHAnsi" w:eastAsiaTheme="minorEastAsia" w:hAnsiTheme="minorHAnsi" w:cstheme="minorBidi"/>
            <w:noProof/>
            <w:sz w:val="22"/>
            <w:lang w:eastAsia="cs-CZ"/>
          </w:rPr>
          <w:tab/>
        </w:r>
        <w:r w:rsidR="00EE307B" w:rsidRPr="00D41490">
          <w:rPr>
            <w:rStyle w:val="Hypertextovodkaz"/>
            <w:noProof/>
          </w:rPr>
          <w:t>Seznam platné a neplatné řízené dokumentace (složky)</w:t>
        </w:r>
        <w:r w:rsidR="00EE307B">
          <w:rPr>
            <w:noProof/>
            <w:webHidden/>
          </w:rPr>
          <w:tab/>
        </w:r>
        <w:r w:rsidR="00EE307B">
          <w:rPr>
            <w:noProof/>
            <w:webHidden/>
          </w:rPr>
          <w:fldChar w:fldCharType="begin"/>
        </w:r>
        <w:r w:rsidR="00EE307B">
          <w:rPr>
            <w:noProof/>
            <w:webHidden/>
          </w:rPr>
          <w:instrText xml:space="preserve"> PAGEREF _Toc490824554 \h </w:instrText>
        </w:r>
        <w:r w:rsidR="00EE307B">
          <w:rPr>
            <w:noProof/>
            <w:webHidden/>
          </w:rPr>
        </w:r>
        <w:r w:rsidR="00EE307B">
          <w:rPr>
            <w:noProof/>
            <w:webHidden/>
          </w:rPr>
          <w:fldChar w:fldCharType="separate"/>
        </w:r>
        <w:r w:rsidR="00EE307B">
          <w:rPr>
            <w:noProof/>
            <w:webHidden/>
          </w:rPr>
          <w:t>18</w:t>
        </w:r>
        <w:r w:rsidR="00EE307B">
          <w:rPr>
            <w:noProof/>
            <w:webHidden/>
          </w:rPr>
          <w:fldChar w:fldCharType="end"/>
        </w:r>
      </w:hyperlink>
    </w:p>
    <w:p w14:paraId="16728D80" w14:textId="77777777" w:rsidR="00EE307B" w:rsidRDefault="00E157BE">
      <w:pPr>
        <w:pStyle w:val="Obsah3"/>
        <w:rPr>
          <w:rFonts w:asciiTheme="minorHAnsi" w:eastAsiaTheme="minorEastAsia" w:hAnsiTheme="minorHAnsi" w:cstheme="minorBidi"/>
          <w:noProof/>
          <w:sz w:val="22"/>
          <w:lang w:eastAsia="cs-CZ"/>
        </w:rPr>
      </w:pPr>
      <w:hyperlink w:anchor="_Toc490824555" w:history="1">
        <w:r w:rsidR="00EE307B" w:rsidRPr="00D41490">
          <w:rPr>
            <w:rStyle w:val="Hypertextovodkaz"/>
            <w:noProof/>
          </w:rPr>
          <w:t>3.1.7</w:t>
        </w:r>
        <w:r w:rsidR="00EE307B">
          <w:rPr>
            <w:rFonts w:asciiTheme="minorHAnsi" w:eastAsiaTheme="minorEastAsia" w:hAnsiTheme="minorHAnsi" w:cstheme="minorBidi"/>
            <w:noProof/>
            <w:sz w:val="22"/>
            <w:lang w:eastAsia="cs-CZ"/>
          </w:rPr>
          <w:tab/>
        </w:r>
        <w:r w:rsidR="00EE307B" w:rsidRPr="00D41490">
          <w:rPr>
            <w:rStyle w:val="Hypertextovodkaz"/>
            <w:noProof/>
          </w:rPr>
          <w:t>Metadata pro řízenou dokumentaci</w:t>
        </w:r>
        <w:r w:rsidR="00EE307B">
          <w:rPr>
            <w:noProof/>
            <w:webHidden/>
          </w:rPr>
          <w:tab/>
        </w:r>
        <w:r w:rsidR="00EE307B">
          <w:rPr>
            <w:noProof/>
            <w:webHidden/>
          </w:rPr>
          <w:fldChar w:fldCharType="begin"/>
        </w:r>
        <w:r w:rsidR="00EE307B">
          <w:rPr>
            <w:noProof/>
            <w:webHidden/>
          </w:rPr>
          <w:instrText xml:space="preserve"> PAGEREF _Toc490824555 \h </w:instrText>
        </w:r>
        <w:r w:rsidR="00EE307B">
          <w:rPr>
            <w:noProof/>
            <w:webHidden/>
          </w:rPr>
        </w:r>
        <w:r w:rsidR="00EE307B">
          <w:rPr>
            <w:noProof/>
            <w:webHidden/>
          </w:rPr>
          <w:fldChar w:fldCharType="separate"/>
        </w:r>
        <w:r w:rsidR="00EE307B">
          <w:rPr>
            <w:noProof/>
            <w:webHidden/>
          </w:rPr>
          <w:t>18</w:t>
        </w:r>
        <w:r w:rsidR="00EE307B">
          <w:rPr>
            <w:noProof/>
            <w:webHidden/>
          </w:rPr>
          <w:fldChar w:fldCharType="end"/>
        </w:r>
      </w:hyperlink>
    </w:p>
    <w:p w14:paraId="43AB3414" w14:textId="77777777" w:rsidR="00EE307B" w:rsidRDefault="00E157BE">
      <w:pPr>
        <w:pStyle w:val="Obsah3"/>
        <w:rPr>
          <w:rFonts w:asciiTheme="minorHAnsi" w:eastAsiaTheme="minorEastAsia" w:hAnsiTheme="minorHAnsi" w:cstheme="minorBidi"/>
          <w:noProof/>
          <w:sz w:val="22"/>
          <w:lang w:eastAsia="cs-CZ"/>
        </w:rPr>
      </w:pPr>
      <w:hyperlink w:anchor="_Toc490824556" w:history="1">
        <w:r w:rsidR="00EE307B" w:rsidRPr="00D41490">
          <w:rPr>
            <w:rStyle w:val="Hypertextovodkaz"/>
            <w:noProof/>
          </w:rPr>
          <w:t>3.1.8</w:t>
        </w:r>
        <w:r w:rsidR="00EE307B">
          <w:rPr>
            <w:rFonts w:asciiTheme="minorHAnsi" w:eastAsiaTheme="minorEastAsia" w:hAnsiTheme="minorHAnsi" w:cstheme="minorBidi"/>
            <w:noProof/>
            <w:sz w:val="22"/>
            <w:lang w:eastAsia="cs-CZ"/>
          </w:rPr>
          <w:tab/>
        </w:r>
        <w:r w:rsidR="00EE307B" w:rsidRPr="00D41490">
          <w:rPr>
            <w:rStyle w:val="Hypertextovodkaz"/>
            <w:noProof/>
          </w:rPr>
          <w:t>Číselníky</w:t>
        </w:r>
        <w:r w:rsidR="00EE307B">
          <w:rPr>
            <w:noProof/>
            <w:webHidden/>
          </w:rPr>
          <w:tab/>
        </w:r>
        <w:r w:rsidR="00EE307B">
          <w:rPr>
            <w:noProof/>
            <w:webHidden/>
          </w:rPr>
          <w:fldChar w:fldCharType="begin"/>
        </w:r>
        <w:r w:rsidR="00EE307B">
          <w:rPr>
            <w:noProof/>
            <w:webHidden/>
          </w:rPr>
          <w:instrText xml:space="preserve"> PAGEREF _Toc490824556 \h </w:instrText>
        </w:r>
        <w:r w:rsidR="00EE307B">
          <w:rPr>
            <w:noProof/>
            <w:webHidden/>
          </w:rPr>
        </w:r>
        <w:r w:rsidR="00EE307B">
          <w:rPr>
            <w:noProof/>
            <w:webHidden/>
          </w:rPr>
          <w:fldChar w:fldCharType="separate"/>
        </w:r>
        <w:r w:rsidR="00EE307B">
          <w:rPr>
            <w:noProof/>
            <w:webHidden/>
          </w:rPr>
          <w:t>19</w:t>
        </w:r>
        <w:r w:rsidR="00EE307B">
          <w:rPr>
            <w:noProof/>
            <w:webHidden/>
          </w:rPr>
          <w:fldChar w:fldCharType="end"/>
        </w:r>
      </w:hyperlink>
    </w:p>
    <w:p w14:paraId="19F9AF2C" w14:textId="77777777" w:rsidR="00EE307B" w:rsidRDefault="00E157BE">
      <w:pPr>
        <w:pStyle w:val="Obsah3"/>
        <w:rPr>
          <w:rFonts w:asciiTheme="minorHAnsi" w:eastAsiaTheme="minorEastAsia" w:hAnsiTheme="minorHAnsi" w:cstheme="minorBidi"/>
          <w:noProof/>
          <w:sz w:val="22"/>
          <w:lang w:eastAsia="cs-CZ"/>
        </w:rPr>
      </w:pPr>
      <w:hyperlink w:anchor="_Toc490824557" w:history="1">
        <w:r w:rsidR="00EE307B" w:rsidRPr="00D41490">
          <w:rPr>
            <w:rStyle w:val="Hypertextovodkaz"/>
            <w:noProof/>
          </w:rPr>
          <w:t>3.1.9</w:t>
        </w:r>
        <w:r w:rsidR="00EE307B">
          <w:rPr>
            <w:rFonts w:asciiTheme="minorHAnsi" w:eastAsiaTheme="minorEastAsia" w:hAnsiTheme="minorHAnsi" w:cstheme="minorBidi"/>
            <w:noProof/>
            <w:sz w:val="22"/>
            <w:lang w:eastAsia="cs-CZ"/>
          </w:rPr>
          <w:tab/>
        </w:r>
        <w:r w:rsidR="00EE307B" w:rsidRPr="00D41490">
          <w:rPr>
            <w:rStyle w:val="Hypertextovodkaz"/>
            <w:noProof/>
          </w:rPr>
          <w:t>Číslování dokumentů</w:t>
        </w:r>
        <w:r w:rsidR="00EE307B">
          <w:rPr>
            <w:noProof/>
            <w:webHidden/>
          </w:rPr>
          <w:tab/>
        </w:r>
        <w:r w:rsidR="00EE307B">
          <w:rPr>
            <w:noProof/>
            <w:webHidden/>
          </w:rPr>
          <w:fldChar w:fldCharType="begin"/>
        </w:r>
        <w:r w:rsidR="00EE307B">
          <w:rPr>
            <w:noProof/>
            <w:webHidden/>
          </w:rPr>
          <w:instrText xml:space="preserve"> PAGEREF _Toc490824557 \h </w:instrText>
        </w:r>
        <w:r w:rsidR="00EE307B">
          <w:rPr>
            <w:noProof/>
            <w:webHidden/>
          </w:rPr>
        </w:r>
        <w:r w:rsidR="00EE307B">
          <w:rPr>
            <w:noProof/>
            <w:webHidden/>
          </w:rPr>
          <w:fldChar w:fldCharType="separate"/>
        </w:r>
        <w:r w:rsidR="00EE307B">
          <w:rPr>
            <w:noProof/>
            <w:webHidden/>
          </w:rPr>
          <w:t>21</w:t>
        </w:r>
        <w:r w:rsidR="00EE307B">
          <w:rPr>
            <w:noProof/>
            <w:webHidden/>
          </w:rPr>
          <w:fldChar w:fldCharType="end"/>
        </w:r>
      </w:hyperlink>
    </w:p>
    <w:p w14:paraId="1AC1DE8A" w14:textId="77777777" w:rsidR="00EE307B" w:rsidRDefault="00E157BE">
      <w:pPr>
        <w:pStyle w:val="Obsah3"/>
        <w:rPr>
          <w:rFonts w:asciiTheme="minorHAnsi" w:eastAsiaTheme="minorEastAsia" w:hAnsiTheme="minorHAnsi" w:cstheme="minorBidi"/>
          <w:noProof/>
          <w:sz w:val="22"/>
          <w:lang w:eastAsia="cs-CZ"/>
        </w:rPr>
      </w:pPr>
      <w:hyperlink w:anchor="_Toc490824558" w:history="1">
        <w:r w:rsidR="00EE307B" w:rsidRPr="00D41490">
          <w:rPr>
            <w:rStyle w:val="Hypertextovodkaz"/>
            <w:noProof/>
          </w:rPr>
          <w:t>3.1.10</w:t>
        </w:r>
        <w:r w:rsidR="00EE307B">
          <w:rPr>
            <w:rFonts w:asciiTheme="minorHAnsi" w:eastAsiaTheme="minorEastAsia" w:hAnsiTheme="minorHAnsi" w:cstheme="minorBidi"/>
            <w:noProof/>
            <w:sz w:val="22"/>
            <w:lang w:eastAsia="cs-CZ"/>
          </w:rPr>
          <w:tab/>
        </w:r>
        <w:r w:rsidR="00EE307B" w:rsidRPr="00D41490">
          <w:rPr>
            <w:rStyle w:val="Hypertextovodkaz"/>
            <w:noProof/>
          </w:rPr>
          <w:t>Avíza</w:t>
        </w:r>
        <w:r w:rsidR="00EE307B">
          <w:rPr>
            <w:noProof/>
            <w:webHidden/>
          </w:rPr>
          <w:tab/>
        </w:r>
        <w:r w:rsidR="00EE307B">
          <w:rPr>
            <w:noProof/>
            <w:webHidden/>
          </w:rPr>
          <w:fldChar w:fldCharType="begin"/>
        </w:r>
        <w:r w:rsidR="00EE307B">
          <w:rPr>
            <w:noProof/>
            <w:webHidden/>
          </w:rPr>
          <w:instrText xml:space="preserve"> PAGEREF _Toc490824558 \h </w:instrText>
        </w:r>
        <w:r w:rsidR="00EE307B">
          <w:rPr>
            <w:noProof/>
            <w:webHidden/>
          </w:rPr>
        </w:r>
        <w:r w:rsidR="00EE307B">
          <w:rPr>
            <w:noProof/>
            <w:webHidden/>
          </w:rPr>
          <w:fldChar w:fldCharType="separate"/>
        </w:r>
        <w:r w:rsidR="00EE307B">
          <w:rPr>
            <w:noProof/>
            <w:webHidden/>
          </w:rPr>
          <w:t>21</w:t>
        </w:r>
        <w:r w:rsidR="00EE307B">
          <w:rPr>
            <w:noProof/>
            <w:webHidden/>
          </w:rPr>
          <w:fldChar w:fldCharType="end"/>
        </w:r>
      </w:hyperlink>
    </w:p>
    <w:p w14:paraId="1A83066A" w14:textId="77777777" w:rsidR="00EE307B" w:rsidRDefault="00E157BE">
      <w:pPr>
        <w:pStyle w:val="Obsah3"/>
        <w:rPr>
          <w:rFonts w:asciiTheme="minorHAnsi" w:eastAsiaTheme="minorEastAsia" w:hAnsiTheme="minorHAnsi" w:cstheme="minorBidi"/>
          <w:noProof/>
          <w:sz w:val="22"/>
          <w:lang w:eastAsia="cs-CZ"/>
        </w:rPr>
      </w:pPr>
      <w:hyperlink w:anchor="_Toc490824559" w:history="1">
        <w:r w:rsidR="00EE307B" w:rsidRPr="00D41490">
          <w:rPr>
            <w:rStyle w:val="Hypertextovodkaz"/>
            <w:noProof/>
          </w:rPr>
          <w:t>3.1.11</w:t>
        </w:r>
        <w:r w:rsidR="00EE307B">
          <w:rPr>
            <w:rFonts w:asciiTheme="minorHAnsi" w:eastAsiaTheme="minorEastAsia" w:hAnsiTheme="minorHAnsi" w:cstheme="minorBidi"/>
            <w:noProof/>
            <w:sz w:val="22"/>
            <w:lang w:eastAsia="cs-CZ"/>
          </w:rPr>
          <w:tab/>
        </w:r>
        <w:r w:rsidR="00EE307B" w:rsidRPr="00D41490">
          <w:rPr>
            <w:rStyle w:val="Hypertextovodkaz"/>
            <w:noProof/>
          </w:rPr>
          <w:t>Oprávnění</w:t>
        </w:r>
        <w:r w:rsidR="00EE307B">
          <w:rPr>
            <w:noProof/>
            <w:webHidden/>
          </w:rPr>
          <w:tab/>
        </w:r>
        <w:r w:rsidR="00EE307B">
          <w:rPr>
            <w:noProof/>
            <w:webHidden/>
          </w:rPr>
          <w:fldChar w:fldCharType="begin"/>
        </w:r>
        <w:r w:rsidR="00EE307B">
          <w:rPr>
            <w:noProof/>
            <w:webHidden/>
          </w:rPr>
          <w:instrText xml:space="preserve"> PAGEREF _Toc490824559 \h </w:instrText>
        </w:r>
        <w:r w:rsidR="00EE307B">
          <w:rPr>
            <w:noProof/>
            <w:webHidden/>
          </w:rPr>
        </w:r>
        <w:r w:rsidR="00EE307B">
          <w:rPr>
            <w:noProof/>
            <w:webHidden/>
          </w:rPr>
          <w:fldChar w:fldCharType="separate"/>
        </w:r>
        <w:r w:rsidR="00EE307B">
          <w:rPr>
            <w:noProof/>
            <w:webHidden/>
          </w:rPr>
          <w:t>21</w:t>
        </w:r>
        <w:r w:rsidR="00EE307B">
          <w:rPr>
            <w:noProof/>
            <w:webHidden/>
          </w:rPr>
          <w:fldChar w:fldCharType="end"/>
        </w:r>
      </w:hyperlink>
    </w:p>
    <w:p w14:paraId="2F99BF6A" w14:textId="77777777" w:rsidR="00EE307B" w:rsidRDefault="00E157BE">
      <w:pPr>
        <w:pStyle w:val="Obsah3"/>
        <w:rPr>
          <w:rFonts w:asciiTheme="minorHAnsi" w:eastAsiaTheme="minorEastAsia" w:hAnsiTheme="minorHAnsi" w:cstheme="minorBidi"/>
          <w:noProof/>
          <w:sz w:val="22"/>
          <w:lang w:eastAsia="cs-CZ"/>
        </w:rPr>
      </w:pPr>
      <w:hyperlink w:anchor="_Toc490824560" w:history="1">
        <w:r w:rsidR="00EE307B" w:rsidRPr="00D41490">
          <w:rPr>
            <w:rStyle w:val="Hypertextovodkaz"/>
            <w:noProof/>
          </w:rPr>
          <w:t>3.1.12</w:t>
        </w:r>
        <w:r w:rsidR="00EE307B">
          <w:rPr>
            <w:rFonts w:asciiTheme="minorHAnsi" w:eastAsiaTheme="minorEastAsia" w:hAnsiTheme="minorHAnsi" w:cstheme="minorBidi"/>
            <w:noProof/>
            <w:sz w:val="22"/>
            <w:lang w:eastAsia="cs-CZ"/>
          </w:rPr>
          <w:tab/>
        </w:r>
        <w:r w:rsidR="00EE307B" w:rsidRPr="00D41490">
          <w:rPr>
            <w:rStyle w:val="Hypertextovodkaz"/>
            <w:noProof/>
          </w:rPr>
          <w:t>Grafický design</w:t>
        </w:r>
        <w:r w:rsidR="00EE307B">
          <w:rPr>
            <w:noProof/>
            <w:webHidden/>
          </w:rPr>
          <w:tab/>
        </w:r>
        <w:r w:rsidR="00EE307B">
          <w:rPr>
            <w:noProof/>
            <w:webHidden/>
          </w:rPr>
          <w:fldChar w:fldCharType="begin"/>
        </w:r>
        <w:r w:rsidR="00EE307B">
          <w:rPr>
            <w:noProof/>
            <w:webHidden/>
          </w:rPr>
          <w:instrText xml:space="preserve"> PAGEREF _Toc490824560 \h </w:instrText>
        </w:r>
        <w:r w:rsidR="00EE307B">
          <w:rPr>
            <w:noProof/>
            <w:webHidden/>
          </w:rPr>
        </w:r>
        <w:r w:rsidR="00EE307B">
          <w:rPr>
            <w:noProof/>
            <w:webHidden/>
          </w:rPr>
          <w:fldChar w:fldCharType="separate"/>
        </w:r>
        <w:r w:rsidR="00EE307B">
          <w:rPr>
            <w:noProof/>
            <w:webHidden/>
          </w:rPr>
          <w:t>23</w:t>
        </w:r>
        <w:r w:rsidR="00EE307B">
          <w:rPr>
            <w:noProof/>
            <w:webHidden/>
          </w:rPr>
          <w:fldChar w:fldCharType="end"/>
        </w:r>
      </w:hyperlink>
    </w:p>
    <w:p w14:paraId="3851141C" w14:textId="77777777" w:rsidR="00EE307B" w:rsidRDefault="00E157BE">
      <w:pPr>
        <w:pStyle w:val="Obsah3"/>
        <w:rPr>
          <w:rFonts w:asciiTheme="minorHAnsi" w:eastAsiaTheme="minorEastAsia" w:hAnsiTheme="minorHAnsi" w:cstheme="minorBidi"/>
          <w:noProof/>
          <w:sz w:val="22"/>
          <w:lang w:eastAsia="cs-CZ"/>
        </w:rPr>
      </w:pPr>
      <w:hyperlink w:anchor="_Toc490824561" w:history="1">
        <w:r w:rsidR="00EE307B" w:rsidRPr="00D41490">
          <w:rPr>
            <w:rStyle w:val="Hypertextovodkaz"/>
            <w:noProof/>
          </w:rPr>
          <w:t>3.1.13</w:t>
        </w:r>
        <w:r w:rsidR="00EE307B">
          <w:rPr>
            <w:rFonts w:asciiTheme="minorHAnsi" w:eastAsiaTheme="minorEastAsia" w:hAnsiTheme="minorHAnsi" w:cstheme="minorBidi"/>
            <w:noProof/>
            <w:sz w:val="22"/>
            <w:lang w:eastAsia="cs-CZ"/>
          </w:rPr>
          <w:tab/>
        </w:r>
        <w:r w:rsidR="00EE307B" w:rsidRPr="00D41490">
          <w:rPr>
            <w:rStyle w:val="Hypertextovodkaz"/>
            <w:noProof/>
          </w:rPr>
          <w:t>Archivace a skartace</w:t>
        </w:r>
        <w:r w:rsidR="00EE307B">
          <w:rPr>
            <w:noProof/>
            <w:webHidden/>
          </w:rPr>
          <w:tab/>
        </w:r>
        <w:r w:rsidR="00EE307B">
          <w:rPr>
            <w:noProof/>
            <w:webHidden/>
          </w:rPr>
          <w:fldChar w:fldCharType="begin"/>
        </w:r>
        <w:r w:rsidR="00EE307B">
          <w:rPr>
            <w:noProof/>
            <w:webHidden/>
          </w:rPr>
          <w:instrText xml:space="preserve"> PAGEREF _Toc490824561 \h </w:instrText>
        </w:r>
        <w:r w:rsidR="00EE307B">
          <w:rPr>
            <w:noProof/>
            <w:webHidden/>
          </w:rPr>
        </w:r>
        <w:r w:rsidR="00EE307B">
          <w:rPr>
            <w:noProof/>
            <w:webHidden/>
          </w:rPr>
          <w:fldChar w:fldCharType="separate"/>
        </w:r>
        <w:r w:rsidR="00EE307B">
          <w:rPr>
            <w:noProof/>
            <w:webHidden/>
          </w:rPr>
          <w:t>23</w:t>
        </w:r>
        <w:r w:rsidR="00EE307B">
          <w:rPr>
            <w:noProof/>
            <w:webHidden/>
          </w:rPr>
          <w:fldChar w:fldCharType="end"/>
        </w:r>
      </w:hyperlink>
    </w:p>
    <w:p w14:paraId="197D3E68"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62" w:history="1">
        <w:r w:rsidR="00EE307B" w:rsidRPr="00D41490">
          <w:rPr>
            <w:rStyle w:val="Hypertextovodkaz"/>
            <w:noProof/>
          </w:rPr>
          <w:t>3.2</w:t>
        </w:r>
        <w:r w:rsidR="00EE307B">
          <w:rPr>
            <w:rFonts w:asciiTheme="minorHAnsi" w:eastAsiaTheme="minorEastAsia" w:hAnsiTheme="minorHAnsi" w:cstheme="minorBidi"/>
            <w:noProof/>
            <w:sz w:val="22"/>
            <w:lang w:eastAsia="cs-CZ"/>
          </w:rPr>
          <w:tab/>
        </w:r>
        <w:r w:rsidR="00EE307B" w:rsidRPr="00D41490">
          <w:rPr>
            <w:rStyle w:val="Hypertextovodkaz"/>
            <w:noProof/>
          </w:rPr>
          <w:t>Smlouvy</w:t>
        </w:r>
        <w:r w:rsidR="00EE307B">
          <w:rPr>
            <w:noProof/>
            <w:webHidden/>
          </w:rPr>
          <w:tab/>
        </w:r>
        <w:r w:rsidR="00EE307B">
          <w:rPr>
            <w:noProof/>
            <w:webHidden/>
          </w:rPr>
          <w:fldChar w:fldCharType="begin"/>
        </w:r>
        <w:r w:rsidR="00EE307B">
          <w:rPr>
            <w:noProof/>
            <w:webHidden/>
          </w:rPr>
          <w:instrText xml:space="preserve"> PAGEREF _Toc490824562 \h </w:instrText>
        </w:r>
        <w:r w:rsidR="00EE307B">
          <w:rPr>
            <w:noProof/>
            <w:webHidden/>
          </w:rPr>
        </w:r>
        <w:r w:rsidR="00EE307B">
          <w:rPr>
            <w:noProof/>
            <w:webHidden/>
          </w:rPr>
          <w:fldChar w:fldCharType="separate"/>
        </w:r>
        <w:r w:rsidR="00EE307B">
          <w:rPr>
            <w:noProof/>
            <w:webHidden/>
          </w:rPr>
          <w:t>23</w:t>
        </w:r>
        <w:r w:rsidR="00EE307B">
          <w:rPr>
            <w:noProof/>
            <w:webHidden/>
          </w:rPr>
          <w:fldChar w:fldCharType="end"/>
        </w:r>
      </w:hyperlink>
    </w:p>
    <w:p w14:paraId="74CFD326" w14:textId="77777777" w:rsidR="00EE307B" w:rsidRDefault="00E157BE">
      <w:pPr>
        <w:pStyle w:val="Obsah3"/>
        <w:rPr>
          <w:rFonts w:asciiTheme="minorHAnsi" w:eastAsiaTheme="minorEastAsia" w:hAnsiTheme="minorHAnsi" w:cstheme="minorBidi"/>
          <w:noProof/>
          <w:sz w:val="22"/>
          <w:lang w:eastAsia="cs-CZ"/>
        </w:rPr>
      </w:pPr>
      <w:hyperlink w:anchor="_Toc490824563" w:history="1">
        <w:r w:rsidR="00EE307B" w:rsidRPr="00D41490">
          <w:rPr>
            <w:rStyle w:val="Hypertextovodkaz"/>
            <w:noProof/>
          </w:rPr>
          <w:t>3.2.1</w:t>
        </w:r>
        <w:r w:rsidR="00EE307B">
          <w:rPr>
            <w:rFonts w:asciiTheme="minorHAnsi" w:eastAsiaTheme="minorEastAsia" w:hAnsiTheme="minorHAnsi" w:cstheme="minorBidi"/>
            <w:noProof/>
            <w:sz w:val="22"/>
            <w:lang w:eastAsia="cs-CZ"/>
          </w:rPr>
          <w:tab/>
        </w:r>
        <w:r w:rsidR="00EE307B" w:rsidRPr="00D41490">
          <w:rPr>
            <w:rStyle w:val="Hypertextovodkaz"/>
            <w:noProof/>
          </w:rPr>
          <w:t>Evidence smlouvy a souvisejících dokumentů</w:t>
        </w:r>
        <w:r w:rsidR="00EE307B">
          <w:rPr>
            <w:noProof/>
            <w:webHidden/>
          </w:rPr>
          <w:tab/>
        </w:r>
        <w:r w:rsidR="00EE307B">
          <w:rPr>
            <w:noProof/>
            <w:webHidden/>
          </w:rPr>
          <w:fldChar w:fldCharType="begin"/>
        </w:r>
        <w:r w:rsidR="00EE307B">
          <w:rPr>
            <w:noProof/>
            <w:webHidden/>
          </w:rPr>
          <w:instrText xml:space="preserve"> PAGEREF _Toc490824563 \h </w:instrText>
        </w:r>
        <w:r w:rsidR="00EE307B">
          <w:rPr>
            <w:noProof/>
            <w:webHidden/>
          </w:rPr>
        </w:r>
        <w:r w:rsidR="00EE307B">
          <w:rPr>
            <w:noProof/>
            <w:webHidden/>
          </w:rPr>
          <w:fldChar w:fldCharType="separate"/>
        </w:r>
        <w:r w:rsidR="00EE307B">
          <w:rPr>
            <w:noProof/>
            <w:webHidden/>
          </w:rPr>
          <w:t>23</w:t>
        </w:r>
        <w:r w:rsidR="00EE307B">
          <w:rPr>
            <w:noProof/>
            <w:webHidden/>
          </w:rPr>
          <w:fldChar w:fldCharType="end"/>
        </w:r>
      </w:hyperlink>
    </w:p>
    <w:p w14:paraId="63E461EC" w14:textId="77777777" w:rsidR="00EE307B" w:rsidRDefault="00E157BE">
      <w:pPr>
        <w:pStyle w:val="Obsah3"/>
        <w:rPr>
          <w:rFonts w:asciiTheme="minorHAnsi" w:eastAsiaTheme="minorEastAsia" w:hAnsiTheme="minorHAnsi" w:cstheme="minorBidi"/>
          <w:noProof/>
          <w:sz w:val="22"/>
          <w:lang w:eastAsia="cs-CZ"/>
        </w:rPr>
      </w:pPr>
      <w:hyperlink w:anchor="_Toc490824564" w:history="1">
        <w:r w:rsidR="00EE307B" w:rsidRPr="00D41490">
          <w:rPr>
            <w:rStyle w:val="Hypertextovodkaz"/>
            <w:noProof/>
          </w:rPr>
          <w:t>3.2.2</w:t>
        </w:r>
        <w:r w:rsidR="00EE307B">
          <w:rPr>
            <w:rFonts w:asciiTheme="minorHAnsi" w:eastAsiaTheme="minorEastAsia" w:hAnsiTheme="minorHAnsi" w:cstheme="minorBidi"/>
            <w:noProof/>
            <w:sz w:val="22"/>
            <w:lang w:eastAsia="cs-CZ"/>
          </w:rPr>
          <w:tab/>
        </w:r>
        <w:r w:rsidR="00EE307B" w:rsidRPr="00D41490">
          <w:rPr>
            <w:rStyle w:val="Hypertextovodkaz"/>
            <w:noProof/>
          </w:rPr>
          <w:t>Metadata smlouvy</w:t>
        </w:r>
        <w:r w:rsidR="00EE307B">
          <w:rPr>
            <w:noProof/>
            <w:webHidden/>
          </w:rPr>
          <w:tab/>
        </w:r>
        <w:r w:rsidR="00EE307B">
          <w:rPr>
            <w:noProof/>
            <w:webHidden/>
          </w:rPr>
          <w:fldChar w:fldCharType="begin"/>
        </w:r>
        <w:r w:rsidR="00EE307B">
          <w:rPr>
            <w:noProof/>
            <w:webHidden/>
          </w:rPr>
          <w:instrText xml:space="preserve"> PAGEREF _Toc490824564 \h </w:instrText>
        </w:r>
        <w:r w:rsidR="00EE307B">
          <w:rPr>
            <w:noProof/>
            <w:webHidden/>
          </w:rPr>
        </w:r>
        <w:r w:rsidR="00EE307B">
          <w:rPr>
            <w:noProof/>
            <w:webHidden/>
          </w:rPr>
          <w:fldChar w:fldCharType="separate"/>
        </w:r>
        <w:r w:rsidR="00EE307B">
          <w:rPr>
            <w:noProof/>
            <w:webHidden/>
          </w:rPr>
          <w:t>24</w:t>
        </w:r>
        <w:r w:rsidR="00EE307B">
          <w:rPr>
            <w:noProof/>
            <w:webHidden/>
          </w:rPr>
          <w:fldChar w:fldCharType="end"/>
        </w:r>
      </w:hyperlink>
    </w:p>
    <w:p w14:paraId="4B8D8428" w14:textId="77777777" w:rsidR="00EE307B" w:rsidRDefault="00E157BE">
      <w:pPr>
        <w:pStyle w:val="Obsah3"/>
        <w:rPr>
          <w:rFonts w:asciiTheme="minorHAnsi" w:eastAsiaTheme="minorEastAsia" w:hAnsiTheme="minorHAnsi" w:cstheme="minorBidi"/>
          <w:noProof/>
          <w:sz w:val="22"/>
          <w:lang w:eastAsia="cs-CZ"/>
        </w:rPr>
      </w:pPr>
      <w:hyperlink w:anchor="_Toc490824565" w:history="1">
        <w:r w:rsidR="00EE307B" w:rsidRPr="00D41490">
          <w:rPr>
            <w:rStyle w:val="Hypertextovodkaz"/>
            <w:noProof/>
          </w:rPr>
          <w:t>3.2.3</w:t>
        </w:r>
        <w:r w:rsidR="00EE307B">
          <w:rPr>
            <w:rFonts w:asciiTheme="minorHAnsi" w:eastAsiaTheme="minorEastAsia" w:hAnsiTheme="minorHAnsi" w:cstheme="minorBidi"/>
            <w:noProof/>
            <w:sz w:val="22"/>
            <w:lang w:eastAsia="cs-CZ"/>
          </w:rPr>
          <w:tab/>
        </w:r>
        <w:r w:rsidR="00EE307B" w:rsidRPr="00D41490">
          <w:rPr>
            <w:rStyle w:val="Hypertextovodkaz"/>
            <w:noProof/>
          </w:rPr>
          <w:t>Číselníky</w:t>
        </w:r>
        <w:r w:rsidR="00EE307B">
          <w:rPr>
            <w:noProof/>
            <w:webHidden/>
          </w:rPr>
          <w:tab/>
        </w:r>
        <w:r w:rsidR="00EE307B">
          <w:rPr>
            <w:noProof/>
            <w:webHidden/>
          </w:rPr>
          <w:fldChar w:fldCharType="begin"/>
        </w:r>
        <w:r w:rsidR="00EE307B">
          <w:rPr>
            <w:noProof/>
            <w:webHidden/>
          </w:rPr>
          <w:instrText xml:space="preserve"> PAGEREF _Toc490824565 \h </w:instrText>
        </w:r>
        <w:r w:rsidR="00EE307B">
          <w:rPr>
            <w:noProof/>
            <w:webHidden/>
          </w:rPr>
        </w:r>
        <w:r w:rsidR="00EE307B">
          <w:rPr>
            <w:noProof/>
            <w:webHidden/>
          </w:rPr>
          <w:fldChar w:fldCharType="separate"/>
        </w:r>
        <w:r w:rsidR="00EE307B">
          <w:rPr>
            <w:noProof/>
            <w:webHidden/>
          </w:rPr>
          <w:t>25</w:t>
        </w:r>
        <w:r w:rsidR="00EE307B">
          <w:rPr>
            <w:noProof/>
            <w:webHidden/>
          </w:rPr>
          <w:fldChar w:fldCharType="end"/>
        </w:r>
      </w:hyperlink>
    </w:p>
    <w:p w14:paraId="0F13E22D" w14:textId="77777777" w:rsidR="00EE307B" w:rsidRDefault="00E157BE">
      <w:pPr>
        <w:pStyle w:val="Obsah3"/>
        <w:rPr>
          <w:rFonts w:asciiTheme="minorHAnsi" w:eastAsiaTheme="minorEastAsia" w:hAnsiTheme="minorHAnsi" w:cstheme="minorBidi"/>
          <w:noProof/>
          <w:sz w:val="22"/>
          <w:lang w:eastAsia="cs-CZ"/>
        </w:rPr>
      </w:pPr>
      <w:hyperlink w:anchor="_Toc490824566" w:history="1">
        <w:r w:rsidR="00EE307B" w:rsidRPr="00D41490">
          <w:rPr>
            <w:rStyle w:val="Hypertextovodkaz"/>
            <w:noProof/>
          </w:rPr>
          <w:t>3.2.4</w:t>
        </w:r>
        <w:r w:rsidR="00EE307B">
          <w:rPr>
            <w:rFonts w:asciiTheme="minorHAnsi" w:eastAsiaTheme="minorEastAsia" w:hAnsiTheme="minorHAnsi" w:cstheme="minorBidi"/>
            <w:noProof/>
            <w:sz w:val="22"/>
            <w:lang w:eastAsia="cs-CZ"/>
          </w:rPr>
          <w:tab/>
        </w:r>
        <w:r w:rsidR="00EE307B" w:rsidRPr="00D41490">
          <w:rPr>
            <w:rStyle w:val="Hypertextovodkaz"/>
            <w:noProof/>
          </w:rPr>
          <w:t>Číslování</w:t>
        </w:r>
        <w:r w:rsidR="00EE307B">
          <w:rPr>
            <w:noProof/>
            <w:webHidden/>
          </w:rPr>
          <w:tab/>
        </w:r>
        <w:r w:rsidR="00EE307B">
          <w:rPr>
            <w:noProof/>
            <w:webHidden/>
          </w:rPr>
          <w:fldChar w:fldCharType="begin"/>
        </w:r>
        <w:r w:rsidR="00EE307B">
          <w:rPr>
            <w:noProof/>
            <w:webHidden/>
          </w:rPr>
          <w:instrText xml:space="preserve"> PAGEREF _Toc490824566 \h </w:instrText>
        </w:r>
        <w:r w:rsidR="00EE307B">
          <w:rPr>
            <w:noProof/>
            <w:webHidden/>
          </w:rPr>
        </w:r>
        <w:r w:rsidR="00EE307B">
          <w:rPr>
            <w:noProof/>
            <w:webHidden/>
          </w:rPr>
          <w:fldChar w:fldCharType="separate"/>
        </w:r>
        <w:r w:rsidR="00EE307B">
          <w:rPr>
            <w:noProof/>
            <w:webHidden/>
          </w:rPr>
          <w:t>26</w:t>
        </w:r>
        <w:r w:rsidR="00EE307B">
          <w:rPr>
            <w:noProof/>
            <w:webHidden/>
          </w:rPr>
          <w:fldChar w:fldCharType="end"/>
        </w:r>
      </w:hyperlink>
    </w:p>
    <w:p w14:paraId="08D8A48E" w14:textId="77777777" w:rsidR="00EE307B" w:rsidRDefault="00E157BE">
      <w:pPr>
        <w:pStyle w:val="Obsah3"/>
        <w:rPr>
          <w:rFonts w:asciiTheme="minorHAnsi" w:eastAsiaTheme="minorEastAsia" w:hAnsiTheme="minorHAnsi" w:cstheme="minorBidi"/>
          <w:noProof/>
          <w:sz w:val="22"/>
          <w:lang w:eastAsia="cs-CZ"/>
        </w:rPr>
      </w:pPr>
      <w:hyperlink w:anchor="_Toc490824567" w:history="1">
        <w:r w:rsidR="00EE307B" w:rsidRPr="00D41490">
          <w:rPr>
            <w:rStyle w:val="Hypertextovodkaz"/>
            <w:noProof/>
          </w:rPr>
          <w:t>3.2.5</w:t>
        </w:r>
        <w:r w:rsidR="00EE307B">
          <w:rPr>
            <w:rFonts w:asciiTheme="minorHAnsi" w:eastAsiaTheme="minorEastAsia" w:hAnsiTheme="minorHAnsi" w:cstheme="minorBidi"/>
            <w:noProof/>
            <w:sz w:val="22"/>
            <w:lang w:eastAsia="cs-CZ"/>
          </w:rPr>
          <w:tab/>
        </w:r>
        <w:r w:rsidR="00EE307B" w:rsidRPr="00D41490">
          <w:rPr>
            <w:rStyle w:val="Hypertextovodkaz"/>
            <w:noProof/>
          </w:rPr>
          <w:t>Seznam platných a neplatných smluv (složky)</w:t>
        </w:r>
        <w:r w:rsidR="00EE307B">
          <w:rPr>
            <w:noProof/>
            <w:webHidden/>
          </w:rPr>
          <w:tab/>
        </w:r>
        <w:r w:rsidR="00EE307B">
          <w:rPr>
            <w:noProof/>
            <w:webHidden/>
          </w:rPr>
          <w:fldChar w:fldCharType="begin"/>
        </w:r>
        <w:r w:rsidR="00EE307B">
          <w:rPr>
            <w:noProof/>
            <w:webHidden/>
          </w:rPr>
          <w:instrText xml:space="preserve"> PAGEREF _Toc490824567 \h </w:instrText>
        </w:r>
        <w:r w:rsidR="00EE307B">
          <w:rPr>
            <w:noProof/>
            <w:webHidden/>
          </w:rPr>
        </w:r>
        <w:r w:rsidR="00EE307B">
          <w:rPr>
            <w:noProof/>
            <w:webHidden/>
          </w:rPr>
          <w:fldChar w:fldCharType="separate"/>
        </w:r>
        <w:r w:rsidR="00EE307B">
          <w:rPr>
            <w:noProof/>
            <w:webHidden/>
          </w:rPr>
          <w:t>26</w:t>
        </w:r>
        <w:r w:rsidR="00EE307B">
          <w:rPr>
            <w:noProof/>
            <w:webHidden/>
          </w:rPr>
          <w:fldChar w:fldCharType="end"/>
        </w:r>
      </w:hyperlink>
    </w:p>
    <w:p w14:paraId="7A2D84A5" w14:textId="77777777" w:rsidR="00EE307B" w:rsidRDefault="00E157BE">
      <w:pPr>
        <w:pStyle w:val="Obsah3"/>
        <w:rPr>
          <w:rFonts w:asciiTheme="minorHAnsi" w:eastAsiaTheme="minorEastAsia" w:hAnsiTheme="minorHAnsi" w:cstheme="minorBidi"/>
          <w:noProof/>
          <w:sz w:val="22"/>
          <w:lang w:eastAsia="cs-CZ"/>
        </w:rPr>
      </w:pPr>
      <w:hyperlink w:anchor="_Toc490824568" w:history="1">
        <w:r w:rsidR="00EE307B" w:rsidRPr="00D41490">
          <w:rPr>
            <w:rStyle w:val="Hypertextovodkaz"/>
            <w:noProof/>
          </w:rPr>
          <w:t>3.2.6</w:t>
        </w:r>
        <w:r w:rsidR="00EE307B">
          <w:rPr>
            <w:rFonts w:asciiTheme="minorHAnsi" w:eastAsiaTheme="minorEastAsia" w:hAnsiTheme="minorHAnsi" w:cstheme="minorBidi"/>
            <w:noProof/>
            <w:sz w:val="22"/>
            <w:lang w:eastAsia="cs-CZ"/>
          </w:rPr>
          <w:tab/>
        </w:r>
        <w:r w:rsidR="00EE307B" w:rsidRPr="00D41490">
          <w:rPr>
            <w:rStyle w:val="Hypertextovodkaz"/>
            <w:noProof/>
          </w:rPr>
          <w:t>Práva</w:t>
        </w:r>
        <w:r w:rsidR="00EE307B">
          <w:rPr>
            <w:noProof/>
            <w:webHidden/>
          </w:rPr>
          <w:tab/>
        </w:r>
        <w:r w:rsidR="00EE307B">
          <w:rPr>
            <w:noProof/>
            <w:webHidden/>
          </w:rPr>
          <w:fldChar w:fldCharType="begin"/>
        </w:r>
        <w:r w:rsidR="00EE307B">
          <w:rPr>
            <w:noProof/>
            <w:webHidden/>
          </w:rPr>
          <w:instrText xml:space="preserve"> PAGEREF _Toc490824568 \h </w:instrText>
        </w:r>
        <w:r w:rsidR="00EE307B">
          <w:rPr>
            <w:noProof/>
            <w:webHidden/>
          </w:rPr>
        </w:r>
        <w:r w:rsidR="00EE307B">
          <w:rPr>
            <w:noProof/>
            <w:webHidden/>
          </w:rPr>
          <w:fldChar w:fldCharType="separate"/>
        </w:r>
        <w:r w:rsidR="00EE307B">
          <w:rPr>
            <w:noProof/>
            <w:webHidden/>
          </w:rPr>
          <w:t>27</w:t>
        </w:r>
        <w:r w:rsidR="00EE307B">
          <w:rPr>
            <w:noProof/>
            <w:webHidden/>
          </w:rPr>
          <w:fldChar w:fldCharType="end"/>
        </w:r>
      </w:hyperlink>
    </w:p>
    <w:p w14:paraId="3F469C76" w14:textId="77777777" w:rsidR="00EE307B" w:rsidRDefault="00E157BE">
      <w:pPr>
        <w:pStyle w:val="Obsah3"/>
        <w:rPr>
          <w:rFonts w:asciiTheme="minorHAnsi" w:eastAsiaTheme="minorEastAsia" w:hAnsiTheme="minorHAnsi" w:cstheme="minorBidi"/>
          <w:noProof/>
          <w:sz w:val="22"/>
          <w:lang w:eastAsia="cs-CZ"/>
        </w:rPr>
      </w:pPr>
      <w:hyperlink w:anchor="_Toc490824569" w:history="1">
        <w:r w:rsidR="00EE307B" w:rsidRPr="00D41490">
          <w:rPr>
            <w:rStyle w:val="Hypertextovodkaz"/>
            <w:noProof/>
          </w:rPr>
          <w:t>3.2.7</w:t>
        </w:r>
        <w:r w:rsidR="00EE307B">
          <w:rPr>
            <w:rFonts w:asciiTheme="minorHAnsi" w:eastAsiaTheme="minorEastAsia" w:hAnsiTheme="minorHAnsi" w:cstheme="minorBidi"/>
            <w:noProof/>
            <w:sz w:val="22"/>
            <w:lang w:eastAsia="cs-CZ"/>
          </w:rPr>
          <w:tab/>
        </w:r>
        <w:r w:rsidR="00EE307B" w:rsidRPr="00D41490">
          <w:rPr>
            <w:rStyle w:val="Hypertextovodkaz"/>
            <w:noProof/>
          </w:rPr>
          <w:t>Publikace v registru smluv ISRS</w:t>
        </w:r>
        <w:r w:rsidR="00EE307B">
          <w:rPr>
            <w:noProof/>
            <w:webHidden/>
          </w:rPr>
          <w:tab/>
        </w:r>
        <w:r w:rsidR="00EE307B">
          <w:rPr>
            <w:noProof/>
            <w:webHidden/>
          </w:rPr>
          <w:fldChar w:fldCharType="begin"/>
        </w:r>
        <w:r w:rsidR="00EE307B">
          <w:rPr>
            <w:noProof/>
            <w:webHidden/>
          </w:rPr>
          <w:instrText xml:space="preserve"> PAGEREF _Toc490824569 \h </w:instrText>
        </w:r>
        <w:r w:rsidR="00EE307B">
          <w:rPr>
            <w:noProof/>
            <w:webHidden/>
          </w:rPr>
        </w:r>
        <w:r w:rsidR="00EE307B">
          <w:rPr>
            <w:noProof/>
            <w:webHidden/>
          </w:rPr>
          <w:fldChar w:fldCharType="separate"/>
        </w:r>
        <w:r w:rsidR="00EE307B">
          <w:rPr>
            <w:noProof/>
            <w:webHidden/>
          </w:rPr>
          <w:t>27</w:t>
        </w:r>
        <w:r w:rsidR="00EE307B">
          <w:rPr>
            <w:noProof/>
            <w:webHidden/>
          </w:rPr>
          <w:fldChar w:fldCharType="end"/>
        </w:r>
      </w:hyperlink>
    </w:p>
    <w:p w14:paraId="12ED31B6" w14:textId="77777777" w:rsidR="00EE307B" w:rsidRDefault="00E157BE">
      <w:pPr>
        <w:pStyle w:val="Obsah3"/>
        <w:rPr>
          <w:rFonts w:asciiTheme="minorHAnsi" w:eastAsiaTheme="minorEastAsia" w:hAnsiTheme="minorHAnsi" w:cstheme="minorBidi"/>
          <w:noProof/>
          <w:sz w:val="22"/>
          <w:lang w:eastAsia="cs-CZ"/>
        </w:rPr>
      </w:pPr>
      <w:hyperlink w:anchor="_Toc490824570" w:history="1">
        <w:r w:rsidR="00EE307B" w:rsidRPr="00D41490">
          <w:rPr>
            <w:rStyle w:val="Hypertextovodkaz"/>
            <w:noProof/>
          </w:rPr>
          <w:t>3.2.8</w:t>
        </w:r>
        <w:r w:rsidR="00EE307B">
          <w:rPr>
            <w:rFonts w:asciiTheme="minorHAnsi" w:eastAsiaTheme="minorEastAsia" w:hAnsiTheme="minorHAnsi" w:cstheme="minorBidi"/>
            <w:noProof/>
            <w:sz w:val="22"/>
            <w:lang w:eastAsia="cs-CZ"/>
          </w:rPr>
          <w:tab/>
        </w:r>
        <w:r w:rsidR="00EE307B" w:rsidRPr="00D41490">
          <w:rPr>
            <w:rStyle w:val="Hypertextovodkaz"/>
            <w:noProof/>
          </w:rPr>
          <w:t>Ostatní návazné DMS procesy</w:t>
        </w:r>
        <w:r w:rsidR="00EE307B">
          <w:rPr>
            <w:noProof/>
            <w:webHidden/>
          </w:rPr>
          <w:tab/>
        </w:r>
        <w:r w:rsidR="00EE307B">
          <w:rPr>
            <w:noProof/>
            <w:webHidden/>
          </w:rPr>
          <w:fldChar w:fldCharType="begin"/>
        </w:r>
        <w:r w:rsidR="00EE307B">
          <w:rPr>
            <w:noProof/>
            <w:webHidden/>
          </w:rPr>
          <w:instrText xml:space="preserve"> PAGEREF _Toc490824570 \h </w:instrText>
        </w:r>
        <w:r w:rsidR="00EE307B">
          <w:rPr>
            <w:noProof/>
            <w:webHidden/>
          </w:rPr>
        </w:r>
        <w:r w:rsidR="00EE307B">
          <w:rPr>
            <w:noProof/>
            <w:webHidden/>
          </w:rPr>
          <w:fldChar w:fldCharType="separate"/>
        </w:r>
        <w:r w:rsidR="00EE307B">
          <w:rPr>
            <w:noProof/>
            <w:webHidden/>
          </w:rPr>
          <w:t>29</w:t>
        </w:r>
        <w:r w:rsidR="00EE307B">
          <w:rPr>
            <w:noProof/>
            <w:webHidden/>
          </w:rPr>
          <w:fldChar w:fldCharType="end"/>
        </w:r>
      </w:hyperlink>
    </w:p>
    <w:p w14:paraId="3098DA9A"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71" w:history="1">
        <w:r w:rsidR="00EE307B" w:rsidRPr="00D41490">
          <w:rPr>
            <w:rStyle w:val="Hypertextovodkaz"/>
            <w:noProof/>
          </w:rPr>
          <w:t>3.3</w:t>
        </w:r>
        <w:r w:rsidR="00EE307B">
          <w:rPr>
            <w:rFonts w:asciiTheme="minorHAnsi" w:eastAsiaTheme="minorEastAsia" w:hAnsiTheme="minorHAnsi" w:cstheme="minorBidi"/>
            <w:noProof/>
            <w:sz w:val="22"/>
            <w:lang w:eastAsia="cs-CZ"/>
          </w:rPr>
          <w:tab/>
        </w:r>
        <w:r w:rsidR="00EE307B" w:rsidRPr="00D41490">
          <w:rPr>
            <w:rStyle w:val="Hypertextovodkaz"/>
            <w:noProof/>
          </w:rPr>
          <w:t>Ostatní dokumenty v DMS</w:t>
        </w:r>
        <w:r w:rsidR="00EE307B">
          <w:rPr>
            <w:noProof/>
            <w:webHidden/>
          </w:rPr>
          <w:tab/>
        </w:r>
        <w:r w:rsidR="00EE307B">
          <w:rPr>
            <w:noProof/>
            <w:webHidden/>
          </w:rPr>
          <w:fldChar w:fldCharType="begin"/>
        </w:r>
        <w:r w:rsidR="00EE307B">
          <w:rPr>
            <w:noProof/>
            <w:webHidden/>
          </w:rPr>
          <w:instrText xml:space="preserve"> PAGEREF _Toc490824571 \h </w:instrText>
        </w:r>
        <w:r w:rsidR="00EE307B">
          <w:rPr>
            <w:noProof/>
            <w:webHidden/>
          </w:rPr>
        </w:r>
        <w:r w:rsidR="00EE307B">
          <w:rPr>
            <w:noProof/>
            <w:webHidden/>
          </w:rPr>
          <w:fldChar w:fldCharType="separate"/>
        </w:r>
        <w:r w:rsidR="00EE307B">
          <w:rPr>
            <w:noProof/>
            <w:webHidden/>
          </w:rPr>
          <w:t>29</w:t>
        </w:r>
        <w:r w:rsidR="00EE307B">
          <w:rPr>
            <w:noProof/>
            <w:webHidden/>
          </w:rPr>
          <w:fldChar w:fldCharType="end"/>
        </w:r>
      </w:hyperlink>
    </w:p>
    <w:p w14:paraId="7307045C" w14:textId="77777777" w:rsidR="00EE307B" w:rsidRDefault="00E157BE">
      <w:pPr>
        <w:pStyle w:val="Obsah3"/>
        <w:rPr>
          <w:rFonts w:asciiTheme="minorHAnsi" w:eastAsiaTheme="minorEastAsia" w:hAnsiTheme="minorHAnsi" w:cstheme="minorBidi"/>
          <w:noProof/>
          <w:sz w:val="22"/>
          <w:lang w:eastAsia="cs-CZ"/>
        </w:rPr>
      </w:pPr>
      <w:hyperlink w:anchor="_Toc490824572" w:history="1">
        <w:r w:rsidR="00EE307B" w:rsidRPr="00D41490">
          <w:rPr>
            <w:rStyle w:val="Hypertextovodkaz"/>
            <w:noProof/>
          </w:rPr>
          <w:t>3.3.1</w:t>
        </w:r>
        <w:r w:rsidR="00EE307B">
          <w:rPr>
            <w:rFonts w:asciiTheme="minorHAnsi" w:eastAsiaTheme="minorEastAsia" w:hAnsiTheme="minorHAnsi" w:cstheme="minorBidi"/>
            <w:noProof/>
            <w:sz w:val="22"/>
            <w:lang w:eastAsia="cs-CZ"/>
          </w:rPr>
          <w:tab/>
        </w:r>
        <w:r w:rsidR="00EE307B" w:rsidRPr="00D41490">
          <w:rPr>
            <w:rStyle w:val="Hypertextovodkaz"/>
            <w:noProof/>
          </w:rPr>
          <w:t>Metadata pro ostatní dokumenty</w:t>
        </w:r>
        <w:r w:rsidR="00EE307B">
          <w:rPr>
            <w:noProof/>
            <w:webHidden/>
          </w:rPr>
          <w:tab/>
        </w:r>
        <w:r w:rsidR="00EE307B">
          <w:rPr>
            <w:noProof/>
            <w:webHidden/>
          </w:rPr>
          <w:fldChar w:fldCharType="begin"/>
        </w:r>
        <w:r w:rsidR="00EE307B">
          <w:rPr>
            <w:noProof/>
            <w:webHidden/>
          </w:rPr>
          <w:instrText xml:space="preserve"> PAGEREF _Toc490824572 \h </w:instrText>
        </w:r>
        <w:r w:rsidR="00EE307B">
          <w:rPr>
            <w:noProof/>
            <w:webHidden/>
          </w:rPr>
        </w:r>
        <w:r w:rsidR="00EE307B">
          <w:rPr>
            <w:noProof/>
            <w:webHidden/>
          </w:rPr>
          <w:fldChar w:fldCharType="separate"/>
        </w:r>
        <w:r w:rsidR="00EE307B">
          <w:rPr>
            <w:noProof/>
            <w:webHidden/>
          </w:rPr>
          <w:t>29</w:t>
        </w:r>
        <w:r w:rsidR="00EE307B">
          <w:rPr>
            <w:noProof/>
            <w:webHidden/>
          </w:rPr>
          <w:fldChar w:fldCharType="end"/>
        </w:r>
      </w:hyperlink>
    </w:p>
    <w:p w14:paraId="6F3F2306" w14:textId="77777777" w:rsidR="00EE307B" w:rsidRDefault="00E157BE">
      <w:pPr>
        <w:pStyle w:val="Obsah3"/>
        <w:rPr>
          <w:rFonts w:asciiTheme="minorHAnsi" w:eastAsiaTheme="minorEastAsia" w:hAnsiTheme="minorHAnsi" w:cstheme="minorBidi"/>
          <w:noProof/>
          <w:sz w:val="22"/>
          <w:lang w:eastAsia="cs-CZ"/>
        </w:rPr>
      </w:pPr>
      <w:hyperlink w:anchor="_Toc490824573" w:history="1">
        <w:r w:rsidR="00EE307B" w:rsidRPr="00D41490">
          <w:rPr>
            <w:rStyle w:val="Hypertextovodkaz"/>
            <w:noProof/>
          </w:rPr>
          <w:t>3.3.2</w:t>
        </w:r>
        <w:r w:rsidR="00EE307B">
          <w:rPr>
            <w:rFonts w:asciiTheme="minorHAnsi" w:eastAsiaTheme="minorEastAsia" w:hAnsiTheme="minorHAnsi" w:cstheme="minorBidi"/>
            <w:noProof/>
            <w:sz w:val="22"/>
            <w:lang w:eastAsia="cs-CZ"/>
          </w:rPr>
          <w:tab/>
        </w:r>
        <w:r w:rsidR="00EE307B" w:rsidRPr="00D41490">
          <w:rPr>
            <w:rStyle w:val="Hypertextovodkaz"/>
            <w:noProof/>
          </w:rPr>
          <w:t>Složky</w:t>
        </w:r>
        <w:r w:rsidR="00EE307B">
          <w:rPr>
            <w:noProof/>
            <w:webHidden/>
          </w:rPr>
          <w:tab/>
        </w:r>
        <w:r w:rsidR="00EE307B">
          <w:rPr>
            <w:noProof/>
            <w:webHidden/>
          </w:rPr>
          <w:fldChar w:fldCharType="begin"/>
        </w:r>
        <w:r w:rsidR="00EE307B">
          <w:rPr>
            <w:noProof/>
            <w:webHidden/>
          </w:rPr>
          <w:instrText xml:space="preserve"> PAGEREF _Toc490824573 \h </w:instrText>
        </w:r>
        <w:r w:rsidR="00EE307B">
          <w:rPr>
            <w:noProof/>
            <w:webHidden/>
          </w:rPr>
        </w:r>
        <w:r w:rsidR="00EE307B">
          <w:rPr>
            <w:noProof/>
            <w:webHidden/>
          </w:rPr>
          <w:fldChar w:fldCharType="separate"/>
        </w:r>
        <w:r w:rsidR="00EE307B">
          <w:rPr>
            <w:noProof/>
            <w:webHidden/>
          </w:rPr>
          <w:t>30</w:t>
        </w:r>
        <w:r w:rsidR="00EE307B">
          <w:rPr>
            <w:noProof/>
            <w:webHidden/>
          </w:rPr>
          <w:fldChar w:fldCharType="end"/>
        </w:r>
      </w:hyperlink>
    </w:p>
    <w:p w14:paraId="642F82B5" w14:textId="77777777" w:rsidR="00EE307B" w:rsidRDefault="00E157BE">
      <w:pPr>
        <w:pStyle w:val="Obsah3"/>
        <w:rPr>
          <w:rFonts w:asciiTheme="minorHAnsi" w:eastAsiaTheme="minorEastAsia" w:hAnsiTheme="minorHAnsi" w:cstheme="minorBidi"/>
          <w:noProof/>
          <w:sz w:val="22"/>
          <w:lang w:eastAsia="cs-CZ"/>
        </w:rPr>
      </w:pPr>
      <w:hyperlink w:anchor="_Toc490824574" w:history="1">
        <w:r w:rsidR="00EE307B" w:rsidRPr="00D41490">
          <w:rPr>
            <w:rStyle w:val="Hypertextovodkaz"/>
            <w:noProof/>
          </w:rPr>
          <w:t>3.3.3</w:t>
        </w:r>
        <w:r w:rsidR="00EE307B">
          <w:rPr>
            <w:rFonts w:asciiTheme="minorHAnsi" w:eastAsiaTheme="minorEastAsia" w:hAnsiTheme="minorHAnsi" w:cstheme="minorBidi"/>
            <w:noProof/>
            <w:sz w:val="22"/>
            <w:lang w:eastAsia="cs-CZ"/>
          </w:rPr>
          <w:tab/>
        </w:r>
        <w:r w:rsidR="00EE307B" w:rsidRPr="00D41490">
          <w:rPr>
            <w:rStyle w:val="Hypertextovodkaz"/>
            <w:noProof/>
          </w:rPr>
          <w:t>Procesy</w:t>
        </w:r>
        <w:r w:rsidR="00EE307B">
          <w:rPr>
            <w:noProof/>
            <w:webHidden/>
          </w:rPr>
          <w:tab/>
        </w:r>
        <w:r w:rsidR="00EE307B">
          <w:rPr>
            <w:noProof/>
            <w:webHidden/>
          </w:rPr>
          <w:fldChar w:fldCharType="begin"/>
        </w:r>
        <w:r w:rsidR="00EE307B">
          <w:rPr>
            <w:noProof/>
            <w:webHidden/>
          </w:rPr>
          <w:instrText xml:space="preserve"> PAGEREF _Toc490824574 \h </w:instrText>
        </w:r>
        <w:r w:rsidR="00EE307B">
          <w:rPr>
            <w:noProof/>
            <w:webHidden/>
          </w:rPr>
        </w:r>
        <w:r w:rsidR="00EE307B">
          <w:rPr>
            <w:noProof/>
            <w:webHidden/>
          </w:rPr>
          <w:fldChar w:fldCharType="separate"/>
        </w:r>
        <w:r w:rsidR="00EE307B">
          <w:rPr>
            <w:noProof/>
            <w:webHidden/>
          </w:rPr>
          <w:t>30</w:t>
        </w:r>
        <w:r w:rsidR="00EE307B">
          <w:rPr>
            <w:noProof/>
            <w:webHidden/>
          </w:rPr>
          <w:fldChar w:fldCharType="end"/>
        </w:r>
      </w:hyperlink>
    </w:p>
    <w:p w14:paraId="0DB63864" w14:textId="77777777" w:rsidR="00EE307B" w:rsidRDefault="00E157BE">
      <w:pPr>
        <w:pStyle w:val="Obsah3"/>
        <w:rPr>
          <w:rFonts w:asciiTheme="minorHAnsi" w:eastAsiaTheme="minorEastAsia" w:hAnsiTheme="minorHAnsi" w:cstheme="minorBidi"/>
          <w:noProof/>
          <w:sz w:val="22"/>
          <w:lang w:eastAsia="cs-CZ"/>
        </w:rPr>
      </w:pPr>
      <w:hyperlink w:anchor="_Toc490824575" w:history="1">
        <w:r w:rsidR="00EE307B" w:rsidRPr="00D41490">
          <w:rPr>
            <w:rStyle w:val="Hypertextovodkaz"/>
            <w:noProof/>
          </w:rPr>
          <w:t>3.3.4</w:t>
        </w:r>
        <w:r w:rsidR="00EE307B">
          <w:rPr>
            <w:rFonts w:asciiTheme="minorHAnsi" w:eastAsiaTheme="minorEastAsia" w:hAnsiTheme="minorHAnsi" w:cstheme="minorBidi"/>
            <w:noProof/>
            <w:sz w:val="22"/>
            <w:lang w:eastAsia="cs-CZ"/>
          </w:rPr>
          <w:tab/>
        </w:r>
        <w:r w:rsidR="00EE307B" w:rsidRPr="00D41490">
          <w:rPr>
            <w:rStyle w:val="Hypertextovodkaz"/>
            <w:noProof/>
          </w:rPr>
          <w:t>Dokumentové vazby</w:t>
        </w:r>
        <w:r w:rsidR="00EE307B">
          <w:rPr>
            <w:noProof/>
            <w:webHidden/>
          </w:rPr>
          <w:tab/>
        </w:r>
        <w:r w:rsidR="00EE307B">
          <w:rPr>
            <w:noProof/>
            <w:webHidden/>
          </w:rPr>
          <w:fldChar w:fldCharType="begin"/>
        </w:r>
        <w:r w:rsidR="00EE307B">
          <w:rPr>
            <w:noProof/>
            <w:webHidden/>
          </w:rPr>
          <w:instrText xml:space="preserve"> PAGEREF _Toc490824575 \h </w:instrText>
        </w:r>
        <w:r w:rsidR="00EE307B">
          <w:rPr>
            <w:noProof/>
            <w:webHidden/>
          </w:rPr>
        </w:r>
        <w:r w:rsidR="00EE307B">
          <w:rPr>
            <w:noProof/>
            <w:webHidden/>
          </w:rPr>
          <w:fldChar w:fldCharType="separate"/>
        </w:r>
        <w:r w:rsidR="00EE307B">
          <w:rPr>
            <w:noProof/>
            <w:webHidden/>
          </w:rPr>
          <w:t>30</w:t>
        </w:r>
        <w:r w:rsidR="00EE307B">
          <w:rPr>
            <w:noProof/>
            <w:webHidden/>
          </w:rPr>
          <w:fldChar w:fldCharType="end"/>
        </w:r>
      </w:hyperlink>
    </w:p>
    <w:p w14:paraId="229E179E" w14:textId="77777777" w:rsidR="00EE307B" w:rsidRDefault="00E157BE">
      <w:pPr>
        <w:pStyle w:val="Obsah3"/>
        <w:rPr>
          <w:rFonts w:asciiTheme="minorHAnsi" w:eastAsiaTheme="minorEastAsia" w:hAnsiTheme="minorHAnsi" w:cstheme="minorBidi"/>
          <w:noProof/>
          <w:sz w:val="22"/>
          <w:lang w:eastAsia="cs-CZ"/>
        </w:rPr>
      </w:pPr>
      <w:hyperlink w:anchor="_Toc490824576" w:history="1">
        <w:r w:rsidR="00EE307B" w:rsidRPr="00D41490">
          <w:rPr>
            <w:rStyle w:val="Hypertextovodkaz"/>
            <w:noProof/>
          </w:rPr>
          <w:t>3.3.5</w:t>
        </w:r>
        <w:r w:rsidR="00EE307B">
          <w:rPr>
            <w:rFonts w:asciiTheme="minorHAnsi" w:eastAsiaTheme="minorEastAsia" w:hAnsiTheme="minorHAnsi" w:cstheme="minorBidi"/>
            <w:noProof/>
            <w:sz w:val="22"/>
            <w:lang w:eastAsia="cs-CZ"/>
          </w:rPr>
          <w:tab/>
        </w:r>
        <w:r w:rsidR="00EE307B" w:rsidRPr="00D41490">
          <w:rPr>
            <w:rStyle w:val="Hypertextovodkaz"/>
            <w:noProof/>
          </w:rPr>
          <w:t>Oprávnění</w:t>
        </w:r>
        <w:r w:rsidR="00EE307B">
          <w:rPr>
            <w:noProof/>
            <w:webHidden/>
          </w:rPr>
          <w:tab/>
        </w:r>
        <w:r w:rsidR="00EE307B">
          <w:rPr>
            <w:noProof/>
            <w:webHidden/>
          </w:rPr>
          <w:fldChar w:fldCharType="begin"/>
        </w:r>
        <w:r w:rsidR="00EE307B">
          <w:rPr>
            <w:noProof/>
            <w:webHidden/>
          </w:rPr>
          <w:instrText xml:space="preserve"> PAGEREF _Toc490824576 \h </w:instrText>
        </w:r>
        <w:r w:rsidR="00EE307B">
          <w:rPr>
            <w:noProof/>
            <w:webHidden/>
          </w:rPr>
        </w:r>
        <w:r w:rsidR="00EE307B">
          <w:rPr>
            <w:noProof/>
            <w:webHidden/>
          </w:rPr>
          <w:fldChar w:fldCharType="separate"/>
        </w:r>
        <w:r w:rsidR="00EE307B">
          <w:rPr>
            <w:noProof/>
            <w:webHidden/>
          </w:rPr>
          <w:t>30</w:t>
        </w:r>
        <w:r w:rsidR="00EE307B">
          <w:rPr>
            <w:noProof/>
            <w:webHidden/>
          </w:rPr>
          <w:fldChar w:fldCharType="end"/>
        </w:r>
      </w:hyperlink>
    </w:p>
    <w:p w14:paraId="25FCC039" w14:textId="77777777" w:rsidR="00EE307B" w:rsidRDefault="00E157BE">
      <w:pPr>
        <w:pStyle w:val="Obsah1"/>
        <w:rPr>
          <w:rFonts w:asciiTheme="minorHAnsi" w:eastAsiaTheme="minorEastAsia" w:hAnsiTheme="minorHAnsi" w:cstheme="minorBidi"/>
          <w:noProof/>
          <w:sz w:val="22"/>
          <w:lang w:eastAsia="cs-CZ"/>
        </w:rPr>
      </w:pPr>
      <w:hyperlink w:anchor="_Toc490824577" w:history="1">
        <w:r w:rsidR="00EE307B" w:rsidRPr="00D41490">
          <w:rPr>
            <w:rStyle w:val="Hypertextovodkaz"/>
            <w:noProof/>
          </w:rPr>
          <w:t>4</w:t>
        </w:r>
        <w:r w:rsidR="00EE307B">
          <w:rPr>
            <w:rFonts w:asciiTheme="minorHAnsi" w:eastAsiaTheme="minorEastAsia" w:hAnsiTheme="minorHAnsi" w:cstheme="minorBidi"/>
            <w:noProof/>
            <w:sz w:val="22"/>
            <w:lang w:eastAsia="cs-CZ"/>
          </w:rPr>
          <w:tab/>
        </w:r>
        <w:r w:rsidR="00EE307B" w:rsidRPr="00D41490">
          <w:rPr>
            <w:rStyle w:val="Hypertextovodkaz"/>
            <w:noProof/>
          </w:rPr>
          <w:t>Testování systému</w:t>
        </w:r>
        <w:r w:rsidR="00EE307B">
          <w:rPr>
            <w:noProof/>
            <w:webHidden/>
          </w:rPr>
          <w:tab/>
        </w:r>
        <w:r w:rsidR="00EE307B">
          <w:rPr>
            <w:noProof/>
            <w:webHidden/>
          </w:rPr>
          <w:fldChar w:fldCharType="begin"/>
        </w:r>
        <w:r w:rsidR="00EE307B">
          <w:rPr>
            <w:noProof/>
            <w:webHidden/>
          </w:rPr>
          <w:instrText xml:space="preserve"> PAGEREF _Toc490824577 \h </w:instrText>
        </w:r>
        <w:r w:rsidR="00EE307B">
          <w:rPr>
            <w:noProof/>
            <w:webHidden/>
          </w:rPr>
        </w:r>
        <w:r w:rsidR="00EE307B">
          <w:rPr>
            <w:noProof/>
            <w:webHidden/>
          </w:rPr>
          <w:fldChar w:fldCharType="separate"/>
        </w:r>
        <w:r w:rsidR="00EE307B">
          <w:rPr>
            <w:noProof/>
            <w:webHidden/>
          </w:rPr>
          <w:t>31</w:t>
        </w:r>
        <w:r w:rsidR="00EE307B">
          <w:rPr>
            <w:noProof/>
            <w:webHidden/>
          </w:rPr>
          <w:fldChar w:fldCharType="end"/>
        </w:r>
      </w:hyperlink>
    </w:p>
    <w:p w14:paraId="6C670A8B"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78" w:history="1">
        <w:r w:rsidR="00EE307B" w:rsidRPr="00D41490">
          <w:rPr>
            <w:rStyle w:val="Hypertextovodkaz"/>
            <w:noProof/>
          </w:rPr>
          <w:t>4.1</w:t>
        </w:r>
        <w:r w:rsidR="00EE307B">
          <w:rPr>
            <w:rFonts w:asciiTheme="minorHAnsi" w:eastAsiaTheme="minorEastAsia" w:hAnsiTheme="minorHAnsi" w:cstheme="minorBidi"/>
            <w:noProof/>
            <w:sz w:val="22"/>
            <w:lang w:eastAsia="cs-CZ"/>
          </w:rPr>
          <w:tab/>
        </w:r>
        <w:r w:rsidR="00EE307B" w:rsidRPr="00D41490">
          <w:rPr>
            <w:rStyle w:val="Hypertextovodkaz"/>
            <w:noProof/>
          </w:rPr>
          <w:t>Systémové testy</w:t>
        </w:r>
        <w:r w:rsidR="00EE307B">
          <w:rPr>
            <w:noProof/>
            <w:webHidden/>
          </w:rPr>
          <w:tab/>
        </w:r>
        <w:r w:rsidR="00EE307B">
          <w:rPr>
            <w:noProof/>
            <w:webHidden/>
          </w:rPr>
          <w:fldChar w:fldCharType="begin"/>
        </w:r>
        <w:r w:rsidR="00EE307B">
          <w:rPr>
            <w:noProof/>
            <w:webHidden/>
          </w:rPr>
          <w:instrText xml:space="preserve"> PAGEREF _Toc490824578 \h </w:instrText>
        </w:r>
        <w:r w:rsidR="00EE307B">
          <w:rPr>
            <w:noProof/>
            <w:webHidden/>
          </w:rPr>
        </w:r>
        <w:r w:rsidR="00EE307B">
          <w:rPr>
            <w:noProof/>
            <w:webHidden/>
          </w:rPr>
          <w:fldChar w:fldCharType="separate"/>
        </w:r>
        <w:r w:rsidR="00EE307B">
          <w:rPr>
            <w:noProof/>
            <w:webHidden/>
          </w:rPr>
          <w:t>31</w:t>
        </w:r>
        <w:r w:rsidR="00EE307B">
          <w:rPr>
            <w:noProof/>
            <w:webHidden/>
          </w:rPr>
          <w:fldChar w:fldCharType="end"/>
        </w:r>
      </w:hyperlink>
    </w:p>
    <w:p w14:paraId="480C6D68"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79" w:history="1">
        <w:r w:rsidR="00EE307B" w:rsidRPr="00D41490">
          <w:rPr>
            <w:rStyle w:val="Hypertextovodkaz"/>
            <w:noProof/>
          </w:rPr>
          <w:t>4.2</w:t>
        </w:r>
        <w:r w:rsidR="00EE307B">
          <w:rPr>
            <w:rFonts w:asciiTheme="minorHAnsi" w:eastAsiaTheme="minorEastAsia" w:hAnsiTheme="minorHAnsi" w:cstheme="minorBidi"/>
            <w:noProof/>
            <w:sz w:val="22"/>
            <w:lang w:eastAsia="cs-CZ"/>
          </w:rPr>
          <w:tab/>
        </w:r>
        <w:r w:rsidR="00EE307B" w:rsidRPr="00D41490">
          <w:rPr>
            <w:rStyle w:val="Hypertextovodkaz"/>
            <w:noProof/>
          </w:rPr>
          <w:t>UAT testy</w:t>
        </w:r>
        <w:r w:rsidR="00EE307B">
          <w:rPr>
            <w:noProof/>
            <w:webHidden/>
          </w:rPr>
          <w:tab/>
        </w:r>
        <w:r w:rsidR="00EE307B">
          <w:rPr>
            <w:noProof/>
            <w:webHidden/>
          </w:rPr>
          <w:fldChar w:fldCharType="begin"/>
        </w:r>
        <w:r w:rsidR="00EE307B">
          <w:rPr>
            <w:noProof/>
            <w:webHidden/>
          </w:rPr>
          <w:instrText xml:space="preserve"> PAGEREF _Toc490824579 \h </w:instrText>
        </w:r>
        <w:r w:rsidR="00EE307B">
          <w:rPr>
            <w:noProof/>
            <w:webHidden/>
          </w:rPr>
        </w:r>
        <w:r w:rsidR="00EE307B">
          <w:rPr>
            <w:noProof/>
            <w:webHidden/>
          </w:rPr>
          <w:fldChar w:fldCharType="separate"/>
        </w:r>
        <w:r w:rsidR="00EE307B">
          <w:rPr>
            <w:noProof/>
            <w:webHidden/>
          </w:rPr>
          <w:t>31</w:t>
        </w:r>
        <w:r w:rsidR="00EE307B">
          <w:rPr>
            <w:noProof/>
            <w:webHidden/>
          </w:rPr>
          <w:fldChar w:fldCharType="end"/>
        </w:r>
      </w:hyperlink>
    </w:p>
    <w:p w14:paraId="1FCE12D0"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80" w:history="1">
        <w:r w:rsidR="00EE307B" w:rsidRPr="00D41490">
          <w:rPr>
            <w:rStyle w:val="Hypertextovodkaz"/>
            <w:noProof/>
          </w:rPr>
          <w:t>4.3</w:t>
        </w:r>
        <w:r w:rsidR="00EE307B">
          <w:rPr>
            <w:rFonts w:asciiTheme="minorHAnsi" w:eastAsiaTheme="minorEastAsia" w:hAnsiTheme="minorHAnsi" w:cstheme="minorBidi"/>
            <w:noProof/>
            <w:sz w:val="22"/>
            <w:lang w:eastAsia="cs-CZ"/>
          </w:rPr>
          <w:tab/>
        </w:r>
        <w:r w:rsidR="00EE307B" w:rsidRPr="00D41490">
          <w:rPr>
            <w:rStyle w:val="Hypertextovodkaz"/>
            <w:noProof/>
          </w:rPr>
          <w:t>Testovací scénáře</w:t>
        </w:r>
        <w:r w:rsidR="00EE307B">
          <w:rPr>
            <w:noProof/>
            <w:webHidden/>
          </w:rPr>
          <w:tab/>
        </w:r>
        <w:r w:rsidR="00EE307B">
          <w:rPr>
            <w:noProof/>
            <w:webHidden/>
          </w:rPr>
          <w:fldChar w:fldCharType="begin"/>
        </w:r>
        <w:r w:rsidR="00EE307B">
          <w:rPr>
            <w:noProof/>
            <w:webHidden/>
          </w:rPr>
          <w:instrText xml:space="preserve"> PAGEREF _Toc490824580 \h </w:instrText>
        </w:r>
        <w:r w:rsidR="00EE307B">
          <w:rPr>
            <w:noProof/>
            <w:webHidden/>
          </w:rPr>
        </w:r>
        <w:r w:rsidR="00EE307B">
          <w:rPr>
            <w:noProof/>
            <w:webHidden/>
          </w:rPr>
          <w:fldChar w:fldCharType="separate"/>
        </w:r>
        <w:r w:rsidR="00EE307B">
          <w:rPr>
            <w:noProof/>
            <w:webHidden/>
          </w:rPr>
          <w:t>31</w:t>
        </w:r>
        <w:r w:rsidR="00EE307B">
          <w:rPr>
            <w:noProof/>
            <w:webHidden/>
          </w:rPr>
          <w:fldChar w:fldCharType="end"/>
        </w:r>
      </w:hyperlink>
    </w:p>
    <w:p w14:paraId="3FB47BD8" w14:textId="77777777" w:rsidR="00EE307B" w:rsidRDefault="00E157BE">
      <w:pPr>
        <w:pStyle w:val="Obsah1"/>
        <w:rPr>
          <w:rFonts w:asciiTheme="minorHAnsi" w:eastAsiaTheme="minorEastAsia" w:hAnsiTheme="minorHAnsi" w:cstheme="minorBidi"/>
          <w:noProof/>
          <w:sz w:val="22"/>
          <w:lang w:eastAsia="cs-CZ"/>
        </w:rPr>
      </w:pPr>
      <w:hyperlink w:anchor="_Toc490824581" w:history="1">
        <w:r w:rsidR="00EE307B" w:rsidRPr="00D41490">
          <w:rPr>
            <w:rStyle w:val="Hypertextovodkaz"/>
            <w:noProof/>
          </w:rPr>
          <w:t>5</w:t>
        </w:r>
        <w:r w:rsidR="00EE307B">
          <w:rPr>
            <w:rFonts w:asciiTheme="minorHAnsi" w:eastAsiaTheme="minorEastAsia" w:hAnsiTheme="minorHAnsi" w:cstheme="minorBidi"/>
            <w:noProof/>
            <w:sz w:val="22"/>
            <w:lang w:eastAsia="cs-CZ"/>
          </w:rPr>
          <w:tab/>
        </w:r>
        <w:r w:rsidR="00EE307B" w:rsidRPr="00D41490">
          <w:rPr>
            <w:rStyle w:val="Hypertextovodkaz"/>
            <w:noProof/>
          </w:rPr>
          <w:t>Akceptace díla</w:t>
        </w:r>
        <w:r w:rsidR="00EE307B">
          <w:rPr>
            <w:noProof/>
            <w:webHidden/>
          </w:rPr>
          <w:tab/>
        </w:r>
        <w:r w:rsidR="00EE307B">
          <w:rPr>
            <w:noProof/>
            <w:webHidden/>
          </w:rPr>
          <w:fldChar w:fldCharType="begin"/>
        </w:r>
        <w:r w:rsidR="00EE307B">
          <w:rPr>
            <w:noProof/>
            <w:webHidden/>
          </w:rPr>
          <w:instrText xml:space="preserve"> PAGEREF _Toc490824581 \h </w:instrText>
        </w:r>
        <w:r w:rsidR="00EE307B">
          <w:rPr>
            <w:noProof/>
            <w:webHidden/>
          </w:rPr>
        </w:r>
        <w:r w:rsidR="00EE307B">
          <w:rPr>
            <w:noProof/>
            <w:webHidden/>
          </w:rPr>
          <w:fldChar w:fldCharType="separate"/>
        </w:r>
        <w:r w:rsidR="00EE307B">
          <w:rPr>
            <w:noProof/>
            <w:webHidden/>
          </w:rPr>
          <w:t>32</w:t>
        </w:r>
        <w:r w:rsidR="00EE307B">
          <w:rPr>
            <w:noProof/>
            <w:webHidden/>
          </w:rPr>
          <w:fldChar w:fldCharType="end"/>
        </w:r>
      </w:hyperlink>
    </w:p>
    <w:p w14:paraId="09FFF5D9"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82" w:history="1">
        <w:r w:rsidR="00EE307B" w:rsidRPr="00D41490">
          <w:rPr>
            <w:rStyle w:val="Hypertextovodkaz"/>
            <w:noProof/>
          </w:rPr>
          <w:t>5.1</w:t>
        </w:r>
        <w:r w:rsidR="00EE307B">
          <w:rPr>
            <w:rFonts w:asciiTheme="minorHAnsi" w:eastAsiaTheme="minorEastAsia" w:hAnsiTheme="minorHAnsi" w:cstheme="minorBidi"/>
            <w:noProof/>
            <w:sz w:val="22"/>
            <w:lang w:eastAsia="cs-CZ"/>
          </w:rPr>
          <w:tab/>
        </w:r>
        <w:r w:rsidR="00EE307B" w:rsidRPr="00D41490">
          <w:rPr>
            <w:rStyle w:val="Hypertextovodkaz"/>
            <w:noProof/>
          </w:rPr>
          <w:t>Akceptační kritéria</w:t>
        </w:r>
        <w:r w:rsidR="00EE307B">
          <w:rPr>
            <w:noProof/>
            <w:webHidden/>
          </w:rPr>
          <w:tab/>
        </w:r>
        <w:r w:rsidR="00EE307B">
          <w:rPr>
            <w:noProof/>
            <w:webHidden/>
          </w:rPr>
          <w:fldChar w:fldCharType="begin"/>
        </w:r>
        <w:r w:rsidR="00EE307B">
          <w:rPr>
            <w:noProof/>
            <w:webHidden/>
          </w:rPr>
          <w:instrText xml:space="preserve"> PAGEREF _Toc490824582 \h </w:instrText>
        </w:r>
        <w:r w:rsidR="00EE307B">
          <w:rPr>
            <w:noProof/>
            <w:webHidden/>
          </w:rPr>
        </w:r>
        <w:r w:rsidR="00EE307B">
          <w:rPr>
            <w:noProof/>
            <w:webHidden/>
          </w:rPr>
          <w:fldChar w:fldCharType="separate"/>
        </w:r>
        <w:r w:rsidR="00EE307B">
          <w:rPr>
            <w:noProof/>
            <w:webHidden/>
          </w:rPr>
          <w:t>32</w:t>
        </w:r>
        <w:r w:rsidR="00EE307B">
          <w:rPr>
            <w:noProof/>
            <w:webHidden/>
          </w:rPr>
          <w:fldChar w:fldCharType="end"/>
        </w:r>
      </w:hyperlink>
    </w:p>
    <w:p w14:paraId="3B873A48"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83" w:history="1">
        <w:r w:rsidR="00EE307B" w:rsidRPr="00D41490">
          <w:rPr>
            <w:rStyle w:val="Hypertextovodkaz"/>
            <w:noProof/>
          </w:rPr>
          <w:t>5.2</w:t>
        </w:r>
        <w:r w:rsidR="00EE307B">
          <w:rPr>
            <w:rFonts w:asciiTheme="minorHAnsi" w:eastAsiaTheme="minorEastAsia" w:hAnsiTheme="minorHAnsi" w:cstheme="minorBidi"/>
            <w:noProof/>
            <w:sz w:val="22"/>
            <w:lang w:eastAsia="cs-CZ"/>
          </w:rPr>
          <w:tab/>
        </w:r>
        <w:r w:rsidR="00EE307B" w:rsidRPr="00D41490">
          <w:rPr>
            <w:rStyle w:val="Hypertextovodkaz"/>
            <w:noProof/>
          </w:rPr>
          <w:t>Definice úrovně chyb</w:t>
        </w:r>
        <w:r w:rsidR="00EE307B">
          <w:rPr>
            <w:noProof/>
            <w:webHidden/>
          </w:rPr>
          <w:tab/>
        </w:r>
        <w:r w:rsidR="00EE307B">
          <w:rPr>
            <w:noProof/>
            <w:webHidden/>
          </w:rPr>
          <w:fldChar w:fldCharType="begin"/>
        </w:r>
        <w:r w:rsidR="00EE307B">
          <w:rPr>
            <w:noProof/>
            <w:webHidden/>
          </w:rPr>
          <w:instrText xml:space="preserve"> PAGEREF _Toc490824583 \h </w:instrText>
        </w:r>
        <w:r w:rsidR="00EE307B">
          <w:rPr>
            <w:noProof/>
            <w:webHidden/>
          </w:rPr>
        </w:r>
        <w:r w:rsidR="00EE307B">
          <w:rPr>
            <w:noProof/>
            <w:webHidden/>
          </w:rPr>
          <w:fldChar w:fldCharType="separate"/>
        </w:r>
        <w:r w:rsidR="00EE307B">
          <w:rPr>
            <w:noProof/>
            <w:webHidden/>
          </w:rPr>
          <w:t>32</w:t>
        </w:r>
        <w:r w:rsidR="00EE307B">
          <w:rPr>
            <w:noProof/>
            <w:webHidden/>
          </w:rPr>
          <w:fldChar w:fldCharType="end"/>
        </w:r>
      </w:hyperlink>
    </w:p>
    <w:p w14:paraId="4DD3BBB0" w14:textId="77777777" w:rsidR="00EE307B" w:rsidRDefault="00E157BE">
      <w:pPr>
        <w:pStyle w:val="Obsah1"/>
        <w:rPr>
          <w:rFonts w:asciiTheme="minorHAnsi" w:eastAsiaTheme="minorEastAsia" w:hAnsiTheme="minorHAnsi" w:cstheme="minorBidi"/>
          <w:noProof/>
          <w:sz w:val="22"/>
          <w:lang w:eastAsia="cs-CZ"/>
        </w:rPr>
      </w:pPr>
      <w:hyperlink w:anchor="_Toc490824584" w:history="1">
        <w:r w:rsidR="00EE307B" w:rsidRPr="00D41490">
          <w:rPr>
            <w:rStyle w:val="Hypertextovodkaz"/>
            <w:noProof/>
          </w:rPr>
          <w:t>6</w:t>
        </w:r>
        <w:r w:rsidR="00EE307B">
          <w:rPr>
            <w:rFonts w:asciiTheme="minorHAnsi" w:eastAsiaTheme="minorEastAsia" w:hAnsiTheme="minorHAnsi" w:cstheme="minorBidi"/>
            <w:noProof/>
            <w:sz w:val="22"/>
            <w:lang w:eastAsia="cs-CZ"/>
          </w:rPr>
          <w:tab/>
        </w:r>
        <w:r w:rsidR="00EE307B" w:rsidRPr="00D41490">
          <w:rPr>
            <w:rStyle w:val="Hypertextovodkaz"/>
            <w:noProof/>
          </w:rPr>
          <w:t>Postup nasazení systému</w:t>
        </w:r>
        <w:r w:rsidR="00EE307B">
          <w:rPr>
            <w:noProof/>
            <w:webHidden/>
          </w:rPr>
          <w:tab/>
        </w:r>
        <w:r w:rsidR="00EE307B">
          <w:rPr>
            <w:noProof/>
            <w:webHidden/>
          </w:rPr>
          <w:fldChar w:fldCharType="begin"/>
        </w:r>
        <w:r w:rsidR="00EE307B">
          <w:rPr>
            <w:noProof/>
            <w:webHidden/>
          </w:rPr>
          <w:instrText xml:space="preserve"> PAGEREF _Toc490824584 \h </w:instrText>
        </w:r>
        <w:r w:rsidR="00EE307B">
          <w:rPr>
            <w:noProof/>
            <w:webHidden/>
          </w:rPr>
        </w:r>
        <w:r w:rsidR="00EE307B">
          <w:rPr>
            <w:noProof/>
            <w:webHidden/>
          </w:rPr>
          <w:fldChar w:fldCharType="separate"/>
        </w:r>
        <w:r w:rsidR="00EE307B">
          <w:rPr>
            <w:noProof/>
            <w:webHidden/>
          </w:rPr>
          <w:t>32</w:t>
        </w:r>
        <w:r w:rsidR="00EE307B">
          <w:rPr>
            <w:noProof/>
            <w:webHidden/>
          </w:rPr>
          <w:fldChar w:fldCharType="end"/>
        </w:r>
      </w:hyperlink>
    </w:p>
    <w:p w14:paraId="4ED43F7B" w14:textId="77777777" w:rsidR="00EE307B" w:rsidRDefault="00E157BE">
      <w:pPr>
        <w:pStyle w:val="Obsah1"/>
        <w:rPr>
          <w:rFonts w:asciiTheme="minorHAnsi" w:eastAsiaTheme="minorEastAsia" w:hAnsiTheme="minorHAnsi" w:cstheme="minorBidi"/>
          <w:noProof/>
          <w:sz w:val="22"/>
          <w:lang w:eastAsia="cs-CZ"/>
        </w:rPr>
      </w:pPr>
      <w:hyperlink w:anchor="_Toc490824585" w:history="1">
        <w:r w:rsidR="00EE307B" w:rsidRPr="00D41490">
          <w:rPr>
            <w:rStyle w:val="Hypertextovodkaz"/>
            <w:noProof/>
          </w:rPr>
          <w:t>7</w:t>
        </w:r>
        <w:r w:rsidR="00EE307B">
          <w:rPr>
            <w:rFonts w:asciiTheme="minorHAnsi" w:eastAsiaTheme="minorEastAsia" w:hAnsiTheme="minorHAnsi" w:cstheme="minorBidi"/>
            <w:noProof/>
            <w:sz w:val="22"/>
            <w:lang w:eastAsia="cs-CZ"/>
          </w:rPr>
          <w:tab/>
        </w:r>
        <w:r w:rsidR="00EE307B" w:rsidRPr="00D41490">
          <w:rPr>
            <w:rStyle w:val="Hypertextovodkaz"/>
            <w:noProof/>
          </w:rPr>
          <w:t>Návrh řízení rizik</w:t>
        </w:r>
        <w:r w:rsidR="00EE307B">
          <w:rPr>
            <w:noProof/>
            <w:webHidden/>
          </w:rPr>
          <w:tab/>
        </w:r>
        <w:r w:rsidR="00EE307B">
          <w:rPr>
            <w:noProof/>
            <w:webHidden/>
          </w:rPr>
          <w:fldChar w:fldCharType="begin"/>
        </w:r>
        <w:r w:rsidR="00EE307B">
          <w:rPr>
            <w:noProof/>
            <w:webHidden/>
          </w:rPr>
          <w:instrText xml:space="preserve"> PAGEREF _Toc490824585 \h </w:instrText>
        </w:r>
        <w:r w:rsidR="00EE307B">
          <w:rPr>
            <w:noProof/>
            <w:webHidden/>
          </w:rPr>
        </w:r>
        <w:r w:rsidR="00EE307B">
          <w:rPr>
            <w:noProof/>
            <w:webHidden/>
          </w:rPr>
          <w:fldChar w:fldCharType="separate"/>
        </w:r>
        <w:r w:rsidR="00EE307B">
          <w:rPr>
            <w:noProof/>
            <w:webHidden/>
          </w:rPr>
          <w:t>32</w:t>
        </w:r>
        <w:r w:rsidR="00EE307B">
          <w:rPr>
            <w:noProof/>
            <w:webHidden/>
          </w:rPr>
          <w:fldChar w:fldCharType="end"/>
        </w:r>
      </w:hyperlink>
    </w:p>
    <w:p w14:paraId="3F9424C8"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86" w:history="1">
        <w:r w:rsidR="00EE307B" w:rsidRPr="00D41490">
          <w:rPr>
            <w:rStyle w:val="Hypertextovodkaz"/>
            <w:noProof/>
          </w:rPr>
          <w:t>7.1</w:t>
        </w:r>
        <w:r w:rsidR="00EE307B">
          <w:rPr>
            <w:rFonts w:asciiTheme="minorHAnsi" w:eastAsiaTheme="minorEastAsia" w:hAnsiTheme="minorHAnsi" w:cstheme="minorBidi"/>
            <w:noProof/>
            <w:sz w:val="22"/>
            <w:lang w:eastAsia="cs-CZ"/>
          </w:rPr>
          <w:tab/>
        </w:r>
        <w:r w:rsidR="00EE307B" w:rsidRPr="00D41490">
          <w:rPr>
            <w:rStyle w:val="Hypertextovodkaz"/>
            <w:noProof/>
          </w:rPr>
          <w:t>Řešení operativních problémů vzniklých při realizaci</w:t>
        </w:r>
        <w:r w:rsidR="00EE307B">
          <w:rPr>
            <w:noProof/>
            <w:webHidden/>
          </w:rPr>
          <w:tab/>
        </w:r>
        <w:r w:rsidR="00EE307B">
          <w:rPr>
            <w:noProof/>
            <w:webHidden/>
          </w:rPr>
          <w:fldChar w:fldCharType="begin"/>
        </w:r>
        <w:r w:rsidR="00EE307B">
          <w:rPr>
            <w:noProof/>
            <w:webHidden/>
          </w:rPr>
          <w:instrText xml:space="preserve"> PAGEREF _Toc490824586 \h </w:instrText>
        </w:r>
        <w:r w:rsidR="00EE307B">
          <w:rPr>
            <w:noProof/>
            <w:webHidden/>
          </w:rPr>
        </w:r>
        <w:r w:rsidR="00EE307B">
          <w:rPr>
            <w:noProof/>
            <w:webHidden/>
          </w:rPr>
          <w:fldChar w:fldCharType="separate"/>
        </w:r>
        <w:r w:rsidR="00EE307B">
          <w:rPr>
            <w:noProof/>
            <w:webHidden/>
          </w:rPr>
          <w:t>33</w:t>
        </w:r>
        <w:r w:rsidR="00EE307B">
          <w:rPr>
            <w:noProof/>
            <w:webHidden/>
          </w:rPr>
          <w:fldChar w:fldCharType="end"/>
        </w:r>
      </w:hyperlink>
    </w:p>
    <w:p w14:paraId="3153D0FE" w14:textId="77777777" w:rsidR="00EE307B" w:rsidRDefault="00E157BE">
      <w:pPr>
        <w:pStyle w:val="Obsah2"/>
        <w:tabs>
          <w:tab w:val="left" w:pos="880"/>
          <w:tab w:val="right" w:leader="dot" w:pos="9629"/>
        </w:tabs>
        <w:rPr>
          <w:rFonts w:asciiTheme="minorHAnsi" w:eastAsiaTheme="minorEastAsia" w:hAnsiTheme="minorHAnsi" w:cstheme="minorBidi"/>
          <w:noProof/>
          <w:sz w:val="22"/>
          <w:lang w:eastAsia="cs-CZ"/>
        </w:rPr>
      </w:pPr>
      <w:hyperlink w:anchor="_Toc490824587" w:history="1">
        <w:r w:rsidR="00EE307B" w:rsidRPr="00D41490">
          <w:rPr>
            <w:rStyle w:val="Hypertextovodkaz"/>
            <w:noProof/>
          </w:rPr>
          <w:t>7.2</w:t>
        </w:r>
        <w:r w:rsidR="00EE307B">
          <w:rPr>
            <w:rFonts w:asciiTheme="minorHAnsi" w:eastAsiaTheme="minorEastAsia" w:hAnsiTheme="minorHAnsi" w:cstheme="minorBidi"/>
            <w:noProof/>
            <w:sz w:val="22"/>
            <w:lang w:eastAsia="cs-CZ"/>
          </w:rPr>
          <w:tab/>
        </w:r>
        <w:r w:rsidR="00EE307B" w:rsidRPr="00D41490">
          <w:rPr>
            <w:rStyle w:val="Hypertextovodkaz"/>
            <w:noProof/>
          </w:rPr>
          <w:t>Řízení změn</w:t>
        </w:r>
        <w:r w:rsidR="00EE307B">
          <w:rPr>
            <w:noProof/>
            <w:webHidden/>
          </w:rPr>
          <w:tab/>
        </w:r>
        <w:r w:rsidR="00EE307B">
          <w:rPr>
            <w:noProof/>
            <w:webHidden/>
          </w:rPr>
          <w:fldChar w:fldCharType="begin"/>
        </w:r>
        <w:r w:rsidR="00EE307B">
          <w:rPr>
            <w:noProof/>
            <w:webHidden/>
          </w:rPr>
          <w:instrText xml:space="preserve"> PAGEREF _Toc490824587 \h </w:instrText>
        </w:r>
        <w:r w:rsidR="00EE307B">
          <w:rPr>
            <w:noProof/>
            <w:webHidden/>
          </w:rPr>
        </w:r>
        <w:r w:rsidR="00EE307B">
          <w:rPr>
            <w:noProof/>
            <w:webHidden/>
          </w:rPr>
          <w:fldChar w:fldCharType="separate"/>
        </w:r>
        <w:r w:rsidR="00EE307B">
          <w:rPr>
            <w:noProof/>
            <w:webHidden/>
          </w:rPr>
          <w:t>33</w:t>
        </w:r>
        <w:r w:rsidR="00EE307B">
          <w:rPr>
            <w:noProof/>
            <w:webHidden/>
          </w:rPr>
          <w:fldChar w:fldCharType="end"/>
        </w:r>
      </w:hyperlink>
    </w:p>
    <w:p w14:paraId="77856CEC" w14:textId="77777777" w:rsidR="00EE307B" w:rsidRDefault="00E157BE">
      <w:pPr>
        <w:pStyle w:val="Obsah1"/>
        <w:rPr>
          <w:rFonts w:asciiTheme="minorHAnsi" w:eastAsiaTheme="minorEastAsia" w:hAnsiTheme="minorHAnsi" w:cstheme="minorBidi"/>
          <w:noProof/>
          <w:sz w:val="22"/>
          <w:lang w:eastAsia="cs-CZ"/>
        </w:rPr>
      </w:pPr>
      <w:hyperlink w:anchor="_Toc490824588" w:history="1">
        <w:r w:rsidR="00EE307B" w:rsidRPr="00D41490">
          <w:rPr>
            <w:rStyle w:val="Hypertextovodkaz"/>
            <w:noProof/>
          </w:rPr>
          <w:t>8</w:t>
        </w:r>
        <w:r w:rsidR="00EE307B">
          <w:rPr>
            <w:rFonts w:asciiTheme="minorHAnsi" w:eastAsiaTheme="minorEastAsia" w:hAnsiTheme="minorHAnsi" w:cstheme="minorBidi"/>
            <w:noProof/>
            <w:sz w:val="22"/>
            <w:lang w:eastAsia="cs-CZ"/>
          </w:rPr>
          <w:tab/>
        </w:r>
        <w:r w:rsidR="00EE307B" w:rsidRPr="00D41490">
          <w:rPr>
            <w:rStyle w:val="Hypertextovodkaz"/>
            <w:noProof/>
          </w:rPr>
          <w:t>Požadavky na součinnost</w:t>
        </w:r>
        <w:r w:rsidR="00EE307B">
          <w:rPr>
            <w:noProof/>
            <w:webHidden/>
          </w:rPr>
          <w:tab/>
        </w:r>
        <w:r w:rsidR="00EE307B">
          <w:rPr>
            <w:noProof/>
            <w:webHidden/>
          </w:rPr>
          <w:fldChar w:fldCharType="begin"/>
        </w:r>
        <w:r w:rsidR="00EE307B">
          <w:rPr>
            <w:noProof/>
            <w:webHidden/>
          </w:rPr>
          <w:instrText xml:space="preserve"> PAGEREF _Toc490824588 \h </w:instrText>
        </w:r>
        <w:r w:rsidR="00EE307B">
          <w:rPr>
            <w:noProof/>
            <w:webHidden/>
          </w:rPr>
        </w:r>
        <w:r w:rsidR="00EE307B">
          <w:rPr>
            <w:noProof/>
            <w:webHidden/>
          </w:rPr>
          <w:fldChar w:fldCharType="separate"/>
        </w:r>
        <w:r w:rsidR="00EE307B">
          <w:rPr>
            <w:noProof/>
            <w:webHidden/>
          </w:rPr>
          <w:t>33</w:t>
        </w:r>
        <w:r w:rsidR="00EE307B">
          <w:rPr>
            <w:noProof/>
            <w:webHidden/>
          </w:rPr>
          <w:fldChar w:fldCharType="end"/>
        </w:r>
      </w:hyperlink>
    </w:p>
    <w:p w14:paraId="54B092F8" w14:textId="77777777" w:rsidR="00EE307B" w:rsidRDefault="00E157BE">
      <w:pPr>
        <w:pStyle w:val="Obsah1"/>
        <w:rPr>
          <w:rFonts w:asciiTheme="minorHAnsi" w:eastAsiaTheme="minorEastAsia" w:hAnsiTheme="minorHAnsi" w:cstheme="minorBidi"/>
          <w:noProof/>
          <w:sz w:val="22"/>
          <w:lang w:eastAsia="cs-CZ"/>
        </w:rPr>
      </w:pPr>
      <w:hyperlink w:anchor="_Toc490824589" w:history="1">
        <w:r w:rsidR="00EE307B" w:rsidRPr="00D41490">
          <w:rPr>
            <w:rStyle w:val="Hypertextovodkaz"/>
            <w:rFonts w:cs="Arial"/>
            <w:noProof/>
          </w:rPr>
          <w:t>9</w:t>
        </w:r>
        <w:r w:rsidR="00EE307B">
          <w:rPr>
            <w:rFonts w:asciiTheme="minorHAnsi" w:eastAsiaTheme="minorEastAsia" w:hAnsiTheme="minorHAnsi" w:cstheme="minorBidi"/>
            <w:noProof/>
            <w:sz w:val="22"/>
            <w:lang w:eastAsia="cs-CZ"/>
          </w:rPr>
          <w:tab/>
        </w:r>
        <w:r w:rsidR="00EE307B" w:rsidRPr="00D41490">
          <w:rPr>
            <w:rStyle w:val="Hypertextovodkaz"/>
            <w:noProof/>
          </w:rPr>
          <w:t>Závěr</w:t>
        </w:r>
        <w:r w:rsidR="00EE307B">
          <w:rPr>
            <w:noProof/>
            <w:webHidden/>
          </w:rPr>
          <w:tab/>
        </w:r>
        <w:r w:rsidR="00EE307B">
          <w:rPr>
            <w:noProof/>
            <w:webHidden/>
          </w:rPr>
          <w:fldChar w:fldCharType="begin"/>
        </w:r>
        <w:r w:rsidR="00EE307B">
          <w:rPr>
            <w:noProof/>
            <w:webHidden/>
          </w:rPr>
          <w:instrText xml:space="preserve"> PAGEREF _Toc490824589 \h </w:instrText>
        </w:r>
        <w:r w:rsidR="00EE307B">
          <w:rPr>
            <w:noProof/>
            <w:webHidden/>
          </w:rPr>
        </w:r>
        <w:r w:rsidR="00EE307B">
          <w:rPr>
            <w:noProof/>
            <w:webHidden/>
          </w:rPr>
          <w:fldChar w:fldCharType="separate"/>
        </w:r>
        <w:r w:rsidR="00EE307B">
          <w:rPr>
            <w:noProof/>
            <w:webHidden/>
          </w:rPr>
          <w:t>33</w:t>
        </w:r>
        <w:r w:rsidR="00EE307B">
          <w:rPr>
            <w:noProof/>
            <w:webHidden/>
          </w:rPr>
          <w:fldChar w:fldCharType="end"/>
        </w:r>
      </w:hyperlink>
    </w:p>
    <w:p w14:paraId="1700FB53" w14:textId="77777777" w:rsidR="00E75A6E" w:rsidRPr="00221BB4" w:rsidRDefault="0069038D">
      <w:pPr>
        <w:spacing w:line="240" w:lineRule="auto"/>
        <w:jc w:val="left"/>
      </w:pPr>
      <w:r w:rsidRPr="00221BB4">
        <w:fldChar w:fldCharType="end"/>
      </w:r>
    </w:p>
    <w:p w14:paraId="1BB66B95" w14:textId="77777777" w:rsidR="002D37A7" w:rsidRPr="00221BB4" w:rsidRDefault="002D37A7">
      <w:pPr>
        <w:spacing w:line="240" w:lineRule="auto"/>
        <w:jc w:val="left"/>
      </w:pPr>
      <w:r w:rsidRPr="00221BB4">
        <w:br w:type="page"/>
      </w:r>
    </w:p>
    <w:p w14:paraId="39498D4C" w14:textId="77777777" w:rsidR="00BA1130" w:rsidRPr="00221BB4" w:rsidRDefault="00BA1130" w:rsidP="00BA1130">
      <w:pPr>
        <w:pStyle w:val="Nadpis1"/>
      </w:pPr>
      <w:bookmarkStart w:id="1" w:name="_Toc490824543"/>
      <w:r w:rsidRPr="00221BB4">
        <w:lastRenderedPageBreak/>
        <w:t>Pojmy</w:t>
      </w:r>
      <w:bookmarkEnd w:id="1"/>
    </w:p>
    <w:tbl>
      <w:tblPr>
        <w:tblStyle w:val="Svtltabulkasmkou1zvraznn11"/>
        <w:tblW w:w="0" w:type="auto"/>
        <w:tblLook w:val="04A0" w:firstRow="1" w:lastRow="0" w:firstColumn="1" w:lastColumn="0" w:noHBand="0" w:noVBand="1"/>
      </w:tblPr>
      <w:tblGrid>
        <w:gridCol w:w="2625"/>
        <w:gridCol w:w="7004"/>
      </w:tblGrid>
      <w:tr w:rsidR="00BA1130" w:rsidRPr="00221BB4" w14:paraId="556853A8" w14:textId="77777777" w:rsidTr="00BA113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55BE60DE" w14:textId="77777777" w:rsidR="00BA1130" w:rsidRPr="00221BB4" w:rsidRDefault="00BA1130" w:rsidP="0054713A">
            <w:r w:rsidRPr="00221BB4">
              <w:t>Zkratka/pojem</w:t>
            </w:r>
          </w:p>
        </w:tc>
        <w:tc>
          <w:tcPr>
            <w:tcW w:w="7004" w:type="dxa"/>
            <w:vAlign w:val="center"/>
          </w:tcPr>
          <w:p w14:paraId="039710B3" w14:textId="77777777" w:rsidR="00BA1130" w:rsidRPr="00221BB4" w:rsidRDefault="00BA1130" w:rsidP="0054713A">
            <w:pPr>
              <w:cnfStyle w:val="100000000000" w:firstRow="1" w:lastRow="0" w:firstColumn="0" w:lastColumn="0" w:oddVBand="0" w:evenVBand="0" w:oddHBand="0" w:evenHBand="0" w:firstRowFirstColumn="0" w:firstRowLastColumn="0" w:lastRowFirstColumn="0" w:lastRowLastColumn="0"/>
            </w:pPr>
            <w:r w:rsidRPr="00221BB4">
              <w:t>Popis</w:t>
            </w:r>
          </w:p>
        </w:tc>
      </w:tr>
      <w:tr w:rsidR="00BA1130" w:rsidRPr="00221BB4" w14:paraId="5FCACC6A"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1E5E2974" w14:textId="77777777" w:rsidR="00BA1130" w:rsidRPr="00221BB4" w:rsidRDefault="00BA1130" w:rsidP="0054713A">
            <w:r>
              <w:t>AD</w:t>
            </w:r>
          </w:p>
        </w:tc>
        <w:tc>
          <w:tcPr>
            <w:tcW w:w="7004" w:type="dxa"/>
            <w:vAlign w:val="center"/>
          </w:tcPr>
          <w:p w14:paraId="1D68FD51" w14:textId="77777777" w:rsidR="00BA1130" w:rsidRPr="00221BB4" w:rsidRDefault="00BA1130" w:rsidP="0054713A">
            <w:pPr>
              <w:cnfStyle w:val="000000000000" w:firstRow="0" w:lastRow="0" w:firstColumn="0" w:lastColumn="0" w:oddVBand="0" w:evenVBand="0" w:oddHBand="0" w:evenHBand="0" w:firstRowFirstColumn="0" w:firstRowLastColumn="0" w:lastRowFirstColumn="0" w:lastRowLastColumn="0"/>
            </w:pPr>
            <w:r>
              <w:t>Active Directory (adresářová služba MS Windows)</w:t>
            </w:r>
          </w:p>
        </w:tc>
      </w:tr>
      <w:tr w:rsidR="00BA1130" w:rsidRPr="00221BB4" w14:paraId="413CC4FA"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0210DCFF" w14:textId="77777777" w:rsidR="00BA1130" w:rsidRDefault="00BA1130" w:rsidP="0054713A">
            <w:r>
              <w:t>DMS</w:t>
            </w:r>
          </w:p>
        </w:tc>
        <w:tc>
          <w:tcPr>
            <w:tcW w:w="7004" w:type="dxa"/>
            <w:vAlign w:val="center"/>
          </w:tcPr>
          <w:p w14:paraId="5BFAD7FC" w14:textId="77777777" w:rsidR="00BA1130" w:rsidRDefault="00BA1130" w:rsidP="0054713A">
            <w:pPr>
              <w:cnfStyle w:val="000000000000" w:firstRow="0" w:lastRow="0" w:firstColumn="0" w:lastColumn="0" w:oddVBand="0" w:evenVBand="0" w:oddHBand="0" w:evenHBand="0" w:firstRowFirstColumn="0" w:firstRowLastColumn="0" w:lastRowFirstColumn="0" w:lastRowLastColumn="0"/>
            </w:pPr>
            <w:r>
              <w:t>Document management system (systém</w:t>
            </w:r>
            <w:r w:rsidRPr="00603791">
              <w:t xml:space="preserve"> pro</w:t>
            </w:r>
            <w:r w:rsidRPr="00603791">
              <w:rPr>
                <w:b/>
              </w:rPr>
              <w:t xml:space="preserve"> jednotnou správu dokumentů</w:t>
            </w:r>
            <w:r>
              <w:t>)</w:t>
            </w:r>
          </w:p>
        </w:tc>
      </w:tr>
      <w:tr w:rsidR="00BA1130" w:rsidRPr="00221BB4" w14:paraId="1288CC09"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535D80E9" w14:textId="77777777" w:rsidR="00BA1130" w:rsidRDefault="00BA1130" w:rsidP="0054713A">
            <w:r>
              <w:t>ESS</w:t>
            </w:r>
          </w:p>
        </w:tc>
        <w:tc>
          <w:tcPr>
            <w:tcW w:w="7004" w:type="dxa"/>
            <w:vAlign w:val="center"/>
          </w:tcPr>
          <w:p w14:paraId="45275F88" w14:textId="77777777" w:rsidR="00BA1130" w:rsidRDefault="00BA1130" w:rsidP="0054713A">
            <w:pPr>
              <w:cnfStyle w:val="000000000000" w:firstRow="0" w:lastRow="0" w:firstColumn="0" w:lastColumn="0" w:oddVBand="0" w:evenVBand="0" w:oddHBand="0" w:evenHBand="0" w:firstRowFirstColumn="0" w:firstRowLastColumn="0" w:lastRowFirstColumn="0" w:lastRowLastColumn="0"/>
            </w:pPr>
            <w:r>
              <w:t>Elektronická spisová služba</w:t>
            </w:r>
          </w:p>
        </w:tc>
      </w:tr>
      <w:tr w:rsidR="00EE307B" w:rsidRPr="00221BB4" w14:paraId="0B478291"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3B08C84A" w14:textId="502532E3" w:rsidR="00EE307B" w:rsidRDefault="00EE307B" w:rsidP="00EE307B">
            <w:r>
              <w:t>Evidenční/editační plachta</w:t>
            </w:r>
          </w:p>
        </w:tc>
        <w:tc>
          <w:tcPr>
            <w:tcW w:w="7004" w:type="dxa"/>
            <w:vAlign w:val="center"/>
          </w:tcPr>
          <w:p w14:paraId="5AF8865D" w14:textId="3E1DFBF1" w:rsidR="00EE307B" w:rsidRDefault="00EE307B" w:rsidP="00EE307B">
            <w:pPr>
              <w:cnfStyle w:val="000000000000" w:firstRow="0" w:lastRow="0" w:firstColumn="0" w:lastColumn="0" w:oddVBand="0" w:evenVBand="0" w:oddHBand="0" w:evenHBand="0" w:firstRowFirstColumn="0" w:firstRowLastColumn="0" w:lastRowFirstColumn="0" w:lastRowLastColumn="0"/>
            </w:pPr>
            <w:r>
              <w:t>Uživatelská obrazovka pro zadání/úpravu metadat</w:t>
            </w:r>
          </w:p>
        </w:tc>
      </w:tr>
      <w:tr w:rsidR="00EE307B" w:rsidRPr="00221BB4" w14:paraId="3660AD86"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635AA3AA" w14:textId="29B28DCD" w:rsidR="00EE307B" w:rsidRDefault="00EE307B" w:rsidP="00EE307B">
            <w:r>
              <w:t>FAM</w:t>
            </w:r>
          </w:p>
        </w:tc>
        <w:tc>
          <w:tcPr>
            <w:tcW w:w="7004" w:type="dxa"/>
            <w:vAlign w:val="center"/>
          </w:tcPr>
          <w:p w14:paraId="2745A892" w14:textId="41F6C0D2" w:rsidR="00EE307B" w:rsidRDefault="00EE307B" w:rsidP="00EE307B">
            <w:pPr>
              <w:cnfStyle w:val="000000000000" w:firstRow="0" w:lastRow="0" w:firstColumn="0" w:lastColumn="0" w:oddVBand="0" w:evenVBand="0" w:oddHBand="0" w:evenHBand="0" w:firstRowFirstColumn="0" w:firstRowLastColumn="0" w:lastRowFirstColumn="0" w:lastRowLastColumn="0"/>
            </w:pPr>
            <w:r>
              <w:t>Software602 FormApps Mobile</w:t>
            </w:r>
          </w:p>
        </w:tc>
      </w:tr>
      <w:tr w:rsidR="00EE307B" w:rsidRPr="00221BB4" w14:paraId="4025FEEA"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7DCE8834" w14:textId="5C116DA6" w:rsidR="00EE307B" w:rsidRDefault="00EE307B" w:rsidP="00EE307B">
            <w:r>
              <w:t>FAS</w:t>
            </w:r>
          </w:p>
        </w:tc>
        <w:tc>
          <w:tcPr>
            <w:tcW w:w="7004" w:type="dxa"/>
            <w:vAlign w:val="center"/>
          </w:tcPr>
          <w:p w14:paraId="774C2B4C" w14:textId="23A8632E" w:rsidR="00EE307B" w:rsidRDefault="00EE307B" w:rsidP="00EE307B">
            <w:pPr>
              <w:cnfStyle w:val="000000000000" w:firstRow="0" w:lastRow="0" w:firstColumn="0" w:lastColumn="0" w:oddVBand="0" w:evenVBand="0" w:oddHBand="0" w:evenHBand="0" w:firstRowFirstColumn="0" w:firstRowLastColumn="0" w:lastRowFirstColumn="0" w:lastRowLastColumn="0"/>
            </w:pPr>
            <w:r>
              <w:t>Software602 FormApps Server</w:t>
            </w:r>
          </w:p>
        </w:tc>
      </w:tr>
      <w:tr w:rsidR="00EE307B" w:rsidRPr="00221BB4" w14:paraId="35D88FCD"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1D53E903" w14:textId="46ED520E" w:rsidR="00EE307B" w:rsidRDefault="00EE307B" w:rsidP="00EE307B">
            <w:r>
              <w:t>FFS</w:t>
            </w:r>
          </w:p>
        </w:tc>
        <w:tc>
          <w:tcPr>
            <w:tcW w:w="7004" w:type="dxa"/>
            <w:vAlign w:val="center"/>
          </w:tcPr>
          <w:p w14:paraId="371EDB87" w14:textId="1971CBB0" w:rsidR="00EE307B" w:rsidRDefault="00EE307B" w:rsidP="00EE307B">
            <w:pPr>
              <w:cnfStyle w:val="000000000000" w:firstRow="0" w:lastRow="0" w:firstColumn="0" w:lastColumn="0" w:oddVBand="0" w:evenVBand="0" w:oddHBand="0" w:evenHBand="0" w:firstRowFirstColumn="0" w:firstRowLastColumn="0" w:lastRowFirstColumn="0" w:lastRowLastColumn="0"/>
            </w:pPr>
            <w:r>
              <w:t>Software602 FormFlow Server</w:t>
            </w:r>
          </w:p>
        </w:tc>
      </w:tr>
      <w:tr w:rsidR="00EE307B" w:rsidRPr="00221BB4" w14:paraId="1765E8D2" w14:textId="77777777" w:rsidTr="00BA1130">
        <w:tc>
          <w:tcPr>
            <w:cnfStyle w:val="001000000000" w:firstRow="0" w:lastRow="0" w:firstColumn="1" w:lastColumn="0" w:oddVBand="0" w:evenVBand="0" w:oddHBand="0" w:evenHBand="0" w:firstRowFirstColumn="0" w:firstRowLastColumn="0" w:lastRowFirstColumn="0" w:lastRowLastColumn="0"/>
            <w:tcW w:w="2625" w:type="dxa"/>
            <w:vAlign w:val="center"/>
          </w:tcPr>
          <w:p w14:paraId="597DC506" w14:textId="77777777" w:rsidR="00EE307B" w:rsidRPr="00221BB4" w:rsidRDefault="00EE307B" w:rsidP="00EE307B">
            <w:r>
              <w:t>Inteligentní formulář</w:t>
            </w:r>
          </w:p>
        </w:tc>
        <w:tc>
          <w:tcPr>
            <w:tcW w:w="7004" w:type="dxa"/>
            <w:vAlign w:val="center"/>
          </w:tcPr>
          <w:p w14:paraId="48FC701D" w14:textId="77777777" w:rsidR="00EE307B" w:rsidRPr="00221BB4" w:rsidRDefault="00EE307B" w:rsidP="00EE307B">
            <w:pPr>
              <w:cnfStyle w:val="000000000000" w:firstRow="0" w:lastRow="0" w:firstColumn="0" w:lastColumn="0" w:oddVBand="0" w:evenVBand="0" w:oddHBand="0" w:evenHBand="0" w:firstRowFirstColumn="0" w:firstRowLastColumn="0" w:lastRowFirstColumn="0" w:lastRowLastColumn="0"/>
            </w:pPr>
            <w:r>
              <w:t>ZFO formulář, který má vlastní logiku (omezení, výpočty, switch sekce, povinnosti atp.), který je pomocí Software602 FormApps serveru převáděn do html a je tak možné jej vyplňovat v běžném prohlížeči</w:t>
            </w:r>
          </w:p>
        </w:tc>
      </w:tr>
      <w:tr w:rsidR="00EE307B" w:rsidRPr="00221BB4" w14:paraId="318CB0E8"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6E9F18CE" w14:textId="03F03E45" w:rsidR="00EE307B" w:rsidRPr="00221BB4" w:rsidRDefault="00EE307B" w:rsidP="00EE307B">
            <w:r>
              <w:t>Metadata</w:t>
            </w:r>
          </w:p>
        </w:tc>
        <w:tc>
          <w:tcPr>
            <w:tcW w:w="7004" w:type="dxa"/>
            <w:vAlign w:val="center"/>
          </w:tcPr>
          <w:p w14:paraId="688781D5" w14:textId="68B9C4B2" w:rsidR="00EE307B" w:rsidRPr="00221BB4" w:rsidRDefault="00EE307B" w:rsidP="00EE307B">
            <w:pPr>
              <w:cnfStyle w:val="000000000000" w:firstRow="0" w:lastRow="0" w:firstColumn="0" w:lastColumn="0" w:oddVBand="0" w:evenVBand="0" w:oddHBand="0" w:evenHBand="0" w:firstRowFirstColumn="0" w:firstRowLastColumn="0" w:lastRowFirstColumn="0" w:lastRowLastColumn="0"/>
            </w:pPr>
            <w:r>
              <w:t xml:space="preserve">Sada </w:t>
            </w:r>
            <w:r w:rsidR="00AD21A8">
              <w:t xml:space="preserve">popisných </w:t>
            </w:r>
            <w:r>
              <w:t>atributů k dokumentu</w:t>
            </w:r>
          </w:p>
        </w:tc>
      </w:tr>
      <w:tr w:rsidR="00EE307B" w:rsidRPr="00221BB4" w14:paraId="073D8E84"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7D6B76AA" w14:textId="17A7B30A" w:rsidR="00EE307B" w:rsidRPr="00221BB4" w:rsidRDefault="00EE307B" w:rsidP="00EE307B">
            <w:r>
              <w:t>NPK</w:t>
            </w:r>
          </w:p>
        </w:tc>
        <w:tc>
          <w:tcPr>
            <w:tcW w:w="7004" w:type="dxa"/>
            <w:vAlign w:val="center"/>
          </w:tcPr>
          <w:p w14:paraId="1EB4556A" w14:textId="42D08EE9" w:rsidR="00EE307B" w:rsidRPr="00221BB4" w:rsidRDefault="00EE307B" w:rsidP="00EE307B">
            <w:pPr>
              <w:cnfStyle w:val="000000000000" w:firstRow="0" w:lastRow="0" w:firstColumn="0" w:lastColumn="0" w:oddVBand="0" w:evenVBand="0" w:oddHBand="0" w:evenHBand="0" w:firstRowFirstColumn="0" w:firstRowLastColumn="0" w:lastRowFirstColumn="0" w:lastRowLastColumn="0"/>
            </w:pPr>
            <w:r>
              <w:t>Nemocnice Pardubického kraje</w:t>
            </w:r>
            <w:r w:rsidR="00AC4021">
              <w:t>, a.s.</w:t>
            </w:r>
          </w:p>
        </w:tc>
      </w:tr>
      <w:tr w:rsidR="00EE307B" w:rsidRPr="00221BB4" w14:paraId="47509EE0"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20E75A4A" w14:textId="7E1776B0" w:rsidR="00EE307B" w:rsidRDefault="00EE307B" w:rsidP="00EE307B">
            <w:r>
              <w:t>Proces</w:t>
            </w:r>
          </w:p>
        </w:tc>
        <w:tc>
          <w:tcPr>
            <w:tcW w:w="7004" w:type="dxa"/>
            <w:vAlign w:val="center"/>
          </w:tcPr>
          <w:p w14:paraId="667F93A9" w14:textId="653134A0" w:rsidR="00EE307B" w:rsidRDefault="00EE307B" w:rsidP="00EE307B">
            <w:pPr>
              <w:cnfStyle w:val="000000000000" w:firstRow="0" w:lastRow="0" w:firstColumn="0" w:lastColumn="0" w:oddVBand="0" w:evenVBand="0" w:oddHBand="0" w:evenHBand="0" w:firstRowFirstColumn="0" w:firstRowLastColumn="0" w:lastRowFirstColumn="0" w:lastRowLastColumn="0"/>
            </w:pPr>
            <w:r>
              <w:t>ZFO formulář, který obsahuje grafickou část a část logiky</w:t>
            </w:r>
          </w:p>
        </w:tc>
      </w:tr>
      <w:tr w:rsidR="00EE307B" w:rsidRPr="00221BB4" w14:paraId="6CA3CE30"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5F910A9C" w14:textId="7A6817F0" w:rsidR="00EE307B" w:rsidRPr="00221BB4" w:rsidRDefault="00EE307B" w:rsidP="00EE307B">
            <w:r>
              <w:t>Správce dokumentu</w:t>
            </w:r>
          </w:p>
        </w:tc>
        <w:tc>
          <w:tcPr>
            <w:tcW w:w="7004" w:type="dxa"/>
            <w:vAlign w:val="center"/>
          </w:tcPr>
          <w:p w14:paraId="5A50E666" w14:textId="51CCE88F" w:rsidR="00EE307B" w:rsidRPr="00A51A27" w:rsidRDefault="00EE307B" w:rsidP="00EE307B">
            <w:pPr>
              <w:cnfStyle w:val="000000000000" w:firstRow="0" w:lastRow="0" w:firstColumn="0" w:lastColumn="0" w:oddVBand="0" w:evenVBand="0" w:oddHBand="0" w:evenHBand="0" w:firstRowFirstColumn="0" w:firstRowLastColumn="0" w:lastRowFirstColumn="0" w:lastRowLastColumn="0"/>
            </w:pPr>
            <w:r>
              <w:t>Uživatel odpovědný za celý životní cyklus řízeného dokumentu v DMS</w:t>
            </w:r>
          </w:p>
        </w:tc>
      </w:tr>
      <w:tr w:rsidR="00EE307B" w:rsidRPr="00221BB4" w14:paraId="69E2F739"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632A004C" w14:textId="2BBCC441" w:rsidR="00EE307B" w:rsidRPr="00221BB4" w:rsidRDefault="00EE307B" w:rsidP="00EE307B">
            <w:r>
              <w:t>UAT</w:t>
            </w:r>
          </w:p>
        </w:tc>
        <w:tc>
          <w:tcPr>
            <w:tcW w:w="7004" w:type="dxa"/>
            <w:vAlign w:val="center"/>
          </w:tcPr>
          <w:p w14:paraId="5D5A3CFF" w14:textId="03C1BB32" w:rsidR="00EE307B" w:rsidRPr="00221BB4" w:rsidRDefault="00EE307B" w:rsidP="00EE307B">
            <w:pPr>
              <w:cnfStyle w:val="000000000000" w:firstRow="0" w:lastRow="0" w:firstColumn="0" w:lastColumn="0" w:oddVBand="0" w:evenVBand="0" w:oddHBand="0" w:evenHBand="0" w:firstRowFirstColumn="0" w:firstRowLastColumn="0" w:lastRowFirstColumn="0" w:lastRowLastColumn="0"/>
            </w:pPr>
            <w:r>
              <w:t>Uživatelské akceptační testy</w:t>
            </w:r>
          </w:p>
        </w:tc>
      </w:tr>
      <w:tr w:rsidR="00EE307B" w:rsidRPr="00221BB4" w14:paraId="2DD4B25F" w14:textId="77777777" w:rsidTr="00BA1130">
        <w:trPr>
          <w:trHeight w:val="284"/>
        </w:trPr>
        <w:tc>
          <w:tcPr>
            <w:cnfStyle w:val="001000000000" w:firstRow="0" w:lastRow="0" w:firstColumn="1" w:lastColumn="0" w:oddVBand="0" w:evenVBand="0" w:oddHBand="0" w:evenHBand="0" w:firstRowFirstColumn="0" w:firstRowLastColumn="0" w:lastRowFirstColumn="0" w:lastRowLastColumn="0"/>
            <w:tcW w:w="2625" w:type="dxa"/>
            <w:vAlign w:val="center"/>
          </w:tcPr>
          <w:p w14:paraId="433337D3" w14:textId="3D793B50" w:rsidR="00EE307B" w:rsidRDefault="00EE307B" w:rsidP="00EE307B"/>
        </w:tc>
        <w:tc>
          <w:tcPr>
            <w:tcW w:w="7004" w:type="dxa"/>
            <w:vAlign w:val="center"/>
          </w:tcPr>
          <w:p w14:paraId="1EF165A2" w14:textId="436CBC1B" w:rsidR="00EE307B" w:rsidRDefault="00EE307B" w:rsidP="00EE307B">
            <w:pPr>
              <w:cnfStyle w:val="000000000000" w:firstRow="0" w:lastRow="0" w:firstColumn="0" w:lastColumn="0" w:oddVBand="0" w:evenVBand="0" w:oddHBand="0" w:evenHBand="0" w:firstRowFirstColumn="0" w:firstRowLastColumn="0" w:lastRowFirstColumn="0" w:lastRowLastColumn="0"/>
            </w:pPr>
          </w:p>
        </w:tc>
      </w:tr>
    </w:tbl>
    <w:p w14:paraId="7407D9E2" w14:textId="77777777" w:rsidR="00BA1130" w:rsidRPr="00221BB4" w:rsidRDefault="00BA1130" w:rsidP="00BA1130"/>
    <w:p w14:paraId="34535F4B" w14:textId="6BDA5403" w:rsidR="008C580A" w:rsidRDefault="008C580A" w:rsidP="008C580A">
      <w:pPr>
        <w:pStyle w:val="Nadpis1"/>
        <w:rPr>
          <w:rFonts w:eastAsiaTheme="majorEastAsia"/>
        </w:rPr>
      </w:pPr>
      <w:bookmarkStart w:id="2" w:name="_Toc490824544"/>
      <w:r w:rsidRPr="008C580A">
        <w:rPr>
          <w:rFonts w:eastAsiaTheme="majorEastAsia"/>
        </w:rPr>
        <w:t>Opodstatnění zavedení DMS v</w:t>
      </w:r>
      <w:r>
        <w:rPr>
          <w:rFonts w:eastAsiaTheme="majorEastAsia"/>
        </w:rPr>
        <w:t> </w:t>
      </w:r>
      <w:r w:rsidRPr="008C580A">
        <w:rPr>
          <w:rFonts w:eastAsiaTheme="majorEastAsia"/>
        </w:rPr>
        <w:t>organizaci</w:t>
      </w:r>
      <w:bookmarkEnd w:id="2"/>
    </w:p>
    <w:p w14:paraId="31D5DEB8" w14:textId="77777777" w:rsidR="008C580A" w:rsidRPr="008E21A6" w:rsidRDefault="008C580A" w:rsidP="008C580A">
      <w:pPr>
        <w:pStyle w:val="Nadpis2"/>
      </w:pPr>
      <w:bookmarkStart w:id="3" w:name="_Toc490824545"/>
      <w:r w:rsidRPr="008E21A6">
        <w:t>Popis současného stavu</w:t>
      </w:r>
      <w:bookmarkEnd w:id="3"/>
    </w:p>
    <w:p w14:paraId="1C26497F" w14:textId="77777777" w:rsidR="008C580A" w:rsidRDefault="008C580A" w:rsidP="008C580A">
      <w:pPr>
        <w:spacing w:after="120" w:line="240" w:lineRule="auto"/>
      </w:pPr>
      <w:r>
        <w:t>V současné době je v Nemocnicích</w:t>
      </w:r>
      <w:r w:rsidRPr="00FF3626">
        <w:t xml:space="preserve"> Pardubického kraje, a.s. (dále jen NPK) </w:t>
      </w:r>
      <w:r>
        <w:t xml:space="preserve">realizována část systému pro správu dokumentů, která zahrnuje </w:t>
      </w:r>
      <w:r w:rsidRPr="009F6388">
        <w:rPr>
          <w:b/>
        </w:rPr>
        <w:t>elektronický systém spisové služby</w:t>
      </w:r>
      <w:r w:rsidRPr="00544081">
        <w:t xml:space="preserve"> </w:t>
      </w:r>
      <w:r>
        <w:t xml:space="preserve">s vazbou na </w:t>
      </w:r>
      <w:r>
        <w:rPr>
          <w:b/>
        </w:rPr>
        <w:t>ISDS (Informační systém datových schránek).</w:t>
      </w:r>
    </w:p>
    <w:p w14:paraId="03DE4F9A" w14:textId="77777777" w:rsidR="008C580A" w:rsidRPr="00037643" w:rsidRDefault="008C580A" w:rsidP="008C580A">
      <w:pPr>
        <w:spacing w:after="120" w:line="240" w:lineRule="auto"/>
      </w:pPr>
      <w:r>
        <w:t xml:space="preserve">Systém je používán </w:t>
      </w:r>
      <w:r w:rsidRPr="009F6388">
        <w:t xml:space="preserve">v rozsahu </w:t>
      </w:r>
      <w:r>
        <w:t>334</w:t>
      </w:r>
      <w:r w:rsidRPr="009F6388">
        <w:t xml:space="preserve"> </w:t>
      </w:r>
      <w:r>
        <w:t>aktivními uživateli</w:t>
      </w:r>
      <w:r w:rsidRPr="009F6388">
        <w:t xml:space="preserve"> v rámci NPK</w:t>
      </w:r>
      <w:r>
        <w:t xml:space="preserve"> a zahrnuje softwarové moduly </w:t>
      </w:r>
      <w:r w:rsidRPr="00037643">
        <w:rPr>
          <w:b/>
        </w:rPr>
        <w:t>Software602 Spisová služba</w:t>
      </w:r>
      <w:r w:rsidRPr="00037643">
        <w:t xml:space="preserve">, </w:t>
      </w:r>
      <w:r w:rsidRPr="00037643">
        <w:rPr>
          <w:b/>
        </w:rPr>
        <w:t>Softw</w:t>
      </w:r>
      <w:r>
        <w:rPr>
          <w:b/>
        </w:rPr>
        <w:t>are602 Elektronický archiv a</w:t>
      </w:r>
      <w:r w:rsidRPr="00037643">
        <w:rPr>
          <w:b/>
        </w:rPr>
        <w:t xml:space="preserve"> Interní certifikační autorita.</w:t>
      </w:r>
    </w:p>
    <w:p w14:paraId="02A07ED9" w14:textId="77777777" w:rsidR="008C580A" w:rsidRDefault="008C580A" w:rsidP="008C580A">
      <w:pPr>
        <w:spacing w:after="120"/>
      </w:pPr>
      <w:r>
        <w:t xml:space="preserve">Dle sdělení zadavatele NPK </w:t>
      </w:r>
      <w:r w:rsidRPr="00FF3626">
        <w:t>musí ve shodě se svými transformačními proces</w:t>
      </w:r>
      <w:r>
        <w:t>y a koncepcemi dalšího rozvoje</w:t>
      </w:r>
      <w:r w:rsidRPr="00FF3626">
        <w:t xml:space="preserve"> budovat jednotné centrálně poskytované informační systémy pro podporu </w:t>
      </w:r>
      <w:r>
        <w:t xml:space="preserve">sjednocení a udržitelnosti </w:t>
      </w:r>
      <w:r w:rsidRPr="00FF3626">
        <w:t xml:space="preserve">procesů zasahujících </w:t>
      </w:r>
      <w:r>
        <w:t>celou organizaci. Správa, oběh, schvalování a ukládání dokumentů je řešeno jednoduchými vzájemně neprovázanými systémy, jako jsou elektronická pošta (email), různá souborová úložiště, cloudové systémy a papírová dokumentace. Tento stav je hlediska organizace několika subjektů dlouhodobě neudržitelný a nepřehledný, neboť organizace nemá dostatečnou kontrolu nad svými dokumenty, zajištěním jejich zpracování a jejich bezpečí.</w:t>
      </w:r>
    </w:p>
    <w:p w14:paraId="622EEB46" w14:textId="77777777" w:rsidR="008C580A" w:rsidRPr="00FF3626" w:rsidRDefault="008C580A" w:rsidP="008C580A">
      <w:pPr>
        <w:spacing w:line="240" w:lineRule="auto"/>
      </w:pPr>
    </w:p>
    <w:p w14:paraId="3D04CF39" w14:textId="77777777" w:rsidR="008C580A" w:rsidRDefault="008C580A" w:rsidP="008C580A">
      <w:pPr>
        <w:spacing w:after="120"/>
      </w:pPr>
      <w:r w:rsidRPr="00FF3626">
        <w:t>Jedním z</w:t>
      </w:r>
      <w:r>
        <w:t> klíčových informačních systémů je pro organizaci čítající takové množství uživatelů, agend a dokumentů informační systém</w:t>
      </w:r>
      <w:r w:rsidRPr="00603791">
        <w:t xml:space="preserve"> pro</w:t>
      </w:r>
      <w:r w:rsidRPr="00603791">
        <w:rPr>
          <w:b/>
        </w:rPr>
        <w:t xml:space="preserve"> jednotnou správu dokumentů</w:t>
      </w:r>
      <w:r>
        <w:rPr>
          <w:b/>
        </w:rPr>
        <w:t xml:space="preserve">, </w:t>
      </w:r>
      <w:r w:rsidRPr="004619B8">
        <w:t>dále jen</w:t>
      </w:r>
      <w:r>
        <w:rPr>
          <w:b/>
        </w:rPr>
        <w:t xml:space="preserve"> DMS</w:t>
      </w:r>
      <w:r>
        <w:t xml:space="preserve"> (Document Management System), který organizace nemá dosud plnohodnotně realizován.</w:t>
      </w:r>
    </w:p>
    <w:p w14:paraId="7C8E92AC" w14:textId="77777777" w:rsidR="008C580A" w:rsidRDefault="008C580A" w:rsidP="008C580A">
      <w:pPr>
        <w:spacing w:after="120"/>
      </w:pPr>
      <w:r>
        <w:t xml:space="preserve">Proto byl veřejnou zakázkou ze dne 27. 6. 2017 vysoutěžen systém pro </w:t>
      </w:r>
      <w:r w:rsidRPr="00603791">
        <w:rPr>
          <w:b/>
        </w:rPr>
        <w:t xml:space="preserve">správu a řízení </w:t>
      </w:r>
      <w:r>
        <w:rPr>
          <w:b/>
        </w:rPr>
        <w:t xml:space="preserve">firemní </w:t>
      </w:r>
      <w:r w:rsidRPr="00603791">
        <w:rPr>
          <w:b/>
        </w:rPr>
        <w:t>dokumentace</w:t>
      </w:r>
      <w:r>
        <w:t xml:space="preserve">, včetně </w:t>
      </w:r>
      <w:r w:rsidRPr="003D3252">
        <w:rPr>
          <w:b/>
        </w:rPr>
        <w:t>sjednocení procesů správy dokumentů</w:t>
      </w:r>
      <w:r>
        <w:t xml:space="preserve"> od jejich vzniku, tvorby, verzování, schvalování, distribuce až k archivaci a zajištění bezpečí a ochrany citlivých údajů v rámci </w:t>
      </w:r>
      <w:r w:rsidRPr="00FF3626">
        <w:t>NPK jako celku.</w:t>
      </w:r>
    </w:p>
    <w:p w14:paraId="049DCFF1" w14:textId="77777777" w:rsidR="008C580A" w:rsidRDefault="008C580A" w:rsidP="008C580A">
      <w:pPr>
        <w:spacing w:line="240" w:lineRule="auto"/>
      </w:pPr>
    </w:p>
    <w:p w14:paraId="353F02FA" w14:textId="77777777" w:rsidR="008C580A" w:rsidRPr="00121A51" w:rsidRDefault="008C580A" w:rsidP="008C580A">
      <w:pPr>
        <w:spacing w:line="240" w:lineRule="auto"/>
      </w:pPr>
      <w:r>
        <w:t>Zavedení</w:t>
      </w:r>
      <w:r w:rsidRPr="00121A51">
        <w:t xml:space="preserve"> </w:t>
      </w:r>
      <w:r>
        <w:t xml:space="preserve">jednotného </w:t>
      </w:r>
      <w:r w:rsidRPr="00121A51">
        <w:t xml:space="preserve">systému pro správu dokumentů </w:t>
      </w:r>
      <w:r>
        <w:t>umožní:</w:t>
      </w:r>
    </w:p>
    <w:p w14:paraId="4D621406" w14:textId="77777777" w:rsidR="008C580A" w:rsidRPr="007E4B27" w:rsidRDefault="008C580A" w:rsidP="007E4B27">
      <w:pPr>
        <w:pStyle w:val="602seznambullet"/>
      </w:pPr>
      <w:r w:rsidRPr="007E4B27">
        <w:t>zpřehlednění evidence a strukturované zobrazení dokumentů</w:t>
      </w:r>
    </w:p>
    <w:p w14:paraId="46A716E7" w14:textId="77777777" w:rsidR="008C580A" w:rsidRPr="007E4B27" w:rsidRDefault="008C580A" w:rsidP="007E4B27">
      <w:pPr>
        <w:pStyle w:val="602seznambullet"/>
      </w:pPr>
      <w:r w:rsidRPr="007E4B27">
        <w:t>přehledné a jednotné evidování veškerých dokumentů, včetně přesného přehledu k stavu zpracování dokumentu v jakémkoliv okamžiku</w:t>
      </w:r>
    </w:p>
    <w:p w14:paraId="132664E7" w14:textId="77777777" w:rsidR="008C580A" w:rsidRPr="007E4B27" w:rsidRDefault="008C580A" w:rsidP="007E4B27">
      <w:pPr>
        <w:pStyle w:val="602seznambullet"/>
      </w:pPr>
      <w:r w:rsidRPr="007E4B27">
        <w:lastRenderedPageBreak/>
        <w:t xml:space="preserve">snadné a normalizované vytváření dokumentů v rámci řízené dokumentace (směrnice, metodické pokyny, nařízení, apod.) </w:t>
      </w:r>
    </w:p>
    <w:p w14:paraId="42F9A23F" w14:textId="77777777" w:rsidR="008C580A" w:rsidRPr="007E4B27" w:rsidRDefault="008C580A" w:rsidP="007E4B27">
      <w:pPr>
        <w:pStyle w:val="602seznambullet"/>
      </w:pPr>
      <w:r w:rsidRPr="007E4B27">
        <w:t>evidenci verzí důležitých dokumentů nebo řízené dokumentace</w:t>
      </w:r>
    </w:p>
    <w:p w14:paraId="7DD22ACB" w14:textId="77777777" w:rsidR="008C580A" w:rsidRPr="007E4B27" w:rsidRDefault="008C580A" w:rsidP="007E4B27">
      <w:pPr>
        <w:pStyle w:val="602seznambullet"/>
      </w:pPr>
      <w:r w:rsidRPr="007E4B27">
        <w:t>vytvoření jednotného důvěryhodného úložiště dokumentů, vč. ukládání velkoobjemových souborů</w:t>
      </w:r>
    </w:p>
    <w:p w14:paraId="02C09AC5" w14:textId="77777777" w:rsidR="008C580A" w:rsidRPr="007E4B27" w:rsidRDefault="008C580A" w:rsidP="007E4B27">
      <w:pPr>
        <w:pStyle w:val="602seznambullet"/>
      </w:pPr>
      <w:r w:rsidRPr="007E4B27">
        <w:t>snadné vyhledávání a zpřístupnění důležitých dokumentů, včetně dokumentů již evidovaných ve spisové službě</w:t>
      </w:r>
    </w:p>
    <w:p w14:paraId="31FE3622" w14:textId="584A8D04" w:rsidR="008C580A" w:rsidRPr="007E4B27" w:rsidRDefault="008C580A" w:rsidP="007E4B27">
      <w:pPr>
        <w:pStyle w:val="602seznambullet"/>
      </w:pPr>
      <w:r w:rsidRPr="007E4B27">
        <w:t>zvýšení bezpečnosti uchovávaných dokumentů, el</w:t>
      </w:r>
      <w:r w:rsidR="004F12FF">
        <w:t>ektronické</w:t>
      </w:r>
      <w:r w:rsidRPr="007E4B27">
        <w:t xml:space="preserve"> podepisování a omezení přístupu nepovolaných osob</w:t>
      </w:r>
    </w:p>
    <w:p w14:paraId="006F8389" w14:textId="77777777" w:rsidR="008C580A" w:rsidRPr="007E4B27" w:rsidRDefault="008C580A" w:rsidP="007E4B27">
      <w:pPr>
        <w:pStyle w:val="602seznambullet"/>
      </w:pPr>
      <w:r w:rsidRPr="007E4B27">
        <w:t>zvýšení efektivity práce</w:t>
      </w:r>
    </w:p>
    <w:p w14:paraId="5115C655" w14:textId="77777777" w:rsidR="008C580A" w:rsidRPr="007E4B27" w:rsidRDefault="008C580A" w:rsidP="007E4B27">
      <w:pPr>
        <w:pStyle w:val="602seznambullet"/>
      </w:pPr>
      <w:r w:rsidRPr="007E4B27">
        <w:t>omezení „papírových“ kopií dokumentů s různým stupněm utajení</w:t>
      </w:r>
    </w:p>
    <w:p w14:paraId="36746A30" w14:textId="77777777" w:rsidR="008C580A" w:rsidRDefault="008C580A" w:rsidP="008C580A">
      <w:pPr>
        <w:pStyle w:val="Nadpis2"/>
      </w:pPr>
      <w:bookmarkStart w:id="4" w:name="_Toc490824546"/>
      <w:r>
        <w:t>Popis cílového stavu</w:t>
      </w:r>
      <w:bookmarkEnd w:id="4"/>
    </w:p>
    <w:p w14:paraId="344BD2BC" w14:textId="77777777" w:rsidR="008C580A" w:rsidRPr="0008220A" w:rsidRDefault="008C580A" w:rsidP="008C580A">
      <w:pPr>
        <w:spacing w:after="120" w:line="240" w:lineRule="auto"/>
      </w:pPr>
      <w:r>
        <w:t xml:space="preserve">Cílového stavu bude dosaženo doplněním současně využívaného systému Elektronická spisová služba o softwarový modul </w:t>
      </w:r>
      <w:r w:rsidRPr="00037643">
        <w:rPr>
          <w:b/>
        </w:rPr>
        <w:t xml:space="preserve">Software602 Dokumentový server </w:t>
      </w:r>
      <w:r w:rsidRPr="00037643">
        <w:t>a příslušného</w:t>
      </w:r>
      <w:r>
        <w:t xml:space="preserve"> počtu licencí.</w:t>
      </w:r>
      <w:r w:rsidRPr="0008220A">
        <w:t xml:space="preserve"> Tento systém </w:t>
      </w:r>
      <w:r>
        <w:t xml:space="preserve">tak </w:t>
      </w:r>
      <w:r w:rsidRPr="0008220A">
        <w:t xml:space="preserve">bude </w:t>
      </w:r>
      <w:r>
        <w:t xml:space="preserve">v dlouhodobém horizontu </w:t>
      </w:r>
      <w:r w:rsidRPr="0008220A">
        <w:t xml:space="preserve">centrálním úložištěm elektronických dokumentů v organizaci a umožní jednotné řízení, sledování, </w:t>
      </w:r>
      <w:r>
        <w:t>zpracování dokumentu,</w:t>
      </w:r>
      <w:r w:rsidRPr="0008220A">
        <w:t xml:space="preserve"> jeho archivaci a zabezpečení, vč. </w:t>
      </w:r>
      <w:r>
        <w:t>průkazného seznamování s určenou dokumentací.</w:t>
      </w:r>
    </w:p>
    <w:p w14:paraId="5BE03E3A" w14:textId="77777777" w:rsidR="008C580A" w:rsidRDefault="008C580A" w:rsidP="008C580A">
      <w:pPr>
        <w:spacing w:after="120" w:line="240" w:lineRule="auto"/>
      </w:pPr>
      <w:r>
        <w:t>Centrální</w:t>
      </w:r>
      <w:r w:rsidRPr="0008220A">
        <w:t xml:space="preserve"> úložiště může být napojeno na okolní systémy, z nichž pak přijímá, eviduje a indexuje dokumenty. Díky tomuto principu jsou dokumenty systematicky a strukturovaně uloženy a jsou velmi rychle dostupné pomocí fulltextového vyhledávání. Dokumenty jsou podle své povahy zpřístupňovány na základě přístupových oprávnění. Jde-li o veřejné dokumenty určené svou povahou k seznámení širšímu okruhu uživatelů, mohou být dokumenty prezentovány přímo z DMS nebo publikovány na firemní intranet.</w:t>
      </w:r>
    </w:p>
    <w:p w14:paraId="44C01F4C" w14:textId="77777777" w:rsidR="008C580A" w:rsidRPr="0008220A" w:rsidRDefault="008C580A" w:rsidP="008C580A">
      <w:pPr>
        <w:spacing w:after="120" w:line="240" w:lineRule="auto"/>
      </w:pPr>
      <w:r>
        <w:t>Centrální úložiště může naplnit i funkci dlouhodobého důvěryhodného archivu zdravotnické dokumentace v elektronické podobě.</w:t>
      </w:r>
    </w:p>
    <w:p w14:paraId="197D737D" w14:textId="77777777" w:rsidR="008C580A" w:rsidRDefault="008C580A" w:rsidP="008C580A">
      <w:pPr>
        <w:spacing w:after="120" w:line="240" w:lineRule="auto"/>
      </w:pPr>
      <w:r>
        <w:t xml:space="preserve">Pro vznik a údržbu dokumentů </w:t>
      </w:r>
      <w:r w:rsidRPr="00121A51">
        <w:t xml:space="preserve">je </w:t>
      </w:r>
      <w:r>
        <w:t xml:space="preserve">systém správy dokumentů </w:t>
      </w:r>
      <w:r w:rsidRPr="00A80ECE">
        <w:t>integrován se základními aplikacemi MS Office</w:t>
      </w:r>
      <w:r>
        <w:t xml:space="preserve"> (Word, Excel, PowerPoint, Outlook).</w:t>
      </w:r>
    </w:p>
    <w:p w14:paraId="7CC443D2" w14:textId="77777777" w:rsidR="008C580A" w:rsidRDefault="008C580A" w:rsidP="008C580A">
      <w:pPr>
        <w:spacing w:after="120" w:line="240" w:lineRule="auto"/>
      </w:pPr>
      <w:r>
        <w:t>Vazba na realizovanou spisovou službu pak umožní u každého dokumentu snadnou a jednotnou evidenci a případně další distribuci přes elektronickou datovou schránku organizace.</w:t>
      </w:r>
    </w:p>
    <w:p w14:paraId="106ABF16" w14:textId="77777777" w:rsidR="008C580A" w:rsidRDefault="008C580A" w:rsidP="008C580A">
      <w:pPr>
        <w:spacing w:line="240" w:lineRule="auto"/>
      </w:pPr>
    </w:p>
    <w:p w14:paraId="6A3162C4" w14:textId="77777777" w:rsidR="008C580A" w:rsidRDefault="008C580A" w:rsidP="008C580A">
      <w:r>
        <w:t>Předmětem dodávaného řešení je:</w:t>
      </w:r>
    </w:p>
    <w:p w14:paraId="03A6E6C1" w14:textId="77777777" w:rsidR="008C580A" w:rsidRDefault="008C580A" w:rsidP="007E4B27">
      <w:pPr>
        <w:pStyle w:val="602seznambullet"/>
      </w:pPr>
      <w:r w:rsidRPr="007E4B27">
        <w:t>řízená dokumentace</w:t>
      </w:r>
      <w:r>
        <w:t xml:space="preserve">: </w:t>
      </w:r>
    </w:p>
    <w:p w14:paraId="34EF1CA8" w14:textId="6059C9C2" w:rsidR="008C580A" w:rsidRPr="00EB5D0E" w:rsidRDefault="008C580A" w:rsidP="007E4B27">
      <w:pPr>
        <w:pStyle w:val="602seznambullet"/>
        <w:numPr>
          <w:ilvl w:val="1"/>
          <w:numId w:val="5"/>
        </w:numPr>
      </w:pPr>
      <w:r>
        <w:t>vznik a tvorba</w:t>
      </w:r>
      <w:r w:rsidRPr="00EB5D0E">
        <w:t xml:space="preserve"> dokumentů a formulářů,</w:t>
      </w:r>
    </w:p>
    <w:p w14:paraId="542B28C1" w14:textId="77777777" w:rsidR="008C580A" w:rsidRPr="00EB5D0E" w:rsidRDefault="008C580A" w:rsidP="007E4B27">
      <w:pPr>
        <w:pStyle w:val="602seznambullet"/>
        <w:numPr>
          <w:ilvl w:val="1"/>
          <w:numId w:val="5"/>
        </w:numPr>
      </w:pPr>
      <w:r w:rsidRPr="00EB5D0E">
        <w:t>připomínkování,</w:t>
      </w:r>
    </w:p>
    <w:p w14:paraId="16C75825" w14:textId="77777777" w:rsidR="008C580A" w:rsidRPr="00EB5D0E" w:rsidRDefault="008C580A" w:rsidP="007E4B27">
      <w:pPr>
        <w:pStyle w:val="602seznambullet"/>
        <w:numPr>
          <w:ilvl w:val="1"/>
          <w:numId w:val="5"/>
        </w:numPr>
      </w:pPr>
      <w:r w:rsidRPr="00EB5D0E">
        <w:t>schvalování,</w:t>
      </w:r>
    </w:p>
    <w:p w14:paraId="788D49B9" w14:textId="77777777" w:rsidR="008C580A" w:rsidRPr="00EB5D0E" w:rsidRDefault="008C580A" w:rsidP="007E4B27">
      <w:pPr>
        <w:pStyle w:val="602seznambullet"/>
        <w:numPr>
          <w:ilvl w:val="1"/>
          <w:numId w:val="5"/>
        </w:numPr>
      </w:pPr>
      <w:r w:rsidRPr="00EB5D0E">
        <w:t xml:space="preserve">vydání </w:t>
      </w:r>
      <w:r>
        <w:t>(publikaci)</w:t>
      </w:r>
    </w:p>
    <w:p w14:paraId="5F522695" w14:textId="77777777" w:rsidR="008C580A" w:rsidRPr="00EB5D0E" w:rsidRDefault="008C580A" w:rsidP="007E4B27">
      <w:pPr>
        <w:pStyle w:val="602seznambullet"/>
        <w:numPr>
          <w:ilvl w:val="1"/>
          <w:numId w:val="5"/>
        </w:numPr>
      </w:pPr>
      <w:r w:rsidRPr="00EB5D0E">
        <w:t>distribuci,</w:t>
      </w:r>
    </w:p>
    <w:p w14:paraId="6D9EFD04" w14:textId="77777777" w:rsidR="008C580A" w:rsidRPr="00EB5D0E" w:rsidRDefault="008C580A" w:rsidP="007E4B27">
      <w:pPr>
        <w:pStyle w:val="602seznambullet"/>
        <w:numPr>
          <w:ilvl w:val="1"/>
          <w:numId w:val="5"/>
        </w:numPr>
      </w:pPr>
      <w:r w:rsidRPr="00EB5D0E">
        <w:t>přezkoumání,</w:t>
      </w:r>
    </w:p>
    <w:p w14:paraId="075D68F5" w14:textId="77777777" w:rsidR="008C580A" w:rsidRPr="00EB5D0E" w:rsidRDefault="008C580A" w:rsidP="007E4B27">
      <w:pPr>
        <w:pStyle w:val="602seznambullet"/>
        <w:numPr>
          <w:ilvl w:val="1"/>
          <w:numId w:val="5"/>
        </w:numPr>
      </w:pPr>
      <w:r>
        <w:t>archivace a skartace</w:t>
      </w:r>
    </w:p>
    <w:p w14:paraId="2AB64A49" w14:textId="77777777" w:rsidR="008C580A" w:rsidRDefault="008C580A" w:rsidP="007E4B27">
      <w:pPr>
        <w:pStyle w:val="602seznambullet"/>
      </w:pPr>
      <w:r w:rsidRPr="007E4B27">
        <w:t>centrální evidence smluv</w:t>
      </w:r>
      <w:r>
        <w:t xml:space="preserve">: </w:t>
      </w:r>
    </w:p>
    <w:p w14:paraId="2E4C9355" w14:textId="77777777" w:rsidR="008C580A" w:rsidRPr="00EB5D0E" w:rsidRDefault="008C580A" w:rsidP="007E4B27">
      <w:pPr>
        <w:pStyle w:val="602seznambullet"/>
        <w:numPr>
          <w:ilvl w:val="1"/>
          <w:numId w:val="5"/>
        </w:numPr>
      </w:pPr>
      <w:r>
        <w:t>evidence</w:t>
      </w:r>
      <w:r w:rsidRPr="00EB5D0E">
        <w:t xml:space="preserve"> přijatých a vydaných smluv,</w:t>
      </w:r>
    </w:p>
    <w:p w14:paraId="4ABD024A" w14:textId="77777777" w:rsidR="008C580A" w:rsidRPr="00EB5D0E" w:rsidRDefault="008C580A" w:rsidP="007E4B27">
      <w:pPr>
        <w:pStyle w:val="602seznambullet"/>
        <w:numPr>
          <w:ilvl w:val="1"/>
          <w:numId w:val="5"/>
        </w:numPr>
      </w:pPr>
      <w:r w:rsidRPr="00EB5D0E">
        <w:t>archivace smluv,</w:t>
      </w:r>
    </w:p>
    <w:p w14:paraId="500DA5A0" w14:textId="77777777" w:rsidR="008C580A" w:rsidRPr="00EB5D0E" w:rsidRDefault="008C580A" w:rsidP="007E4B27">
      <w:pPr>
        <w:pStyle w:val="602seznambullet"/>
        <w:numPr>
          <w:ilvl w:val="1"/>
          <w:numId w:val="5"/>
        </w:numPr>
      </w:pPr>
      <w:r w:rsidRPr="00EB5D0E">
        <w:t>řízený vznik smluv,</w:t>
      </w:r>
    </w:p>
    <w:p w14:paraId="3697D5AD" w14:textId="77777777" w:rsidR="008C580A" w:rsidRPr="00EB5D0E" w:rsidRDefault="008C580A" w:rsidP="007E4B27">
      <w:pPr>
        <w:pStyle w:val="602seznambullet"/>
        <w:numPr>
          <w:ilvl w:val="1"/>
          <w:numId w:val="5"/>
        </w:numPr>
      </w:pPr>
      <w:r>
        <w:t>napojení na ISRS (Informační systém registru smluv)</w:t>
      </w:r>
    </w:p>
    <w:p w14:paraId="1607CB6E" w14:textId="0026EE78" w:rsidR="008C580A" w:rsidRDefault="004F12FF" w:rsidP="007E4B27">
      <w:pPr>
        <w:pStyle w:val="602seznambullet"/>
      </w:pPr>
      <w:r>
        <w:t>o</w:t>
      </w:r>
      <w:r w:rsidR="008C580A" w:rsidRPr="007E4B27">
        <w:t>statní neřízená dokumentace</w:t>
      </w:r>
      <w:r w:rsidR="008C580A">
        <w:t xml:space="preserve">: </w:t>
      </w:r>
    </w:p>
    <w:p w14:paraId="4413E9A4" w14:textId="77777777" w:rsidR="008C580A" w:rsidRDefault="008C580A" w:rsidP="007E4B27">
      <w:pPr>
        <w:pStyle w:val="602seznambullet"/>
        <w:numPr>
          <w:ilvl w:val="1"/>
          <w:numId w:val="5"/>
        </w:numPr>
      </w:pPr>
      <w:r>
        <w:t>ukládání libovolných dokumentů,</w:t>
      </w:r>
    </w:p>
    <w:p w14:paraId="4AF718A3" w14:textId="77777777" w:rsidR="008C580A" w:rsidRPr="009A3A55" w:rsidRDefault="008C580A" w:rsidP="007E4B27">
      <w:pPr>
        <w:pStyle w:val="602seznambullet"/>
        <w:numPr>
          <w:ilvl w:val="1"/>
          <w:numId w:val="5"/>
        </w:numPr>
      </w:pPr>
      <w:r>
        <w:t>distribuce a předávání dokumentů,</w:t>
      </w:r>
    </w:p>
    <w:p w14:paraId="0478F9D0" w14:textId="77777777" w:rsidR="008C580A" w:rsidRDefault="008C580A" w:rsidP="007E4B27">
      <w:pPr>
        <w:pStyle w:val="602seznambullet"/>
        <w:numPr>
          <w:ilvl w:val="1"/>
          <w:numId w:val="5"/>
        </w:numPr>
      </w:pPr>
      <w:r>
        <w:t>archivace</w:t>
      </w:r>
      <w:r w:rsidRPr="009A3A55">
        <w:t xml:space="preserve"> ve strukturovaném úložišti dokumentů,</w:t>
      </w:r>
    </w:p>
    <w:p w14:paraId="301456D0" w14:textId="77777777" w:rsidR="008C580A" w:rsidRPr="009A3A55" w:rsidRDefault="008C580A" w:rsidP="007E4B27">
      <w:pPr>
        <w:pStyle w:val="602seznambullet"/>
        <w:numPr>
          <w:ilvl w:val="1"/>
          <w:numId w:val="5"/>
        </w:numPr>
      </w:pPr>
      <w:r>
        <w:lastRenderedPageBreak/>
        <w:t>případně dlouhodobá archivace stěžejních dokumentů v souladu s Evropským nařízením pro správu elektronických dokumentů</w:t>
      </w:r>
    </w:p>
    <w:p w14:paraId="6D7938AD" w14:textId="77777777" w:rsidR="008C580A" w:rsidRPr="00E37EFB" w:rsidRDefault="008C580A" w:rsidP="008C580A">
      <w:r>
        <w:t>Společnými vlastnostmi řešení jsou standardní funkce systému určené pro klasifikaci dokumentu, nastavení práv pro přístup a editaci, rychlé fulltextové vyhledávání, konverze dokumentů pro vytváření elektronických originálů do PDF/A, hlídání lhůt a termínů, notifikace, práce s uživatelskými rolemi, auditní služby (aplikační logy), možná integrace s informačními systémy třetích stran založena na běžných standardech, synchronizace s adresářovými službami (MS Active Directory), spolupráce s kancelářským systémem MS Office aj.</w:t>
      </w:r>
    </w:p>
    <w:p w14:paraId="23929EFD" w14:textId="77777777" w:rsidR="008C580A" w:rsidRDefault="008C580A">
      <w:pPr>
        <w:spacing w:line="240" w:lineRule="auto"/>
        <w:jc w:val="left"/>
        <w:rPr>
          <w:rFonts w:eastAsia="Times New Roman"/>
          <w:b/>
          <w:caps/>
          <w:color w:val="00436A"/>
          <w:sz w:val="32"/>
          <w:szCs w:val="32"/>
        </w:rPr>
      </w:pPr>
      <w:bookmarkStart w:id="5" w:name="_Toc413300193"/>
      <w:bookmarkStart w:id="6" w:name="_Toc413300351"/>
      <w:r>
        <w:br w:type="page"/>
      </w:r>
    </w:p>
    <w:p w14:paraId="4420A206" w14:textId="77777777" w:rsidR="00253177" w:rsidRDefault="00253177" w:rsidP="002C053B">
      <w:pPr>
        <w:pStyle w:val="Nadpis1"/>
      </w:pPr>
      <w:bookmarkStart w:id="7" w:name="_Toc490824547"/>
      <w:bookmarkStart w:id="8" w:name="_Ref491761543"/>
      <w:bookmarkEnd w:id="5"/>
      <w:bookmarkEnd w:id="6"/>
      <w:r w:rsidRPr="00221BB4">
        <w:lastRenderedPageBreak/>
        <w:t>Podrobný popis procesů</w:t>
      </w:r>
      <w:bookmarkEnd w:id="7"/>
      <w:bookmarkEnd w:id="8"/>
    </w:p>
    <w:p w14:paraId="4BDB4C96" w14:textId="3715F19B" w:rsidR="00171F71" w:rsidRDefault="00171F71" w:rsidP="009D1F9B">
      <w:pPr>
        <w:pStyle w:val="Nadpis2"/>
      </w:pPr>
      <w:bookmarkStart w:id="9" w:name="_Toc490824548"/>
      <w:r>
        <w:t>Řízená dokumentace</w:t>
      </w:r>
      <w:bookmarkEnd w:id="9"/>
    </w:p>
    <w:p w14:paraId="4F645837" w14:textId="77777777" w:rsidR="00775E56" w:rsidRDefault="00775E56" w:rsidP="00775E56">
      <w:r>
        <w:t>Systém managementu jakosti musí být v organizaci dokumentován a jeho zpracování a evidování v listinné podobě je poměrně náročným administrativním procesem.</w:t>
      </w:r>
    </w:p>
    <w:p w14:paraId="5799076D" w14:textId="70C2AEF3" w:rsidR="00775E56" w:rsidRDefault="008C580A" w:rsidP="00775E56">
      <w:r>
        <w:t>DMS</w:t>
      </w:r>
      <w:r w:rsidR="00775E56">
        <w:t xml:space="preserve"> je ucelený nástroj pro správu dokumentů se zvýšenou potřebou kontroly jejich oběhu a zajišťuje jednotnou evidenci a správu řízené dokumentace v organizaci. </w:t>
      </w:r>
    </w:p>
    <w:p w14:paraId="24BECB73" w14:textId="77777777" w:rsidR="00775E56" w:rsidRDefault="00775E56" w:rsidP="00775E56">
      <w:r>
        <w:t>Celý proces řízené dokumentace sestává z několika kroků a jejich využití zajišťuje dodržení normativního zpracování dokumentu v rámci celého životního cyklu.</w:t>
      </w:r>
    </w:p>
    <w:p w14:paraId="468FAF01" w14:textId="77777777" w:rsidR="00775E56" w:rsidRDefault="00775E56" w:rsidP="00775E56"/>
    <w:p w14:paraId="113983FF" w14:textId="6B3D5DE8" w:rsidR="00775E56" w:rsidRDefault="00775E56" w:rsidP="00775E56">
      <w:r>
        <w:t xml:space="preserve">V rámci procesu Řízené dokumentace </w:t>
      </w:r>
      <w:r w:rsidR="008C580A">
        <w:t>je k</w:t>
      </w:r>
      <w:r>
        <w:t>aždý krok zaznamenáván do historie práce s dokumentem.</w:t>
      </w:r>
    </w:p>
    <w:p w14:paraId="66897DD0" w14:textId="77777777" w:rsidR="00775E56" w:rsidRDefault="00775E56" w:rsidP="00775E56"/>
    <w:p w14:paraId="43AC8CE6" w14:textId="77777777" w:rsidR="00775E56" w:rsidRDefault="00775E56" w:rsidP="008C580A">
      <w:pPr>
        <w:spacing w:before="120" w:after="240"/>
      </w:pPr>
      <w:r w:rsidRPr="00505F5F">
        <w:rPr>
          <w:noProof/>
          <w:lang w:eastAsia="cs-CZ"/>
        </w:rPr>
        <w:drawing>
          <wp:inline distT="0" distB="0" distL="0" distR="0" wp14:anchorId="5C0A0FD1" wp14:editId="090DB360">
            <wp:extent cx="6120130" cy="3234926"/>
            <wp:effectExtent l="0" t="0" r="0" b="381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3234926"/>
                    </a:xfrm>
                    <a:prstGeom prst="rect">
                      <a:avLst/>
                    </a:prstGeom>
                    <a:noFill/>
                    <a:ln>
                      <a:noFill/>
                    </a:ln>
                  </pic:spPr>
                </pic:pic>
              </a:graphicData>
            </a:graphic>
          </wp:inline>
        </w:drawing>
      </w:r>
    </w:p>
    <w:p w14:paraId="389AD205" w14:textId="1CB99C15" w:rsidR="00FC1701" w:rsidRDefault="00FC1701" w:rsidP="008C580A">
      <w:pPr>
        <w:spacing w:before="120" w:after="240"/>
      </w:pPr>
    </w:p>
    <w:p w14:paraId="2C487A27" w14:textId="73830128" w:rsidR="008C580A" w:rsidRPr="008C580A" w:rsidRDefault="008C580A" w:rsidP="008C580A">
      <w:pPr>
        <w:jc w:val="center"/>
        <w:rPr>
          <w:i/>
        </w:rPr>
      </w:pPr>
      <w:r w:rsidRPr="008C580A">
        <w:rPr>
          <w:i/>
        </w:rPr>
        <w:t>Grafické zobrazení životního cyklu dokumentu řízené dokumentace</w:t>
      </w:r>
    </w:p>
    <w:p w14:paraId="4DA62274" w14:textId="77777777" w:rsidR="00775E56" w:rsidRDefault="00775E56" w:rsidP="00775E56"/>
    <w:p w14:paraId="7984A03E" w14:textId="77777777" w:rsidR="00775E56" w:rsidRDefault="00775E56" w:rsidP="00D81682">
      <w:pPr>
        <w:pStyle w:val="Nadpis3"/>
      </w:pPr>
      <w:bookmarkStart w:id="10" w:name="_Toc451767732"/>
      <w:bookmarkStart w:id="11" w:name="_Toc490824549"/>
      <w:bookmarkStart w:id="12" w:name="_Ref491762319"/>
      <w:bookmarkStart w:id="13" w:name="_Ref491765051"/>
      <w:bookmarkStart w:id="14" w:name="_Ref491765070"/>
      <w:bookmarkStart w:id="15" w:name="_Ref491765635"/>
      <w:r>
        <w:t>Vznik dokumentu</w:t>
      </w:r>
      <w:bookmarkEnd w:id="10"/>
      <w:bookmarkEnd w:id="11"/>
      <w:bookmarkEnd w:id="12"/>
      <w:bookmarkEnd w:id="13"/>
      <w:bookmarkEnd w:id="14"/>
      <w:bookmarkEnd w:id="15"/>
    </w:p>
    <w:p w14:paraId="70045E23" w14:textId="77777777" w:rsidR="00775E56" w:rsidRDefault="00775E56" w:rsidP="00775E56">
      <w:r>
        <w:t>Vznik dokumentu je řízeným procesem, který zajistí řízený oběh dokumentu, uchování jeho jednotlivých verzí a vznik finálního dokumentu. Proces připomínkování probíhá paralelně nebo sekvenčně. Výběr uživatelů k připomínkování probíhá výběrem ze seznamu definovaných skupin (globálních, vlastních) nebo výběrem jednotlivých uživatelů.</w:t>
      </w:r>
    </w:p>
    <w:p w14:paraId="729C490B" w14:textId="77777777" w:rsidR="00775E56" w:rsidRDefault="00775E56" w:rsidP="00775E56">
      <w:r>
        <w:t>Všechny připomínky a verze dokumentu pak vlastník sloučí do finálního dokumentu.</w:t>
      </w:r>
    </w:p>
    <w:p w14:paraId="6D274901" w14:textId="51D3BA44" w:rsidR="00775E56" w:rsidRDefault="00775E56" w:rsidP="00A13DDE">
      <w:pPr>
        <w:pStyle w:val="Nadpis4"/>
      </w:pPr>
      <w:r>
        <w:t>Krok</w:t>
      </w:r>
      <w:r w:rsidR="00A13DDE">
        <w:t>y</w:t>
      </w:r>
      <w:r>
        <w:t xml:space="preserve"> </w:t>
      </w:r>
      <w:r w:rsidR="00A13DDE">
        <w:t>procesu</w:t>
      </w:r>
    </w:p>
    <w:p w14:paraId="17288A9A" w14:textId="15397B66" w:rsidR="00775E56" w:rsidRDefault="00775E56" w:rsidP="00775E56">
      <w:pPr>
        <w:pStyle w:val="602seznambullet"/>
      </w:pPr>
      <w:r>
        <w:t xml:space="preserve">Vznik – vytvoření návrhu znění dokumentu </w:t>
      </w:r>
      <w:r w:rsidR="00E7427E">
        <w:t>a jeho evidence</w:t>
      </w:r>
    </w:p>
    <w:p w14:paraId="0959E454" w14:textId="6BE1F333" w:rsidR="00775E56" w:rsidRDefault="00293949" w:rsidP="00775E56">
      <w:pPr>
        <w:pStyle w:val="602seznambullet"/>
      </w:pPr>
      <w:r>
        <w:t>S</w:t>
      </w:r>
      <w:r w:rsidR="00775E56">
        <w:t xml:space="preserve">puštění </w:t>
      </w:r>
      <w:r w:rsidR="00775E56" w:rsidRPr="00CE4582">
        <w:t>připomínkovacího</w:t>
      </w:r>
      <w:r w:rsidR="00775E56">
        <w:t xml:space="preserve"> procesu, kdy se sbírá vyjádření konkrétních uživatelů</w:t>
      </w:r>
    </w:p>
    <w:p w14:paraId="58992EB3" w14:textId="560755C3" w:rsidR="00775E56" w:rsidRDefault="00775E56" w:rsidP="00775E56">
      <w:pPr>
        <w:pStyle w:val="602seznambullet"/>
      </w:pPr>
      <w:r>
        <w:t xml:space="preserve">Zapracování změn do </w:t>
      </w:r>
      <w:r w:rsidR="00AC4021">
        <w:t xml:space="preserve">přílohy </w:t>
      </w:r>
      <w:r>
        <w:t>dokumentu (probíhá mimo DMS)</w:t>
      </w:r>
    </w:p>
    <w:p w14:paraId="4E528442" w14:textId="4EA8B0FE" w:rsidR="00FC1701" w:rsidRDefault="00FC1701" w:rsidP="00A13DDE">
      <w:pPr>
        <w:pStyle w:val="Nadpis4"/>
      </w:pPr>
      <w:r>
        <w:lastRenderedPageBreak/>
        <w:t>Grafické schéma procesu</w:t>
      </w:r>
    </w:p>
    <w:p w14:paraId="1A8A4A6A" w14:textId="01C23B65" w:rsidR="00FB67CB" w:rsidRDefault="007261F1" w:rsidP="00C50BEA">
      <w:pPr>
        <w:spacing w:before="120" w:after="240"/>
        <w:jc w:val="center"/>
      </w:pPr>
      <w:r w:rsidRPr="007261F1">
        <w:rPr>
          <w:noProof/>
          <w:lang w:eastAsia="cs-CZ"/>
        </w:rPr>
        <w:drawing>
          <wp:inline distT="0" distB="0" distL="0" distR="0" wp14:anchorId="590A25C8" wp14:editId="7A29C2EF">
            <wp:extent cx="6120765" cy="449635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4496358"/>
                    </a:xfrm>
                    <a:prstGeom prst="rect">
                      <a:avLst/>
                    </a:prstGeom>
                    <a:noFill/>
                    <a:ln>
                      <a:noFill/>
                    </a:ln>
                  </pic:spPr>
                </pic:pic>
              </a:graphicData>
            </a:graphic>
          </wp:inline>
        </w:drawing>
      </w:r>
    </w:p>
    <w:p w14:paraId="55C3AA5F" w14:textId="5E41C89A" w:rsidR="00FB67CB" w:rsidRPr="00FB67CB" w:rsidRDefault="00FB67CB" w:rsidP="00FB67CB">
      <w:pPr>
        <w:jc w:val="center"/>
        <w:rPr>
          <w:i/>
        </w:rPr>
      </w:pPr>
      <w:r w:rsidRPr="00FB67CB">
        <w:rPr>
          <w:i/>
        </w:rPr>
        <w:t>Grafické zobrazení schématu procesu připomínkování</w:t>
      </w:r>
    </w:p>
    <w:p w14:paraId="5C8AC47B" w14:textId="52A09C37" w:rsidR="00A13DDE" w:rsidRDefault="00A13DDE" w:rsidP="00A13DDE">
      <w:pPr>
        <w:pStyle w:val="Nadpis4"/>
      </w:pPr>
      <w:bookmarkStart w:id="16" w:name="_Ref491761611"/>
      <w:r>
        <w:t>Evidence dokumentu</w:t>
      </w:r>
      <w:bookmarkEnd w:id="16"/>
    </w:p>
    <w:p w14:paraId="70509182" w14:textId="089629AF" w:rsidR="00A13DDE" w:rsidRDefault="00A13DDE" w:rsidP="00A13DDE">
      <w:pPr>
        <w:pStyle w:val="Nadpis5"/>
      </w:pPr>
      <w:bookmarkStart w:id="17" w:name="_Ref490487881"/>
      <w:r>
        <w:t>Evidence v prostředí DMS</w:t>
      </w:r>
      <w:bookmarkEnd w:id="17"/>
    </w:p>
    <w:p w14:paraId="37E32B7F" w14:textId="77777777" w:rsidR="00A13DDE" w:rsidRDefault="00A13DDE" w:rsidP="00A13DDE">
      <w:r>
        <w:t>Evidence v jiném formátu probíhá v těchto krocích:</w:t>
      </w:r>
    </w:p>
    <w:p w14:paraId="210880C1" w14:textId="77777777" w:rsidR="00A13DDE" w:rsidRDefault="00A13DDE" w:rsidP="00A13DDE"/>
    <w:p w14:paraId="5E4028E1" w14:textId="77777777" w:rsidR="00A13DDE" w:rsidRDefault="00A13DDE" w:rsidP="00A13DDE">
      <w:pPr>
        <w:pStyle w:val="602seznambullet"/>
      </w:pPr>
      <w:r>
        <w:t>přihlášení do DMS</w:t>
      </w:r>
    </w:p>
    <w:p w14:paraId="5E6D257D" w14:textId="6ED7220D" w:rsidR="00A13DDE" w:rsidRDefault="00A13DDE" w:rsidP="00A13DDE">
      <w:pPr>
        <w:pStyle w:val="602seznambullet"/>
      </w:pPr>
      <w:r>
        <w:t>přechod do složky pro Řízená dokumentace/k připomínkování</w:t>
      </w:r>
    </w:p>
    <w:p w14:paraId="1C441FE1" w14:textId="77777777" w:rsidR="00A13DDE" w:rsidRDefault="00A13DDE" w:rsidP="00A13DDE">
      <w:pPr>
        <w:pStyle w:val="602seznambullet"/>
      </w:pPr>
      <w:r>
        <w:t>stisku tlačítka „Vložit dokument“</w:t>
      </w:r>
    </w:p>
    <w:p w14:paraId="7C87AAB0" w14:textId="77777777" w:rsidR="00A13DDE" w:rsidRDefault="00A13DDE" w:rsidP="00A13DDE">
      <w:pPr>
        <w:pStyle w:val="602seznambullet"/>
      </w:pPr>
      <w:r>
        <w:t>vyplnění metadat</w:t>
      </w:r>
    </w:p>
    <w:p w14:paraId="7BAC2BBA" w14:textId="77777777" w:rsidR="00A13DDE" w:rsidRDefault="00A13DDE" w:rsidP="00A13DDE">
      <w:pPr>
        <w:pStyle w:val="602seznambullet"/>
      </w:pPr>
      <w:r>
        <w:t>uložení</w:t>
      </w:r>
    </w:p>
    <w:p w14:paraId="17168046" w14:textId="77777777" w:rsidR="00A13DDE" w:rsidRDefault="00A13DDE" w:rsidP="00A13DDE">
      <w:pPr>
        <w:pStyle w:val="602seznambullet"/>
        <w:numPr>
          <w:ilvl w:val="0"/>
          <w:numId w:val="0"/>
        </w:numPr>
      </w:pPr>
    </w:p>
    <w:p w14:paraId="23536A05" w14:textId="77777777" w:rsidR="00A13DDE" w:rsidRDefault="00A13DDE" w:rsidP="00A13DDE"/>
    <w:p w14:paraId="5217136A" w14:textId="3F09224F" w:rsidR="00A13DDE" w:rsidRDefault="002872CC" w:rsidP="00A13DDE">
      <w:pPr>
        <w:spacing w:before="120" w:after="240"/>
      </w:pPr>
      <w:r>
        <w:rPr>
          <w:noProof/>
          <w:lang w:eastAsia="cs-CZ"/>
        </w:rPr>
        <w:lastRenderedPageBreak/>
        <w:drawing>
          <wp:inline distT="0" distB="0" distL="0" distR="0" wp14:anchorId="5559C56B" wp14:editId="41F14D87">
            <wp:extent cx="5547360" cy="253746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47360" cy="2537460"/>
                    </a:xfrm>
                    <a:prstGeom prst="rect">
                      <a:avLst/>
                    </a:prstGeom>
                    <a:noFill/>
                    <a:ln>
                      <a:noFill/>
                    </a:ln>
                  </pic:spPr>
                </pic:pic>
              </a:graphicData>
            </a:graphic>
          </wp:inline>
        </w:drawing>
      </w:r>
    </w:p>
    <w:p w14:paraId="1D994D51" w14:textId="7A6E86DE" w:rsidR="00A13DDE" w:rsidRPr="00A13DDE" w:rsidRDefault="00A13DDE" w:rsidP="00A13DDE">
      <w:pPr>
        <w:jc w:val="center"/>
        <w:rPr>
          <w:i/>
        </w:rPr>
      </w:pPr>
      <w:r w:rsidRPr="00A13DDE">
        <w:rPr>
          <w:i/>
        </w:rPr>
        <w:t>Zobrazení tlačítka Vložit dokument v prostředí DMS</w:t>
      </w:r>
    </w:p>
    <w:p w14:paraId="5A509BED" w14:textId="77777777" w:rsidR="00A13DDE" w:rsidRDefault="00A13DDE" w:rsidP="00A13DDE"/>
    <w:p w14:paraId="2A952977" w14:textId="4CCB8812" w:rsidR="00370DEB" w:rsidRDefault="00370DEB" w:rsidP="00370DEB">
      <w:r>
        <w:t>Po stisku tlačítka dojde k zobrazení obrazovky pro evidenci metadat (jedná se jen o ilustrační snímek):</w:t>
      </w:r>
    </w:p>
    <w:p w14:paraId="3764896E" w14:textId="77777777" w:rsidR="00370DEB" w:rsidRDefault="00370DEB" w:rsidP="00370DEB"/>
    <w:p w14:paraId="26F91A94" w14:textId="6E568807" w:rsidR="00370DEB" w:rsidRDefault="002872CC" w:rsidP="00370DEB">
      <w:pPr>
        <w:spacing w:before="120" w:after="240"/>
      </w:pPr>
      <w:r>
        <w:rPr>
          <w:noProof/>
          <w:lang w:eastAsia="cs-CZ"/>
        </w:rPr>
        <w:drawing>
          <wp:inline distT="0" distB="0" distL="0" distR="0" wp14:anchorId="08AD598D" wp14:editId="2A3BA649">
            <wp:extent cx="6120765" cy="5000625"/>
            <wp:effectExtent l="0" t="0" r="0" b="952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5000625"/>
                    </a:xfrm>
                    <a:prstGeom prst="rect">
                      <a:avLst/>
                    </a:prstGeom>
                  </pic:spPr>
                </pic:pic>
              </a:graphicData>
            </a:graphic>
          </wp:inline>
        </w:drawing>
      </w:r>
    </w:p>
    <w:p w14:paraId="372FF5CD" w14:textId="4C5DD4FA" w:rsidR="00370DEB" w:rsidRPr="00370DEB" w:rsidRDefault="00370DEB" w:rsidP="00370DEB">
      <w:pPr>
        <w:jc w:val="center"/>
        <w:rPr>
          <w:i/>
        </w:rPr>
      </w:pPr>
      <w:r w:rsidRPr="00370DEB">
        <w:rPr>
          <w:i/>
        </w:rPr>
        <w:t>Příklad zobrazení evidenční plachty</w:t>
      </w:r>
    </w:p>
    <w:p w14:paraId="5D694551" w14:textId="77777777" w:rsidR="00370DEB" w:rsidRDefault="00370DEB" w:rsidP="00A13DDE"/>
    <w:p w14:paraId="409731FD" w14:textId="77777777" w:rsidR="00A13DDE" w:rsidRPr="00A13DDE" w:rsidRDefault="00A13DDE" w:rsidP="00A13DDE"/>
    <w:p w14:paraId="137BB808" w14:textId="071F2B7B" w:rsidR="00A13DDE" w:rsidRDefault="00A13DDE" w:rsidP="00A13DDE">
      <w:pPr>
        <w:pStyle w:val="Nadpis5"/>
      </w:pPr>
      <w:bookmarkStart w:id="18" w:name="_Ref491765100"/>
      <w:r>
        <w:t>Evidence z MS Word</w:t>
      </w:r>
      <w:bookmarkEnd w:id="18"/>
    </w:p>
    <w:p w14:paraId="6BAE558E" w14:textId="77777777" w:rsidR="00A13DDE" w:rsidRDefault="00A13DDE" w:rsidP="00A13DDE">
      <w:r>
        <w:t>Pro ukládání dokumentů z MS Word je připraven nativní plugin přímo v MS Word (viz níže obrázek).</w:t>
      </w:r>
    </w:p>
    <w:p w14:paraId="1A152B57" w14:textId="77777777" w:rsidR="00A13DDE" w:rsidRDefault="00A13DDE" w:rsidP="00A13DDE"/>
    <w:p w14:paraId="392C5ABC" w14:textId="1AA1068D" w:rsidR="00A13DDE" w:rsidRDefault="002872CC" w:rsidP="00A13DDE">
      <w:pPr>
        <w:spacing w:before="120" w:after="240"/>
      </w:pPr>
      <w:r>
        <w:rPr>
          <w:noProof/>
          <w:lang w:eastAsia="cs-CZ"/>
        </w:rPr>
        <w:drawing>
          <wp:inline distT="0" distB="0" distL="0" distR="0" wp14:anchorId="189B95A3" wp14:editId="7344348D">
            <wp:extent cx="5562600" cy="103632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62600" cy="1036320"/>
                    </a:xfrm>
                    <a:prstGeom prst="rect">
                      <a:avLst/>
                    </a:prstGeom>
                    <a:noFill/>
                    <a:ln>
                      <a:noFill/>
                    </a:ln>
                  </pic:spPr>
                </pic:pic>
              </a:graphicData>
            </a:graphic>
          </wp:inline>
        </w:drawing>
      </w:r>
    </w:p>
    <w:p w14:paraId="65CF195C" w14:textId="74E2B685" w:rsidR="00A13DDE" w:rsidRPr="00A13DDE" w:rsidRDefault="00A13DDE" w:rsidP="00A13DDE">
      <w:pPr>
        <w:jc w:val="center"/>
        <w:rPr>
          <w:i/>
        </w:rPr>
      </w:pPr>
      <w:r w:rsidRPr="00A13DDE">
        <w:rPr>
          <w:i/>
        </w:rPr>
        <w:t>Náhled n</w:t>
      </w:r>
      <w:r w:rsidR="00AD21A8">
        <w:rPr>
          <w:i/>
        </w:rPr>
        <w:t>a funkční prvky pluginu pro MS W</w:t>
      </w:r>
      <w:r w:rsidRPr="00A13DDE">
        <w:rPr>
          <w:i/>
        </w:rPr>
        <w:t>ord</w:t>
      </w:r>
    </w:p>
    <w:p w14:paraId="75A1A5A0" w14:textId="77777777" w:rsidR="00A13DDE" w:rsidRPr="00DA4509" w:rsidRDefault="00A13DDE" w:rsidP="00A13DDE"/>
    <w:p w14:paraId="555BE854" w14:textId="5E55F119" w:rsidR="00A13DDE" w:rsidRDefault="00A13DDE" w:rsidP="00A13DDE">
      <w:r>
        <w:t>Po stisku tlačítka následuje výběr složky, ka</w:t>
      </w:r>
      <w:r w:rsidR="00FC1701">
        <w:t>m se má dokument uložit</w:t>
      </w:r>
      <w:r w:rsidR="004F12FF">
        <w:t xml:space="preserve"> (jedná se jen o ilustrační snímek):</w:t>
      </w:r>
    </w:p>
    <w:p w14:paraId="41ECCC70" w14:textId="77777777" w:rsidR="00A13DDE" w:rsidRDefault="00A13DDE" w:rsidP="00A13DDE"/>
    <w:p w14:paraId="346BAA12" w14:textId="06798DA6" w:rsidR="00A13DDE" w:rsidRDefault="0090667A" w:rsidP="00FC1701">
      <w:pPr>
        <w:spacing w:before="120" w:after="240"/>
        <w:jc w:val="center"/>
      </w:pPr>
      <w:r>
        <w:rPr>
          <w:noProof/>
          <w:lang w:eastAsia="cs-CZ"/>
        </w:rPr>
        <w:drawing>
          <wp:inline distT="0" distB="0" distL="0" distR="0" wp14:anchorId="003BCC7C" wp14:editId="112066D9">
            <wp:extent cx="3114675" cy="20669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14675" cy="2066925"/>
                    </a:xfrm>
                    <a:prstGeom prst="rect">
                      <a:avLst/>
                    </a:prstGeom>
                  </pic:spPr>
                </pic:pic>
              </a:graphicData>
            </a:graphic>
          </wp:inline>
        </w:drawing>
      </w:r>
    </w:p>
    <w:p w14:paraId="12D28626" w14:textId="31712976" w:rsidR="00FC1701" w:rsidRPr="00FC1701" w:rsidRDefault="00FC1701" w:rsidP="00FC1701">
      <w:pPr>
        <w:jc w:val="center"/>
        <w:rPr>
          <w:i/>
        </w:rPr>
      </w:pPr>
      <w:r w:rsidRPr="00FC1701">
        <w:rPr>
          <w:i/>
        </w:rPr>
        <w:t>Příklad pohledu na složky v DMS</w:t>
      </w:r>
    </w:p>
    <w:p w14:paraId="21685606" w14:textId="77777777" w:rsidR="00A13DDE" w:rsidRDefault="00A13DDE" w:rsidP="00A13DDE"/>
    <w:p w14:paraId="3AB8E3B8" w14:textId="77777777" w:rsidR="00A13DDE" w:rsidRDefault="00A13DDE" w:rsidP="00A13DDE"/>
    <w:p w14:paraId="24286957" w14:textId="18652CB5" w:rsidR="00A13DDE" w:rsidRDefault="00370DEB" w:rsidP="00370DEB">
      <w:r>
        <w:t xml:space="preserve">Evidence metadat probíhá stejně jako v případě evidence přímo v DMS (kapitola </w:t>
      </w:r>
      <w:r>
        <w:fldChar w:fldCharType="begin"/>
      </w:r>
      <w:r>
        <w:instrText xml:space="preserve"> REF _Ref490487881 \r \h </w:instrText>
      </w:r>
      <w:r>
        <w:fldChar w:fldCharType="separate"/>
      </w:r>
      <w:r>
        <w:t>4.1.1.2.1</w:t>
      </w:r>
      <w:r>
        <w:fldChar w:fldCharType="end"/>
      </w:r>
      <w:r>
        <w:t>)</w:t>
      </w:r>
    </w:p>
    <w:p w14:paraId="3D5DEF58" w14:textId="77777777" w:rsidR="00A13DDE" w:rsidRDefault="00A13DDE" w:rsidP="00A13DDE"/>
    <w:p w14:paraId="1B7ED497" w14:textId="3CF4A077" w:rsidR="00A13DDE" w:rsidRDefault="00A13DDE" w:rsidP="00370DEB">
      <w:r>
        <w:t>Po evidenci metadat a stisku tlačítka „</w:t>
      </w:r>
      <w:r w:rsidR="004F12FF">
        <w:t>Nahrát</w:t>
      </w:r>
      <w:r>
        <w:t>“ je smlouva evidována v systému DMS</w:t>
      </w:r>
      <w:r w:rsidR="00370DEB">
        <w:t>.</w:t>
      </w:r>
      <w:r w:rsidR="00370DEB" w:rsidRPr="00A13DDE">
        <w:t xml:space="preserve"> </w:t>
      </w:r>
    </w:p>
    <w:p w14:paraId="24C79EDA" w14:textId="77777777" w:rsidR="00FC1701" w:rsidRDefault="00FC1701" w:rsidP="00FC1701">
      <w:pPr>
        <w:pStyle w:val="Nadpis5"/>
      </w:pPr>
      <w:r>
        <w:t>Evidence pomocí procesu vznik dokumentu</w:t>
      </w:r>
    </w:p>
    <w:p w14:paraId="1925E471" w14:textId="5390BBE8" w:rsidR="00FC1701" w:rsidRDefault="00FC1701" w:rsidP="00FC1701">
      <w:r>
        <w:t xml:space="preserve">Uživatel otevře </w:t>
      </w:r>
      <w:r w:rsidR="007E4B27">
        <w:t>v prostředí DMS formulář v</w:t>
      </w:r>
      <w:r>
        <w:t xml:space="preserve">znik </w:t>
      </w:r>
      <w:r w:rsidR="007E4B27">
        <w:t>dokumentu</w:t>
      </w:r>
      <w:r>
        <w:t>, do něj vloží připravený dokument, vybere složku a zaeviduje metadata (evidence metadat probíhá stejně jako v předchozích případech)</w:t>
      </w:r>
    </w:p>
    <w:p w14:paraId="5709DCEC" w14:textId="7695DBA5" w:rsidR="00775E56" w:rsidRDefault="00775E56" w:rsidP="00A13DDE">
      <w:pPr>
        <w:pStyle w:val="Nadpis4"/>
      </w:pPr>
      <w:r>
        <w:t>Proces</w:t>
      </w:r>
      <w:r w:rsidR="00A13DDE">
        <w:t xml:space="preserve"> připomínkování </w:t>
      </w:r>
    </w:p>
    <w:p w14:paraId="65429859" w14:textId="053E4258" w:rsidR="00775E56" w:rsidRDefault="00E7427E" w:rsidP="00775E56">
      <w:pPr>
        <w:pStyle w:val="602seznambullet"/>
      </w:pPr>
      <w:r>
        <w:t>N</w:t>
      </w:r>
      <w:r w:rsidR="00775E56">
        <w:t>ad uloženým dokumentem</w:t>
      </w:r>
      <w:r w:rsidR="009F61B1">
        <w:t xml:space="preserve"> (dokumentů může být více)</w:t>
      </w:r>
      <w:r w:rsidR="00775E56">
        <w:t xml:space="preserve"> v</w:t>
      </w:r>
      <w:r w:rsidR="00FC1701">
        <w:t> </w:t>
      </w:r>
      <w:r w:rsidR="00775E56">
        <w:t>DMS</w:t>
      </w:r>
      <w:r w:rsidR="00FC1701">
        <w:t xml:space="preserve">, který je umístěn ve složce „K připomínkování“ uživatel </w:t>
      </w:r>
      <w:r w:rsidR="00775E56">
        <w:t xml:space="preserve">zahájí </w:t>
      </w:r>
      <w:r w:rsidR="004F12FF">
        <w:t>proces v</w:t>
      </w:r>
      <w:r w:rsidR="00775E56">
        <w:t>znik dokumentu</w:t>
      </w:r>
    </w:p>
    <w:p w14:paraId="6F2EB87E" w14:textId="6B90F8F3" w:rsidR="00775E56" w:rsidRDefault="00775E56" w:rsidP="00775E56">
      <w:pPr>
        <w:pStyle w:val="602seznambullet"/>
      </w:pPr>
      <w:r>
        <w:t>Uživatel (vlastník/</w:t>
      </w:r>
      <w:r w:rsidR="00293949">
        <w:t>správce dokumentu</w:t>
      </w:r>
      <w:r>
        <w:t>) vyplní formulář</w:t>
      </w:r>
      <w:r w:rsidR="00E7427E">
        <w:t xml:space="preserve"> vznik dokumentu</w:t>
      </w:r>
      <w:r>
        <w:t xml:space="preserve">, zvolí průběh </w:t>
      </w:r>
      <w:r w:rsidR="00E7427E">
        <w:t>procesu nad dokumentem</w:t>
      </w:r>
      <w:r>
        <w:t xml:space="preserve"> (sekvenční/paralelní), zvolí skupinu </w:t>
      </w:r>
      <w:r w:rsidR="00293949">
        <w:t xml:space="preserve">pro připomínkování </w:t>
      </w:r>
      <w:r>
        <w:t xml:space="preserve">nebo konkrétní uživatele a zahájí </w:t>
      </w:r>
      <w:r w:rsidR="00293949">
        <w:t>proces</w:t>
      </w:r>
    </w:p>
    <w:p w14:paraId="106F2FFB" w14:textId="77777777" w:rsidR="00293949" w:rsidRDefault="00775E56" w:rsidP="00775E56">
      <w:pPr>
        <w:pStyle w:val="602seznambullet"/>
      </w:pPr>
      <w:r>
        <w:t>Vrácené verze připomínkovaného návrhu dokumentu uživatel (vlastník/</w:t>
      </w:r>
      <w:r w:rsidR="00293949">
        <w:t>správce dokumentu</w:t>
      </w:r>
      <w:r>
        <w:t>) zapracuje mimo prostředí DMS (v MS Word) do finálního dokumentu a označí jako finální verzi.</w:t>
      </w:r>
    </w:p>
    <w:p w14:paraId="6086863E" w14:textId="0A48C659" w:rsidR="00293949" w:rsidRDefault="00293949" w:rsidP="00293949">
      <w:pPr>
        <w:pStyle w:val="602seznambullet"/>
        <w:numPr>
          <w:ilvl w:val="1"/>
          <w:numId w:val="5"/>
        </w:numPr>
      </w:pPr>
      <w:r>
        <w:t>V případě sekvenčního procesu existuje pouze jeden dokument, uživatel tedy může přijmout revize/zapracovat připomínky a vytvořit tak finální verzi dokumentu</w:t>
      </w:r>
    </w:p>
    <w:p w14:paraId="57B038B9" w14:textId="77777777" w:rsidR="00293949" w:rsidRDefault="00293949" w:rsidP="00293949">
      <w:pPr>
        <w:pStyle w:val="602seznambullet"/>
        <w:numPr>
          <w:ilvl w:val="1"/>
          <w:numId w:val="5"/>
        </w:numPr>
      </w:pPr>
      <w:r>
        <w:lastRenderedPageBreak/>
        <w:t>V případě paralelního procesu existuje více verzí dokumentu (pro každého připomínkujícího jedna)</w:t>
      </w:r>
      <w:r w:rsidR="00775E56">
        <w:t xml:space="preserve"> </w:t>
      </w:r>
      <w:r>
        <w:t xml:space="preserve">a uživatel musí provést vytvoření finální verze manuálním spojením všech verzí. </w:t>
      </w:r>
    </w:p>
    <w:p w14:paraId="6E68A717" w14:textId="1E7D0533" w:rsidR="00775E56" w:rsidRDefault="00775E56" w:rsidP="00293949">
      <w:pPr>
        <w:pStyle w:val="602seznambullet"/>
      </w:pPr>
      <w:r>
        <w:t>Finální verze může opakovaně projít připomínkovacím procesem</w:t>
      </w:r>
    </w:p>
    <w:p w14:paraId="3FDF1E28" w14:textId="77777777" w:rsidR="00775E56" w:rsidRDefault="00775E56" w:rsidP="00775E56">
      <w:pPr>
        <w:pStyle w:val="602seznambullet"/>
      </w:pPr>
      <w:r>
        <w:t xml:space="preserve">Pokud je dokument finální, následuje proces </w:t>
      </w:r>
      <w:r w:rsidRPr="003E21D5">
        <w:t>schválení</w:t>
      </w:r>
    </w:p>
    <w:p w14:paraId="7FBC8425" w14:textId="77777777" w:rsidR="00775E56" w:rsidRDefault="00775E56" w:rsidP="00D81682">
      <w:pPr>
        <w:pStyle w:val="Nadpis3"/>
      </w:pPr>
      <w:bookmarkStart w:id="19" w:name="_Toc451767733"/>
      <w:bookmarkStart w:id="20" w:name="_Toc490824550"/>
      <w:bookmarkStart w:id="21" w:name="_Ref491762326"/>
      <w:bookmarkStart w:id="22" w:name="_Ref491765678"/>
      <w:r>
        <w:t>Schválení dokumentu</w:t>
      </w:r>
      <w:bookmarkEnd w:id="19"/>
      <w:bookmarkEnd w:id="20"/>
      <w:bookmarkEnd w:id="21"/>
      <w:bookmarkEnd w:id="22"/>
    </w:p>
    <w:p w14:paraId="7E26730D" w14:textId="77777777" w:rsidR="00775E56" w:rsidRDefault="00775E56" w:rsidP="00775E56">
      <w:r>
        <w:t>Po vytvoření finálního návrhu dokumentu je možné spustit proces schválení dokumentu. Proces schválení dokumentu je možné spustit i jako samostatný (tj. bez předchozího kroku připomínkování dokumentu). Schválení dokumentu probíhá sekvenčním nebo paralelním procesem, počet schvalujících uživatelů není omezen. Výběr schvalujících uživatelů je umožněn ze seznamu definovaných skupin (globálních, vlastních) nebo vyhledáním konkrétních uživatelů a stanovením adhoc schvalovacího workflow.</w:t>
      </w:r>
    </w:p>
    <w:p w14:paraId="6533F8BD" w14:textId="28F585A4" w:rsidR="00775E56" w:rsidRDefault="007261F1" w:rsidP="007261F1">
      <w:pPr>
        <w:pStyle w:val="Nadpis4"/>
      </w:pPr>
      <w:r>
        <w:t>Kroky procesu</w:t>
      </w:r>
    </w:p>
    <w:p w14:paraId="15DA4986" w14:textId="77777777" w:rsidR="00775E56" w:rsidRDefault="00775E56" w:rsidP="00775E56">
      <w:pPr>
        <w:pStyle w:val="602seznambullet"/>
      </w:pPr>
      <w:r>
        <w:t>Schválení dokumentu odpovědnými osobami</w:t>
      </w:r>
    </w:p>
    <w:p w14:paraId="72434B81" w14:textId="523ED447" w:rsidR="00775E56" w:rsidRPr="001A01D9" w:rsidRDefault="00775E56" w:rsidP="00775E56">
      <w:pPr>
        <w:pStyle w:val="602seznambullet"/>
      </w:pPr>
      <w:r w:rsidRPr="001A01D9">
        <w:t xml:space="preserve">Vydání </w:t>
      </w:r>
      <w:r w:rsidRPr="005F2153">
        <w:t>dokumentu</w:t>
      </w:r>
      <w:r w:rsidRPr="001A01D9">
        <w:t xml:space="preserve"> jako platné verze</w:t>
      </w:r>
      <w:r w:rsidR="004F12FF">
        <w:t xml:space="preserve">, označení číslem verze, </w:t>
      </w:r>
      <w:r w:rsidRPr="001A01D9">
        <w:t>dobou platnosti</w:t>
      </w:r>
      <w:r>
        <w:t xml:space="preserve"> (může být i doba neurčitá)</w:t>
      </w:r>
      <w:r w:rsidR="004F12FF">
        <w:t xml:space="preserve"> a případným doplněním dalších metadat</w:t>
      </w:r>
    </w:p>
    <w:p w14:paraId="1AB48C0D" w14:textId="31736521" w:rsidR="00775E56" w:rsidRDefault="00037520" w:rsidP="00775E56">
      <w:pPr>
        <w:pStyle w:val="602seznambullet"/>
      </w:pPr>
      <w:r>
        <w:t>Uložení platného dokumentu do s</w:t>
      </w:r>
      <w:r w:rsidR="00775E56">
        <w:t xml:space="preserve">eznamu platné řízené </w:t>
      </w:r>
      <w:r w:rsidR="00775E56" w:rsidRPr="003E21D5">
        <w:t>dokumentace</w:t>
      </w:r>
    </w:p>
    <w:p w14:paraId="177CFCDF" w14:textId="77777777" w:rsidR="007261F1" w:rsidRDefault="007261F1" w:rsidP="007261F1">
      <w:pPr>
        <w:pStyle w:val="Nadpis4"/>
      </w:pPr>
      <w:r>
        <w:t>Grafické schéma procesu</w:t>
      </w:r>
    </w:p>
    <w:p w14:paraId="30FDC6A9" w14:textId="77777777" w:rsidR="007261F1" w:rsidRDefault="007261F1" w:rsidP="007261F1">
      <w:pPr>
        <w:spacing w:before="120" w:after="240"/>
      </w:pPr>
      <w:r w:rsidRPr="007261F1">
        <w:rPr>
          <w:noProof/>
          <w:lang w:eastAsia="cs-CZ"/>
        </w:rPr>
        <w:drawing>
          <wp:inline distT="0" distB="0" distL="0" distR="0" wp14:anchorId="31700448" wp14:editId="31611C7E">
            <wp:extent cx="6120765" cy="3957631"/>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3957631"/>
                    </a:xfrm>
                    <a:prstGeom prst="rect">
                      <a:avLst/>
                    </a:prstGeom>
                    <a:noFill/>
                    <a:ln>
                      <a:noFill/>
                    </a:ln>
                  </pic:spPr>
                </pic:pic>
              </a:graphicData>
            </a:graphic>
          </wp:inline>
        </w:drawing>
      </w:r>
    </w:p>
    <w:p w14:paraId="12BB1E75" w14:textId="77777777" w:rsidR="007261F1" w:rsidRPr="00FB67CB" w:rsidRDefault="007261F1" w:rsidP="007261F1">
      <w:pPr>
        <w:jc w:val="center"/>
        <w:rPr>
          <w:i/>
        </w:rPr>
      </w:pPr>
      <w:r w:rsidRPr="00FB67CB">
        <w:rPr>
          <w:i/>
        </w:rPr>
        <w:t xml:space="preserve">Grafické zobrazení schématu procesu </w:t>
      </w:r>
      <w:r>
        <w:rPr>
          <w:i/>
        </w:rPr>
        <w:t>schvalování</w:t>
      </w:r>
    </w:p>
    <w:p w14:paraId="2F8C38E9" w14:textId="77777777" w:rsidR="007261F1" w:rsidRPr="007261F1" w:rsidRDefault="007261F1" w:rsidP="007261F1"/>
    <w:p w14:paraId="552E18EB" w14:textId="349462BE" w:rsidR="00775E56" w:rsidRDefault="007261F1" w:rsidP="007261F1">
      <w:pPr>
        <w:pStyle w:val="Nadpis4"/>
      </w:pPr>
      <w:r>
        <w:t>Proces schvalování</w:t>
      </w:r>
    </w:p>
    <w:p w14:paraId="647EE23C" w14:textId="2323729E" w:rsidR="00775E56" w:rsidRDefault="00775E56" w:rsidP="00775E56">
      <w:pPr>
        <w:pStyle w:val="602seznambullet"/>
      </w:pPr>
      <w:r>
        <w:t>Uživatel (vlastník/</w:t>
      </w:r>
      <w:r w:rsidR="007261F1">
        <w:t>správce dokumentu</w:t>
      </w:r>
      <w:r>
        <w:t xml:space="preserve">) spustí proces schválení </w:t>
      </w:r>
      <w:r w:rsidR="00037520">
        <w:t>dokumentu z uzavřeného formuláře v</w:t>
      </w:r>
      <w:r>
        <w:t xml:space="preserve">znik </w:t>
      </w:r>
      <w:r w:rsidR="00037520">
        <w:t>dokumentu</w:t>
      </w:r>
      <w:r>
        <w:t>, nebo výběrem dokumentu z DMS, který přesune do složky „Ke schválení“</w:t>
      </w:r>
    </w:p>
    <w:p w14:paraId="72BA0317" w14:textId="38F836FE" w:rsidR="00775E56" w:rsidRDefault="00775E56" w:rsidP="00775E56">
      <w:pPr>
        <w:pStyle w:val="602seznambullet"/>
      </w:pPr>
      <w:r>
        <w:lastRenderedPageBreak/>
        <w:t xml:space="preserve">Do formuláře </w:t>
      </w:r>
      <w:r w:rsidR="00037520">
        <w:t>s</w:t>
      </w:r>
      <w:r>
        <w:t xml:space="preserve">chválení </w:t>
      </w:r>
      <w:r w:rsidR="00037520">
        <w:t>dokumentu</w:t>
      </w:r>
      <w:r>
        <w:t xml:space="preserve"> vloží finální dokument ke schválení</w:t>
      </w:r>
      <w:r w:rsidR="007261F1">
        <w:t xml:space="preserve"> nebo jej vloží jako novou verzi v DMS</w:t>
      </w:r>
    </w:p>
    <w:p w14:paraId="65158DC0" w14:textId="25CC0B93" w:rsidR="00775E56" w:rsidRDefault="00775E56" w:rsidP="00775E56">
      <w:pPr>
        <w:pStyle w:val="602seznambullet"/>
      </w:pPr>
      <w:r>
        <w:t>Uživatel vyplní formulář, zvolí skupinu schvalujících uživatelů nebo</w:t>
      </w:r>
      <w:r w:rsidR="007261F1">
        <w:t xml:space="preserve"> konkrétní uživatele a zahájí proces schvalování</w:t>
      </w:r>
    </w:p>
    <w:p w14:paraId="06EBFD75" w14:textId="6C62CED1" w:rsidR="00775E56" w:rsidRDefault="00775E56" w:rsidP="00775E56">
      <w:pPr>
        <w:pStyle w:val="602seznambullet"/>
      </w:pPr>
      <w:r>
        <w:t>Po finálním</w:t>
      </w:r>
      <w:r w:rsidR="007261F1">
        <w:t xml:space="preserve"> schválení je formulář se všemi vyjádřeními</w:t>
      </w:r>
      <w:r>
        <w:t xml:space="preserve"> vrácen k uživateli (vlastník/</w:t>
      </w:r>
      <w:r w:rsidR="007261F1">
        <w:t>správce dokumentu</w:t>
      </w:r>
      <w:r>
        <w:t>), který jej:</w:t>
      </w:r>
    </w:p>
    <w:p w14:paraId="26672AE7" w14:textId="77777777" w:rsidR="00775E56" w:rsidRPr="001A01D9" w:rsidRDefault="00775E56" w:rsidP="00775E56">
      <w:pPr>
        <w:pStyle w:val="602seznambullet"/>
        <w:numPr>
          <w:ilvl w:val="1"/>
          <w:numId w:val="5"/>
        </w:numPr>
      </w:pPr>
      <w:r w:rsidRPr="001A01D9">
        <w:t xml:space="preserve">označí za platnou dokumentaci </w:t>
      </w:r>
    </w:p>
    <w:p w14:paraId="5EE598A3" w14:textId="77777777" w:rsidR="00775E56" w:rsidRPr="001A01D9" w:rsidRDefault="00775E56" w:rsidP="00775E56">
      <w:pPr>
        <w:pStyle w:val="602seznambullet"/>
        <w:numPr>
          <w:ilvl w:val="1"/>
          <w:numId w:val="5"/>
        </w:numPr>
      </w:pPr>
      <w:r w:rsidRPr="001A01D9">
        <w:t>dopíše č</w:t>
      </w:r>
      <w:r>
        <w:t>íslo verze směrnice, metodického pokynu, příručky, apod.</w:t>
      </w:r>
    </w:p>
    <w:p w14:paraId="291D9250" w14:textId="77777777" w:rsidR="00775E56" w:rsidRPr="001A01D9" w:rsidRDefault="00775E56" w:rsidP="00775E56">
      <w:pPr>
        <w:pStyle w:val="602seznambullet"/>
        <w:numPr>
          <w:ilvl w:val="1"/>
          <w:numId w:val="5"/>
        </w:numPr>
      </w:pPr>
      <w:r w:rsidRPr="001A01D9">
        <w:t>vyznačí platnost dokumentu od, případně i platnost do</w:t>
      </w:r>
    </w:p>
    <w:p w14:paraId="6E82CC85" w14:textId="77777777" w:rsidR="00775E56" w:rsidRPr="001A01D9" w:rsidRDefault="00775E56" w:rsidP="00775E56">
      <w:pPr>
        <w:pStyle w:val="602seznambullet"/>
        <w:numPr>
          <w:ilvl w:val="1"/>
          <w:numId w:val="5"/>
        </w:numPr>
      </w:pPr>
      <w:r w:rsidRPr="001A01D9">
        <w:t>vyznačí okruh platnosti dokumentu – skupiny uživatelů nebo oddělení, kterým je dokument určen</w:t>
      </w:r>
    </w:p>
    <w:p w14:paraId="2AECF2C5" w14:textId="4E7D042F" w:rsidR="00775E56" w:rsidRDefault="00037520" w:rsidP="00775E56">
      <w:pPr>
        <w:pStyle w:val="602seznambullet"/>
      </w:pPr>
      <w:r>
        <w:t>Dokument uloží do s</w:t>
      </w:r>
      <w:r w:rsidR="00775E56">
        <w:t>eznamu platné dokumentace</w:t>
      </w:r>
    </w:p>
    <w:p w14:paraId="5F2A2B22" w14:textId="77777777" w:rsidR="00775E56" w:rsidRDefault="00775E56" w:rsidP="00775E56">
      <w:pPr>
        <w:pStyle w:val="602seznambullet"/>
      </w:pPr>
      <w:r>
        <w:t>Doklad o schválení dokumentu všemi schvalujícími je uchován v prostředí DMS</w:t>
      </w:r>
    </w:p>
    <w:p w14:paraId="6A40F77F" w14:textId="4CE7FFFB" w:rsidR="00775E56" w:rsidRDefault="00775E56" w:rsidP="00775E56">
      <w:r>
        <w:t xml:space="preserve">Pozn.: </w:t>
      </w:r>
      <w:r w:rsidR="00037520">
        <w:t>Správce dokumentu</w:t>
      </w:r>
      <w:r>
        <w:t xml:space="preserve"> může i přes neschválení některých ze schvalujících finálně schválit, je to ale jen na jeho odpovědnost. Jinak může spustit další proces připomínkování, nebo při malé úpravě jen schválení. Dokument upravit nemůže, může ale uvést poznámky/důvody neschválení, poznámku může uvést ve všech případech.</w:t>
      </w:r>
    </w:p>
    <w:p w14:paraId="5963AFB5" w14:textId="77777777" w:rsidR="00775E56" w:rsidRDefault="00775E56" w:rsidP="00D81682">
      <w:pPr>
        <w:pStyle w:val="Nadpis3"/>
      </w:pPr>
      <w:bookmarkStart w:id="23" w:name="_Toc451767734"/>
      <w:bookmarkStart w:id="24" w:name="_Toc490824551"/>
      <w:bookmarkStart w:id="25" w:name="_Ref491762335"/>
      <w:bookmarkStart w:id="26" w:name="_Ref491765697"/>
      <w:r>
        <w:t>Distribuce dokumentu</w:t>
      </w:r>
      <w:bookmarkEnd w:id="23"/>
      <w:bookmarkEnd w:id="24"/>
      <w:bookmarkEnd w:id="25"/>
      <w:bookmarkEnd w:id="26"/>
    </w:p>
    <w:p w14:paraId="60589429" w14:textId="77777777" w:rsidR="00775E56" w:rsidRDefault="00775E56" w:rsidP="00775E56">
      <w:r>
        <w:t>Distribuce dokumentu je paralelní proces, kterým se rozesílá vydaný dokument všem zaměstnancům, kteří potřebují informace v něm obsažené. Distribuce zajišťuje také finální potvrzení uživatelů o jejich seznámení s konkrétním dokumentem. Uživatel, který proces distribuce inicioval, může sledovat průběh procesu a po vyjádření všech uživatelů v distribuční skupině má k dispozici protokol se všemi podpisy uživatelů.</w:t>
      </w:r>
    </w:p>
    <w:p w14:paraId="3A56EF2D" w14:textId="144C9C23" w:rsidR="00775E56" w:rsidRDefault="00850C74" w:rsidP="00850C74">
      <w:pPr>
        <w:pStyle w:val="Nadpis4"/>
      </w:pPr>
      <w:r>
        <w:t>Kroky procesu</w:t>
      </w:r>
    </w:p>
    <w:p w14:paraId="34225F0D" w14:textId="77777777" w:rsidR="00775E56" w:rsidRDefault="00775E56" w:rsidP="00775E56">
      <w:pPr>
        <w:pStyle w:val="602seznambullet"/>
      </w:pPr>
      <w:r>
        <w:t xml:space="preserve">Distribuce konkrétního </w:t>
      </w:r>
      <w:r w:rsidRPr="008D5AB7">
        <w:t>vydané</w:t>
      </w:r>
      <w:r>
        <w:t>ho dokumentu zaměstnancům k seznámení</w:t>
      </w:r>
    </w:p>
    <w:p w14:paraId="25A53710" w14:textId="77777777" w:rsidR="00775E56" w:rsidRDefault="00775E56" w:rsidP="00775E56">
      <w:pPr>
        <w:pStyle w:val="602seznambullet"/>
      </w:pPr>
      <w:r>
        <w:t xml:space="preserve">Samostatná </w:t>
      </w:r>
      <w:r w:rsidRPr="00BB1CB7">
        <w:t>jednorázová</w:t>
      </w:r>
      <w:r>
        <w:t xml:space="preserve"> distribuce všech platných </w:t>
      </w:r>
      <w:r w:rsidRPr="0073277F">
        <w:t>dokumentů</w:t>
      </w:r>
      <w:r>
        <w:t xml:space="preserve"> nově příchozímu pracovníkovi</w:t>
      </w:r>
    </w:p>
    <w:p w14:paraId="7B542914" w14:textId="66B8EFDB" w:rsidR="00037520" w:rsidRDefault="00037520" w:rsidP="00775E56">
      <w:pPr>
        <w:pStyle w:val="602seznambullet"/>
      </w:pPr>
      <w:r>
        <w:t>Distribuce dokumentů pro nově založené uživatele v systému</w:t>
      </w:r>
    </w:p>
    <w:p w14:paraId="5A0EAF46" w14:textId="0066F1FE" w:rsidR="00850C74" w:rsidRDefault="00850C74" w:rsidP="00850C74">
      <w:pPr>
        <w:pStyle w:val="Nadpis4"/>
      </w:pPr>
      <w:r>
        <w:lastRenderedPageBreak/>
        <w:t>Grafické schéma procesu</w:t>
      </w:r>
    </w:p>
    <w:p w14:paraId="4E3E2346" w14:textId="5BC60827" w:rsidR="00775E56" w:rsidRDefault="00850C74" w:rsidP="00775E56">
      <w:pPr>
        <w:pStyle w:val="602seznambullet"/>
        <w:numPr>
          <w:ilvl w:val="0"/>
          <w:numId w:val="0"/>
        </w:numPr>
        <w:jc w:val="center"/>
      </w:pPr>
      <w:r w:rsidRPr="00850C74">
        <w:rPr>
          <w:noProof/>
          <w:lang w:eastAsia="cs-CZ"/>
        </w:rPr>
        <w:drawing>
          <wp:inline distT="0" distB="0" distL="0" distR="0" wp14:anchorId="58BF680A" wp14:editId="2ECF24DD">
            <wp:extent cx="5273040" cy="4335780"/>
            <wp:effectExtent l="0" t="0" r="3810" b="762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3040" cy="4335780"/>
                    </a:xfrm>
                    <a:prstGeom prst="rect">
                      <a:avLst/>
                    </a:prstGeom>
                    <a:noFill/>
                    <a:ln>
                      <a:noFill/>
                    </a:ln>
                  </pic:spPr>
                </pic:pic>
              </a:graphicData>
            </a:graphic>
          </wp:inline>
        </w:drawing>
      </w:r>
    </w:p>
    <w:p w14:paraId="40DC12B1" w14:textId="77777777" w:rsidR="00775E56" w:rsidRDefault="00775E56" w:rsidP="00775E56">
      <w:pPr>
        <w:pStyle w:val="602seznambullet"/>
        <w:numPr>
          <w:ilvl w:val="0"/>
          <w:numId w:val="0"/>
        </w:numPr>
      </w:pPr>
    </w:p>
    <w:p w14:paraId="2A17DD7B" w14:textId="2533B476" w:rsidR="00850C74" w:rsidRPr="00FB67CB" w:rsidRDefault="00850C74" w:rsidP="00850C74">
      <w:pPr>
        <w:jc w:val="center"/>
        <w:rPr>
          <w:i/>
        </w:rPr>
      </w:pPr>
      <w:r w:rsidRPr="00FB67CB">
        <w:rPr>
          <w:i/>
        </w:rPr>
        <w:t xml:space="preserve">Grafické zobrazení schématu procesu </w:t>
      </w:r>
      <w:r>
        <w:rPr>
          <w:i/>
        </w:rPr>
        <w:t>distribuce</w:t>
      </w:r>
    </w:p>
    <w:p w14:paraId="55C5D71B" w14:textId="77777777" w:rsidR="00775E56" w:rsidRDefault="00775E56" w:rsidP="00775E56">
      <w:pPr>
        <w:pStyle w:val="Normlnmodr"/>
      </w:pPr>
    </w:p>
    <w:p w14:paraId="23FAF1F5" w14:textId="6D210710" w:rsidR="00853A1A" w:rsidRDefault="00853A1A" w:rsidP="00853A1A">
      <w:pPr>
        <w:pStyle w:val="Nadpis4"/>
      </w:pPr>
      <w:bookmarkStart w:id="27" w:name="_Ref491766365"/>
      <w:bookmarkStart w:id="28" w:name="_Toc451767735"/>
      <w:r>
        <w:t>Proces distribuce</w:t>
      </w:r>
      <w:bookmarkEnd w:id="27"/>
    </w:p>
    <w:p w14:paraId="475624B9" w14:textId="77777777" w:rsidR="00853A1A" w:rsidRDefault="00853A1A" w:rsidP="00853A1A">
      <w:pPr>
        <w:pStyle w:val="Nadpis5"/>
      </w:pPr>
      <w:r>
        <w:t>Proces distribuce nově schváleného dokumentu pracovníkům</w:t>
      </w:r>
    </w:p>
    <w:p w14:paraId="4ECBB5A8" w14:textId="067C86C9" w:rsidR="00853A1A" w:rsidRDefault="00853A1A" w:rsidP="00853A1A">
      <w:pPr>
        <w:pStyle w:val="602seznambullet"/>
      </w:pPr>
      <w:r>
        <w:t xml:space="preserve">Uživatel (vlastník/správce dokumentu) spustí proces distribuce dokumentu z uzavřeného formuláře schválení dokumentu, nebo </w:t>
      </w:r>
      <w:r w:rsidR="004F12FF">
        <w:t xml:space="preserve">volbou spustit proces distribuce dokumentu po </w:t>
      </w:r>
      <w:r>
        <w:t>výběr</w:t>
      </w:r>
      <w:r w:rsidR="004F12FF">
        <w:t xml:space="preserve">u </w:t>
      </w:r>
      <w:r>
        <w:t xml:space="preserve">dokumentu v DMS </w:t>
      </w:r>
      <w:r w:rsidR="004F12FF">
        <w:t>ve složce</w:t>
      </w:r>
      <w:r>
        <w:t xml:space="preserve"> „Řízená dokumentace“</w:t>
      </w:r>
    </w:p>
    <w:p w14:paraId="7804DE32" w14:textId="77777777" w:rsidR="00853A1A" w:rsidRDefault="00853A1A" w:rsidP="00853A1A">
      <w:pPr>
        <w:pStyle w:val="602seznambullet"/>
      </w:pPr>
      <w:r>
        <w:t>Do formuláře pro distribuci se přenese finální schválený dokument určený k distribuci z předchozího kroku schválení dokumentu</w:t>
      </w:r>
    </w:p>
    <w:p w14:paraId="6DCD2124" w14:textId="1D8D0E14" w:rsidR="00853A1A" w:rsidRDefault="00853A1A" w:rsidP="00853A1A">
      <w:pPr>
        <w:pStyle w:val="602seznambullet"/>
      </w:pPr>
      <w:r>
        <w:t>Uživatel vyplní formulář</w:t>
      </w:r>
      <w:r w:rsidR="004F12FF">
        <w:t xml:space="preserve"> distribuce dokumentu</w:t>
      </w:r>
      <w:r>
        <w:t>, zvolí skupinu uživatelů nebo konkrétní uživatele, kterým chce dokument rozeslat</w:t>
      </w:r>
      <w:r w:rsidR="004F12FF">
        <w:t xml:space="preserve"> k seznámení a zahájí proces</w:t>
      </w:r>
    </w:p>
    <w:p w14:paraId="717D6161" w14:textId="4761D794" w:rsidR="00853A1A" w:rsidRDefault="00853A1A" w:rsidP="00853A1A">
      <w:pPr>
        <w:pStyle w:val="602seznambullet"/>
      </w:pPr>
      <w:r>
        <w:t xml:space="preserve">Po přečtení dokumentu obeslaným uživatelem potvrdí tento uživatel seznámení </w:t>
      </w:r>
      <w:r w:rsidR="004F12FF">
        <w:t xml:space="preserve">se </w:t>
      </w:r>
      <w:r>
        <w:t>s dokumentem</w:t>
      </w:r>
    </w:p>
    <w:p w14:paraId="720DB774" w14:textId="3B648C3A" w:rsidR="00853A1A" w:rsidRDefault="00853A1A" w:rsidP="00853A1A">
      <w:pPr>
        <w:pStyle w:val="602seznambullet"/>
      </w:pPr>
      <w:r>
        <w:t>Uživatel (vlastník/správce dokumentu) může nahlížet do formuláře distribuce dokumentu pro kontrolu stavu potvrzení jednotlivých účastníků</w:t>
      </w:r>
      <w:r w:rsidR="004F12FF">
        <w:t>, celkový počet seznámených je vidět i v přímo v prostředí DMS v názvu procesu distribuce</w:t>
      </w:r>
    </w:p>
    <w:p w14:paraId="1343C8AA" w14:textId="77777777" w:rsidR="00853A1A" w:rsidRDefault="00853A1A" w:rsidP="00853A1A">
      <w:pPr>
        <w:pStyle w:val="602seznambullet"/>
      </w:pPr>
      <w:r>
        <w:t>Protokol o seznámení uživatelů s dokumentem se uchovává v prostředí DMS</w:t>
      </w:r>
    </w:p>
    <w:p w14:paraId="2A75EE69" w14:textId="0BCDEA0B" w:rsidR="00853A1A" w:rsidRDefault="00853A1A" w:rsidP="00853A1A">
      <w:pPr>
        <w:pStyle w:val="602seznambullet"/>
      </w:pPr>
      <w:r>
        <w:t>Při seznámení zaměstnanců v papírové podobě (prostřednictvím vedoucího) je vedoucímu umožněno vložit sken protokolu do formuláře distribuce dokumentu před tím, než sám potvrdí seznámení s dokumentem (svým potvrzením tak p</w:t>
      </w:r>
      <w:r w:rsidR="007E4B27">
        <w:t>otvrzuje, že seznámil i své podř</w:t>
      </w:r>
      <w:r>
        <w:t>ízené)</w:t>
      </w:r>
    </w:p>
    <w:p w14:paraId="09480505" w14:textId="77777777" w:rsidR="00853A1A" w:rsidRDefault="00853A1A" w:rsidP="00853A1A">
      <w:pPr>
        <w:pStyle w:val="Normlnmodr"/>
      </w:pPr>
    </w:p>
    <w:p w14:paraId="2155725D" w14:textId="77777777" w:rsidR="00853A1A" w:rsidRDefault="00853A1A" w:rsidP="00853A1A">
      <w:pPr>
        <w:pStyle w:val="Nadpis5"/>
      </w:pPr>
      <w:r>
        <w:lastRenderedPageBreak/>
        <w:t>Proces distribuce více dokumentů jednomu konkrétnímu pracovníkovi</w:t>
      </w:r>
    </w:p>
    <w:p w14:paraId="661113A1" w14:textId="77777777" w:rsidR="00853A1A" w:rsidRPr="001A01D9" w:rsidRDefault="00853A1A" w:rsidP="00853A1A">
      <w:pPr>
        <w:pStyle w:val="602seznambullet"/>
      </w:pPr>
      <w:r w:rsidRPr="001A01D9">
        <w:t>Uživatel (vlastník/</w:t>
      </w:r>
      <w:r>
        <w:t>správce dokumentu</w:t>
      </w:r>
      <w:r w:rsidRPr="001A01D9">
        <w:t>) vybere v seznamu platné dokumentace příslušné dokumenty (platné směrnice) relevantní pro pozici/roli/oddělení nového pracovníka</w:t>
      </w:r>
    </w:p>
    <w:p w14:paraId="382AF585" w14:textId="77777777" w:rsidR="00853A1A" w:rsidRPr="001A01D9" w:rsidRDefault="00853A1A" w:rsidP="00853A1A">
      <w:pPr>
        <w:pStyle w:val="602seznambullet"/>
      </w:pPr>
      <w:r w:rsidRPr="001A01D9">
        <w:t xml:space="preserve">Výběrem dokumentu </w:t>
      </w:r>
      <w:r>
        <w:t>jsou tyto vloženy do formuláře distribuce dokumentu</w:t>
      </w:r>
    </w:p>
    <w:p w14:paraId="6319D25F" w14:textId="77777777" w:rsidR="00853A1A" w:rsidRPr="001A01D9" w:rsidRDefault="00853A1A" w:rsidP="00853A1A">
      <w:pPr>
        <w:pStyle w:val="602seznambullet"/>
      </w:pPr>
      <w:r w:rsidRPr="001A01D9">
        <w:t>Uživatel (vlastník/</w:t>
      </w:r>
      <w:r>
        <w:t>správce dokumentu</w:t>
      </w:r>
      <w:r w:rsidRPr="001A01D9">
        <w:t>) zadá jméno uživatele, kterému jsou dokumenty pro seznámení určeny</w:t>
      </w:r>
      <w:r>
        <w:t>. Následně</w:t>
      </w:r>
      <w:r w:rsidRPr="001A01D9">
        <w:t xml:space="preserve"> spuštěním procesu všechny </w:t>
      </w:r>
      <w:r>
        <w:t xml:space="preserve">tyto </w:t>
      </w:r>
      <w:r w:rsidRPr="001A01D9">
        <w:t>dokumenty v jednom formuláři uživateli odešle</w:t>
      </w:r>
      <w:r>
        <w:t xml:space="preserve"> k seznámení</w:t>
      </w:r>
    </w:p>
    <w:p w14:paraId="70A8654B" w14:textId="77777777" w:rsidR="00853A1A" w:rsidRDefault="00853A1A" w:rsidP="00853A1A">
      <w:pPr>
        <w:pStyle w:val="602seznambullet"/>
      </w:pPr>
      <w:r w:rsidRPr="001A01D9">
        <w:t xml:space="preserve">Po přečtení dokumentu </w:t>
      </w:r>
      <w:r w:rsidRPr="0073277F">
        <w:t>obeslaným</w:t>
      </w:r>
      <w:r w:rsidRPr="001A01D9">
        <w:t xml:space="preserve"> uživatelem potvrdí tento uživat</w:t>
      </w:r>
      <w:r>
        <w:t xml:space="preserve">el seznámení se všemi dokumenty </w:t>
      </w:r>
      <w:r w:rsidRPr="001A01D9">
        <w:t>do jednoho formuláře</w:t>
      </w:r>
    </w:p>
    <w:p w14:paraId="0742E5D6" w14:textId="77777777" w:rsidR="00853A1A" w:rsidRDefault="00853A1A" w:rsidP="00853A1A">
      <w:pPr>
        <w:pStyle w:val="602seznambullet"/>
      </w:pPr>
      <w:r w:rsidRPr="001A01D9">
        <w:t>Protokol o seznámení se nového zamě</w:t>
      </w:r>
      <w:r>
        <w:t>stnance s příslušnými dokumenty</w:t>
      </w:r>
      <w:r w:rsidRPr="001A01D9">
        <w:t xml:space="preserve"> </w:t>
      </w:r>
      <w:r w:rsidRPr="0073277F">
        <w:t>se</w:t>
      </w:r>
      <w:r w:rsidRPr="001A01D9">
        <w:t xml:space="preserve"> uchovává</w:t>
      </w:r>
      <w:r>
        <w:t xml:space="preserve"> v DMS</w:t>
      </w:r>
    </w:p>
    <w:p w14:paraId="01844F99" w14:textId="77777777" w:rsidR="00853A1A" w:rsidRDefault="00853A1A" w:rsidP="00853A1A">
      <w:pPr>
        <w:pStyle w:val="Nadpis5"/>
      </w:pPr>
      <w:r>
        <w:t>Proces distribuce pro nově založené uživatele v systému</w:t>
      </w:r>
    </w:p>
    <w:p w14:paraId="4BEE5A6D" w14:textId="77777777" w:rsidR="00853A1A" w:rsidRDefault="00853A1A" w:rsidP="00853A1A">
      <w:pPr>
        <w:pStyle w:val="602seznambullet"/>
      </w:pPr>
      <w:r>
        <w:t>Uživatel vybere v procesu distribuce dokumentu „Skupinu pro nově založené uživatele“</w:t>
      </w:r>
    </w:p>
    <w:p w14:paraId="120FEA22" w14:textId="77777777" w:rsidR="00853A1A" w:rsidRDefault="00853A1A" w:rsidP="00853A1A">
      <w:pPr>
        <w:pStyle w:val="602seznambullet"/>
      </w:pPr>
      <w:r>
        <w:t>Služba DMS pak sleduje členství uživatelů v této skupině a porovnává seznam členů se seznamem uživatelů, kterým byl již dokument zaslán</w:t>
      </w:r>
    </w:p>
    <w:p w14:paraId="0795D3D3" w14:textId="56EE9B2F" w:rsidR="00853A1A" w:rsidRDefault="00853A1A" w:rsidP="00853A1A">
      <w:pPr>
        <w:pStyle w:val="602seznambullet"/>
      </w:pPr>
      <w:r>
        <w:t xml:space="preserve">V případě, kdy </w:t>
      </w:r>
      <w:r w:rsidR="004F12FF">
        <w:t>služba identifikuje</w:t>
      </w:r>
      <w:r>
        <w:t xml:space="preserve"> n</w:t>
      </w:r>
      <w:r w:rsidR="004F12FF">
        <w:t>ového uživatele v systému, který</w:t>
      </w:r>
      <w:r>
        <w:t xml:space="preserve"> dokument ještě nedostal, vygeneruje mu samostatnou distribuci a posle mu dokument v rámci procesu k seznámení</w:t>
      </w:r>
    </w:p>
    <w:p w14:paraId="19EC0558" w14:textId="77777777" w:rsidR="00853A1A" w:rsidRDefault="00853A1A" w:rsidP="00853A1A">
      <w:pPr>
        <w:pStyle w:val="602seznambullet"/>
      </w:pPr>
      <w:r>
        <w:t>Tuto funkčnost je možné použít pouze v případě, kdy je proces distribuce v rozpracovaném stavu (v praxi to znamená, že distribuce se uzavírá až po uplynutí platnosti dokumentu nebo pokud v rámci přezkoumání dochází k evidenci nové verze, kterou je třeba nově distribuovat)</w:t>
      </w:r>
    </w:p>
    <w:p w14:paraId="3E7EB519" w14:textId="77777777" w:rsidR="00775E56" w:rsidRDefault="00775E56" w:rsidP="00D81682">
      <w:pPr>
        <w:pStyle w:val="Nadpis3"/>
      </w:pPr>
      <w:bookmarkStart w:id="29" w:name="_Toc490824552"/>
      <w:bookmarkStart w:id="30" w:name="_Ref491762951"/>
      <w:bookmarkStart w:id="31" w:name="_Ref491765886"/>
      <w:r>
        <w:t>Přezkoumání</w:t>
      </w:r>
      <w:bookmarkEnd w:id="28"/>
      <w:bookmarkEnd w:id="29"/>
      <w:bookmarkEnd w:id="30"/>
      <w:bookmarkEnd w:id="31"/>
    </w:p>
    <w:p w14:paraId="1DF643BF" w14:textId="6A38A968" w:rsidR="00775E56" w:rsidRDefault="00775E56" w:rsidP="00775E56">
      <w:r>
        <w:t>Po uplynutí nebo zbytí platnosti dokumentu je možné dokument přezkoumat. Neplatný dokument je označen jako neplatná verze a uložen do seznamu neplatné řízené dokumentace</w:t>
      </w:r>
      <w:r w:rsidR="007F5887">
        <w:t xml:space="preserve"> (složka neplatné</w:t>
      </w:r>
      <w:r w:rsidR="007E4B27">
        <w:t xml:space="preserve"> dokumenty</w:t>
      </w:r>
      <w:r w:rsidR="007F5887">
        <w:t>)</w:t>
      </w:r>
      <w:r>
        <w:t>.</w:t>
      </w:r>
      <w:r w:rsidR="00AC4021">
        <w:t xml:space="preserve"> Dokumentu, který nevyžaduje úpravy, je prodloužena doba platnosti. Dokument vyžadující pouze drobné změny, které nevyžadují opětovné spuštění procesu připomínkování a ostatních procesů je nahrán jako další verze do seznamu platné řízené dokumentace.</w:t>
      </w:r>
      <w:r>
        <w:t xml:space="preserve"> Dokument určený k</w:t>
      </w:r>
      <w:r w:rsidR="00AC4021">
        <w:t xml:space="preserve"> legislativním </w:t>
      </w:r>
      <w:r>
        <w:t xml:space="preserve">úpravám či jiným </w:t>
      </w:r>
      <w:r w:rsidR="00AC4021">
        <w:t xml:space="preserve">větším </w:t>
      </w:r>
      <w:r>
        <w:t>změnám je vpuštěn znovu do procesu</w:t>
      </w:r>
      <w:r w:rsidR="00AC4021">
        <w:t xml:space="preserve"> (připomínkování, schválení, distribuce)</w:t>
      </w:r>
      <w:r>
        <w:t>.</w:t>
      </w:r>
      <w:r w:rsidR="007F5887">
        <w:t xml:space="preserve"> Proces přezkoumání bude doplněn o avízo autorovi a správci dokumentu 30 dní před vypršením platnosti</w:t>
      </w:r>
      <w:r w:rsidR="004F12FF">
        <w:t xml:space="preserve"> dokumentu</w:t>
      </w:r>
      <w:r w:rsidR="007F5887">
        <w:t xml:space="preserve">. </w:t>
      </w:r>
    </w:p>
    <w:p w14:paraId="6E4DF388" w14:textId="306B1433" w:rsidR="00775E56" w:rsidRDefault="007F5887" w:rsidP="007F5887">
      <w:pPr>
        <w:pStyle w:val="Nadpis4"/>
      </w:pPr>
      <w:r>
        <w:t>Kroky procesu</w:t>
      </w:r>
    </w:p>
    <w:p w14:paraId="3F84A131" w14:textId="77777777" w:rsidR="00775E56" w:rsidRDefault="00775E56" w:rsidP="00775E56">
      <w:pPr>
        <w:pStyle w:val="602seznambullet"/>
      </w:pPr>
      <w:r>
        <w:t>Revizi dokumentu, jemuž skončila platnost nebo změnou okolností dojde ke změně informací uvedených v dokumentu</w:t>
      </w:r>
    </w:p>
    <w:p w14:paraId="5E28A725" w14:textId="77777777" w:rsidR="00775E56" w:rsidRDefault="00775E56" w:rsidP="00775E56">
      <w:pPr>
        <w:pStyle w:val="602seznambullet"/>
      </w:pPr>
      <w:r>
        <w:t>Jeho označení za nadále platnou nebo označení za neplatnou</w:t>
      </w:r>
    </w:p>
    <w:p w14:paraId="58A1282E" w14:textId="77777777" w:rsidR="00775E56" w:rsidRDefault="00775E56" w:rsidP="00775E56">
      <w:pPr>
        <w:pStyle w:val="602seznambullet"/>
      </w:pPr>
      <w:r>
        <w:t>Změnu verze dokumentu</w:t>
      </w:r>
    </w:p>
    <w:p w14:paraId="398F6293" w14:textId="77777777" w:rsidR="00775E56" w:rsidRDefault="00775E56" w:rsidP="00775E56">
      <w:pPr>
        <w:pStyle w:val="602seznambullet"/>
      </w:pPr>
      <w:r>
        <w:t>Případný přesun ze seznamu platné řízené dokumentace do seznamu neplatné řízené dokumentace</w:t>
      </w:r>
    </w:p>
    <w:p w14:paraId="0425A2B1" w14:textId="32DF1820" w:rsidR="007F5887" w:rsidRDefault="007F5887" w:rsidP="007F5887">
      <w:pPr>
        <w:pStyle w:val="Nadpis4"/>
      </w:pPr>
      <w:r>
        <w:lastRenderedPageBreak/>
        <w:t>Grafické schéma procesu</w:t>
      </w:r>
    </w:p>
    <w:p w14:paraId="6F761954" w14:textId="57E9AE56" w:rsidR="007F5887" w:rsidRDefault="007F5887" w:rsidP="007F5887">
      <w:pPr>
        <w:spacing w:before="120" w:after="240"/>
        <w:jc w:val="center"/>
      </w:pPr>
      <w:r w:rsidRPr="007F5887">
        <w:rPr>
          <w:noProof/>
          <w:lang w:eastAsia="cs-CZ"/>
        </w:rPr>
        <w:drawing>
          <wp:inline distT="0" distB="0" distL="0" distR="0" wp14:anchorId="6155C2D4" wp14:editId="45F4F19C">
            <wp:extent cx="6120765" cy="806629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8066294"/>
                    </a:xfrm>
                    <a:prstGeom prst="rect">
                      <a:avLst/>
                    </a:prstGeom>
                    <a:noFill/>
                    <a:ln>
                      <a:noFill/>
                    </a:ln>
                  </pic:spPr>
                </pic:pic>
              </a:graphicData>
            </a:graphic>
          </wp:inline>
        </w:drawing>
      </w:r>
    </w:p>
    <w:p w14:paraId="56624309" w14:textId="6A209B09" w:rsidR="007F5887" w:rsidRPr="00FB67CB" w:rsidRDefault="007F5887" w:rsidP="007F5887">
      <w:pPr>
        <w:jc w:val="center"/>
        <w:rPr>
          <w:i/>
        </w:rPr>
      </w:pPr>
      <w:r w:rsidRPr="00FB67CB">
        <w:rPr>
          <w:i/>
        </w:rPr>
        <w:t xml:space="preserve">Grafické zobrazení schématu procesu </w:t>
      </w:r>
      <w:r>
        <w:rPr>
          <w:i/>
        </w:rPr>
        <w:t>přezkoumání</w:t>
      </w:r>
    </w:p>
    <w:p w14:paraId="2B143167" w14:textId="77777777" w:rsidR="007F5887" w:rsidRPr="007F5887" w:rsidRDefault="007F5887" w:rsidP="007F5887">
      <w:pPr>
        <w:jc w:val="center"/>
      </w:pPr>
    </w:p>
    <w:p w14:paraId="4D7ABDB0" w14:textId="16F2C631" w:rsidR="00775E56" w:rsidRDefault="00775E56" w:rsidP="007F5887">
      <w:pPr>
        <w:pStyle w:val="Nadpis4"/>
      </w:pPr>
      <w:r>
        <w:lastRenderedPageBreak/>
        <w:t>Proces</w:t>
      </w:r>
      <w:r w:rsidR="007F5887">
        <w:t xml:space="preserve"> přezkoumání</w:t>
      </w:r>
    </w:p>
    <w:p w14:paraId="78CBF02F" w14:textId="425AD7FD" w:rsidR="00775E56" w:rsidRDefault="00775E56" w:rsidP="00775E56">
      <w:pPr>
        <w:pStyle w:val="602seznambullet"/>
      </w:pPr>
      <w:r>
        <w:t>Uživatel (vlastník/</w:t>
      </w:r>
      <w:r w:rsidR="007F5887">
        <w:t>správce dokumentu</w:t>
      </w:r>
      <w:r>
        <w:t xml:space="preserve">) zreviduje </w:t>
      </w:r>
      <w:r w:rsidR="007F5887">
        <w:t>daný dokument</w:t>
      </w:r>
      <w:r>
        <w:t xml:space="preserve"> a rozhodne, zda může být nadále platn</w:t>
      </w:r>
      <w:r w:rsidR="007F5887">
        <w:t>ý nebo je neplatný</w:t>
      </w:r>
    </w:p>
    <w:p w14:paraId="170D47A6" w14:textId="0125F310" w:rsidR="00DC0589" w:rsidRDefault="00775E56" w:rsidP="00775E56">
      <w:pPr>
        <w:pStyle w:val="602seznambullet"/>
      </w:pPr>
      <w:r>
        <w:t xml:space="preserve">V případě, že ve znění dokumentu nebude provádět žádné změny a dokumentu je možné prodloužit platnost, </w:t>
      </w:r>
      <w:r w:rsidR="00DC0589">
        <w:t>pouze se prodlouží platnost dokumentu.</w:t>
      </w:r>
      <w:r>
        <w:t xml:space="preserve">. </w:t>
      </w:r>
      <w:r w:rsidR="00DC0589">
        <w:t xml:space="preserve">Je </w:t>
      </w:r>
      <w:r>
        <w:t>možné do metadat (Přezkoumáno kým a Přezkoumáno kdy) doplnit informace o přezkoumání a není třeba pouštět proces znovu schválení</w:t>
      </w:r>
    </w:p>
    <w:p w14:paraId="650B909F" w14:textId="77777777" w:rsidR="00775E56" w:rsidRDefault="00775E56" w:rsidP="00775E56">
      <w:pPr>
        <w:pStyle w:val="602seznambullet"/>
      </w:pPr>
      <w:r>
        <w:t>Po finálním schválení dokument</w:t>
      </w:r>
    </w:p>
    <w:p w14:paraId="07B815A8" w14:textId="77777777" w:rsidR="00775E56" w:rsidRPr="001A01D9" w:rsidRDefault="00775E56" w:rsidP="00775E56">
      <w:pPr>
        <w:pStyle w:val="602seznambullet"/>
        <w:numPr>
          <w:ilvl w:val="1"/>
          <w:numId w:val="5"/>
        </w:numPr>
      </w:pPr>
      <w:r w:rsidRPr="001A01D9">
        <w:t xml:space="preserve">označí dokument za platnou dokumentaci </w:t>
      </w:r>
    </w:p>
    <w:p w14:paraId="3C23851B" w14:textId="18274299" w:rsidR="00775E56" w:rsidRPr="001A01D9" w:rsidRDefault="00775E56" w:rsidP="00775E56">
      <w:pPr>
        <w:pStyle w:val="602seznambullet"/>
        <w:numPr>
          <w:ilvl w:val="1"/>
          <w:numId w:val="5"/>
        </w:numPr>
      </w:pPr>
      <w:r>
        <w:t xml:space="preserve">dopíše číslo verze </w:t>
      </w:r>
      <w:r w:rsidR="007F5887">
        <w:t>dokumentu</w:t>
      </w:r>
    </w:p>
    <w:p w14:paraId="39B623B1" w14:textId="11BA6D31" w:rsidR="00775E56" w:rsidRPr="001A01D9" w:rsidRDefault="00775E56" w:rsidP="00775E56">
      <w:pPr>
        <w:pStyle w:val="602seznambullet"/>
        <w:numPr>
          <w:ilvl w:val="1"/>
          <w:numId w:val="5"/>
        </w:numPr>
      </w:pPr>
      <w:r w:rsidRPr="001A01D9">
        <w:t xml:space="preserve">vyznačí </w:t>
      </w:r>
      <w:r w:rsidR="001E20F5">
        <w:t>účinnost</w:t>
      </w:r>
      <w:r w:rsidRPr="001A01D9">
        <w:t xml:space="preserve"> od, platnost do</w:t>
      </w:r>
    </w:p>
    <w:p w14:paraId="1B8410B3" w14:textId="679B359D" w:rsidR="00775E56" w:rsidRPr="001A01D9" w:rsidRDefault="00775E56" w:rsidP="00775E56">
      <w:pPr>
        <w:pStyle w:val="602seznambullet"/>
        <w:numPr>
          <w:ilvl w:val="1"/>
          <w:numId w:val="5"/>
        </w:numPr>
      </w:pPr>
      <w:r w:rsidRPr="001A01D9">
        <w:t xml:space="preserve">vyznačí </w:t>
      </w:r>
      <w:r w:rsidR="001E20F5">
        <w:t>oblast platnosti a působnosti</w:t>
      </w:r>
    </w:p>
    <w:p w14:paraId="34815CDF" w14:textId="5D3D3F83" w:rsidR="00775E56" w:rsidRPr="001A01D9" w:rsidRDefault="001E20F5" w:rsidP="00775E56">
      <w:pPr>
        <w:pStyle w:val="602seznambullet"/>
        <w:numPr>
          <w:ilvl w:val="1"/>
          <w:numId w:val="5"/>
        </w:numPr>
      </w:pPr>
      <w:r>
        <w:t>dokument uloží do s</w:t>
      </w:r>
      <w:r w:rsidR="00775E56" w:rsidRPr="001A01D9">
        <w:t>eznamu platné řízené dokumentace</w:t>
      </w:r>
    </w:p>
    <w:p w14:paraId="58F2555B" w14:textId="769247B8" w:rsidR="00775E56" w:rsidRDefault="00775E56" w:rsidP="007F5887">
      <w:pPr>
        <w:pStyle w:val="602seznambullet"/>
      </w:pPr>
      <w:r>
        <w:t xml:space="preserve">V případě, že je nutné provést změny ve znění dokumentu, provede uživatel v dokumentu požadované textové úpravy a dokument zašle znovu k připomínkování určeným uživatelům pomocí formuláře </w:t>
      </w:r>
      <w:r w:rsidR="007F5887">
        <w:t>v</w:t>
      </w:r>
      <w:r>
        <w:t xml:space="preserve">znik </w:t>
      </w:r>
      <w:r w:rsidR="007F5887">
        <w:t>dokumentu</w:t>
      </w:r>
      <w:r>
        <w:t>, dále pokračuje proces stejně jako při vydání původní směrnice schválením a případnou d</w:t>
      </w:r>
      <w:r w:rsidR="007F5887">
        <w:t>istribucí</w:t>
      </w:r>
      <w:r w:rsidR="00DC0589">
        <w:t>. Případně je možné do metadat (Přezkoumáno kým a Přezkoumáno kdy) doplnit informace o přezkoumání a není třeba pouštět proces znovu schválení, záleží na povaze změn</w:t>
      </w:r>
    </w:p>
    <w:p w14:paraId="2ED080D7" w14:textId="7DFA5D5A" w:rsidR="00AC4021" w:rsidRDefault="00AC4021" w:rsidP="007F5887">
      <w:pPr>
        <w:pStyle w:val="602seznambullet"/>
      </w:pPr>
      <w:r>
        <w:t>Původní verze dokumentu zůstává platná do okamžiku, než je přesunuta do seznamu neplatných dokumentů nebo není nahrazena verzí novou (nový dokument, který prošel celým procesem nebo pouze novou verzí v případě drobných změn)</w:t>
      </w:r>
    </w:p>
    <w:p w14:paraId="74DFE5B8" w14:textId="77777777" w:rsidR="00D81682" w:rsidRDefault="00D81682" w:rsidP="00D81682">
      <w:pPr>
        <w:pStyle w:val="Nadpis3"/>
      </w:pPr>
      <w:bookmarkStart w:id="32" w:name="_Toc490824553"/>
      <w:bookmarkStart w:id="33" w:name="_Toc451767736"/>
      <w:r>
        <w:t>Formuláře procesní (šablony dokumentů)</w:t>
      </w:r>
      <w:bookmarkEnd w:id="32"/>
    </w:p>
    <w:p w14:paraId="4C7CBF8D" w14:textId="77777777" w:rsidR="00D81682" w:rsidRDefault="00D81682" w:rsidP="00D81682">
      <w:r>
        <w:t xml:space="preserve">V rámci DMS budou zavedeny šablony dokumentů ve formátu MS Word, které budou využity jako doplňující přílohy hlavních dokumentů řízené dokumentace. V počátku celého procesu bude k hlavnímu dokumentu vytvořeno ze šablony 1-N formulářů, které budou součástí všech následných procesů, kterými bude hlavní dokument procházet. Dokumenty typu „formulář procesní“ se budou tvořit pomocí funkce „Vytvořit dokument a kopírovat metadata“, kde převezmou metadata hlavního dokumentu a budou upravena dle potřeby.    </w:t>
      </w:r>
    </w:p>
    <w:p w14:paraId="68CD59DD" w14:textId="77777777" w:rsidR="00D81682" w:rsidRDefault="00D81682" w:rsidP="00D81682">
      <w:r>
        <w:t>Tvorba formuláře k dokumentu bude probíhat v těchto krocích:</w:t>
      </w:r>
    </w:p>
    <w:p w14:paraId="28FD64BA" w14:textId="77777777" w:rsidR="00D81682" w:rsidRDefault="00D81682" w:rsidP="00D81682">
      <w:pPr>
        <w:pStyle w:val="602seznambullet"/>
      </w:pPr>
      <w:r>
        <w:t>Uživatel klikne na volbu „Vytvořit dokument a kopírovat metadata“ ve složce „K připomínkování“</w:t>
      </w:r>
    </w:p>
    <w:p w14:paraId="1C0E0D90" w14:textId="77777777" w:rsidR="00D81682" w:rsidRDefault="00D81682" w:rsidP="00D81682">
      <w:pPr>
        <w:pStyle w:val="602seznambullet"/>
      </w:pPr>
      <w:r>
        <w:t>Vyplní/edituje metadata</w:t>
      </w:r>
    </w:p>
    <w:p w14:paraId="622B068E" w14:textId="77777777" w:rsidR="00D81682" w:rsidRDefault="00D81682" w:rsidP="00D81682">
      <w:pPr>
        <w:pStyle w:val="602seznambullet"/>
        <w:numPr>
          <w:ilvl w:val="1"/>
          <w:numId w:val="5"/>
        </w:numPr>
      </w:pPr>
      <w:r>
        <w:t>Název dokumentu tohoto typu by měl korespondovat z hlavním dokumentem řízené dokumentace, aby bylo možné je pak ve filtru jednoduše vyhledat a spustit nad nimi proces</w:t>
      </w:r>
    </w:p>
    <w:p w14:paraId="27A76D19" w14:textId="77777777" w:rsidR="00D81682" w:rsidRDefault="00D81682" w:rsidP="00D81682">
      <w:pPr>
        <w:pStyle w:val="602seznambullet"/>
      </w:pPr>
      <w:r>
        <w:t>Vybere soubor ze šablon formulářů</w:t>
      </w:r>
    </w:p>
    <w:p w14:paraId="5D11270E" w14:textId="77777777" w:rsidR="00D81682" w:rsidRDefault="00D81682" w:rsidP="00D81682">
      <w:pPr>
        <w:pStyle w:val="602seznambullet"/>
      </w:pPr>
      <w:r>
        <w:t>Případná editace vloženého dokumentu (je možné buď editovat mimo DMS a nahrát novou verzi, případně použít přímou editaci dokumentu v MS Word)</w:t>
      </w:r>
    </w:p>
    <w:p w14:paraId="76142F28" w14:textId="77777777" w:rsidR="00D81682" w:rsidRDefault="00D81682" w:rsidP="00D81682">
      <w:pPr>
        <w:pStyle w:val="602seznambullet"/>
      </w:pPr>
      <w:r>
        <w:t>Vybere typ vazby „formulář“ k hlavnímu dokumentu řízené dokumentace a dokončí vložení dokumentu</w:t>
      </w:r>
    </w:p>
    <w:p w14:paraId="7F620105" w14:textId="77777777" w:rsidR="00D81682" w:rsidRDefault="00D81682" w:rsidP="00D81682">
      <w:pPr>
        <w:pStyle w:val="602seznambullet"/>
      </w:pPr>
      <w:r>
        <w:t>Dokument je společně s hlavním dokumentem vložen do procesu vzniku a je možné jej připomínkovat stejně, jako hlavní dokument</w:t>
      </w:r>
    </w:p>
    <w:p w14:paraId="6DCE27CE" w14:textId="77777777" w:rsidR="00D81682" w:rsidRDefault="00D81682" w:rsidP="00D81682">
      <w:pPr>
        <w:pStyle w:val="602seznambullet"/>
      </w:pPr>
      <w:r>
        <w:t>Schválení dokumentu probíhá analogicky jako u hlavního dokumentu ve stejném procesu schválení dokumentu</w:t>
      </w:r>
    </w:p>
    <w:p w14:paraId="18DA07F1" w14:textId="77777777" w:rsidR="00D81682" w:rsidRDefault="00D81682" w:rsidP="00D81682">
      <w:pPr>
        <w:pStyle w:val="602seznambullet"/>
      </w:pPr>
      <w:r>
        <w:t>Po schválení se dokument typu formulář přesune do složky „Formuláře/formuláře procesní“, ve které jsou uloženy všechny platné formuláře tohoto typu</w:t>
      </w:r>
    </w:p>
    <w:p w14:paraId="7F6F76FF" w14:textId="77777777" w:rsidR="00D81682" w:rsidRDefault="00D81682" w:rsidP="00D81682">
      <w:pPr>
        <w:pStyle w:val="602seznambullet"/>
        <w:numPr>
          <w:ilvl w:val="1"/>
          <w:numId w:val="5"/>
        </w:numPr>
      </w:pPr>
      <w:r>
        <w:lastRenderedPageBreak/>
        <w:t>Při přesunu se zachovají pouze metadata, které jsou definovaná ke složce Formuláře procesní, před potvrzením uložení je zobrazena editační plachta pro metadata, kde je možné je v případě potřeby změnit</w:t>
      </w:r>
    </w:p>
    <w:p w14:paraId="72351BA8" w14:textId="77777777" w:rsidR="00D81682" w:rsidRDefault="00D81682" w:rsidP="00D81682">
      <w:pPr>
        <w:pStyle w:val="602seznambullet"/>
        <w:numPr>
          <w:ilvl w:val="1"/>
          <w:numId w:val="5"/>
        </w:numPr>
      </w:pPr>
      <w:r>
        <w:t>Dokument v sekci „Související“ obsahuje vazby na hlavní dokument řízené dokumentace a související procesy</w:t>
      </w:r>
    </w:p>
    <w:p w14:paraId="10B7A787" w14:textId="77777777" w:rsidR="00D81682" w:rsidRDefault="00D81682" w:rsidP="00D81682">
      <w:pPr>
        <w:pStyle w:val="Nadpis3"/>
      </w:pPr>
      <w:bookmarkStart w:id="34" w:name="_Toc490824554"/>
      <w:bookmarkStart w:id="35" w:name="_Ref491761730"/>
      <w:bookmarkStart w:id="36" w:name="_Ref491765765"/>
      <w:bookmarkStart w:id="37" w:name="_Toc451767742"/>
      <w:bookmarkEnd w:id="33"/>
      <w:r>
        <w:t>Seznam platné a neplatné řízené dokumentace (složky)</w:t>
      </w:r>
      <w:bookmarkEnd w:id="34"/>
      <w:bookmarkEnd w:id="35"/>
      <w:bookmarkEnd w:id="36"/>
    </w:p>
    <w:p w14:paraId="70A2941F" w14:textId="77777777" w:rsidR="00D81682" w:rsidRDefault="00D81682" w:rsidP="00D81682">
      <w:r>
        <w:t>Seznam platné a neplatné řízené dokumentace je přehled dokumentů procesu Řízené dokumentace, kde má uživatel s příslušným oprávněním možnost najít platný či neplatný dokument, příp. jeho související přílohy.</w:t>
      </w:r>
    </w:p>
    <w:p w14:paraId="28195E4D" w14:textId="77777777" w:rsidR="00D81682" w:rsidRDefault="00D81682" w:rsidP="00D81682">
      <w:r>
        <w:t>Stavy dokumentů jsou interpretovány pomocí složek.</w:t>
      </w:r>
    </w:p>
    <w:p w14:paraId="70437F52" w14:textId="77777777" w:rsidR="00D81682" w:rsidRDefault="00D81682" w:rsidP="00D81682">
      <w:r>
        <w:t>Pro účely řízené dokumentace budou vytvořeny tyto složky:</w:t>
      </w:r>
    </w:p>
    <w:p w14:paraId="68785456" w14:textId="77777777" w:rsidR="00D81682" w:rsidRDefault="00D81682" w:rsidP="00D81682"/>
    <w:p w14:paraId="6B4868A4" w14:textId="77777777" w:rsidR="00D81682" w:rsidRDefault="00D81682" w:rsidP="00D81682">
      <w:pPr>
        <w:pStyle w:val="602seznambullet"/>
      </w:pPr>
      <w:r w:rsidRPr="007E4B27">
        <w:rPr>
          <w:b/>
        </w:rPr>
        <w:t>Řízená dokumentace</w:t>
      </w:r>
      <w:r>
        <w:t xml:space="preserve"> – jedná se o seznam platné řízené dokumentace, zde budou umístěny všechny platné dokumenty; v této složce se budou nad dokumenty spouštět proces distribuce dokumentu</w:t>
      </w:r>
    </w:p>
    <w:p w14:paraId="53E35004" w14:textId="77777777" w:rsidR="00D81682" w:rsidRDefault="00D81682" w:rsidP="00D81682">
      <w:pPr>
        <w:pStyle w:val="602seznambullet"/>
      </w:pPr>
      <w:r w:rsidRPr="007E4B27">
        <w:rPr>
          <w:b/>
        </w:rPr>
        <w:t>K připomínkování</w:t>
      </w:r>
      <w:r>
        <w:t xml:space="preserve"> – (podsložka složky Řízená dokumentace) – seznam dokumentů řízené dokumentace v procesu připomínkování; v této složce se budou nad dokumenty spouštět proces vznik dokumentu</w:t>
      </w:r>
    </w:p>
    <w:p w14:paraId="52818DC8" w14:textId="77777777" w:rsidR="00D81682" w:rsidRDefault="00D81682" w:rsidP="00D81682">
      <w:pPr>
        <w:pStyle w:val="602seznambullet"/>
      </w:pPr>
      <w:r w:rsidRPr="007E4B27">
        <w:rPr>
          <w:b/>
        </w:rPr>
        <w:t>Ke schválení</w:t>
      </w:r>
      <w:r>
        <w:t xml:space="preserve"> – (podsložka složky Řízená dokumentace) – seznam dokumentů řízené dokumentace v procesu schvalování; v této složce se budou nad dokumenty spouštět proces schválení dokumentu</w:t>
      </w:r>
    </w:p>
    <w:p w14:paraId="4F2913D0" w14:textId="77777777" w:rsidR="00D81682" w:rsidRDefault="00D81682" w:rsidP="00D81682">
      <w:pPr>
        <w:pStyle w:val="602seznambullet"/>
      </w:pPr>
      <w:r w:rsidRPr="007E4B27">
        <w:rPr>
          <w:b/>
        </w:rPr>
        <w:t>Neplatné dokumenty</w:t>
      </w:r>
      <w:r>
        <w:t xml:space="preserve"> – seznam zneplatněných dokumentů</w:t>
      </w:r>
    </w:p>
    <w:p w14:paraId="75E9EA73" w14:textId="77777777" w:rsidR="00D81682" w:rsidRDefault="00D81682" w:rsidP="00D81682"/>
    <w:p w14:paraId="29D44074" w14:textId="77777777" w:rsidR="00D81682" w:rsidRDefault="00D81682" w:rsidP="00D81682">
      <w:r>
        <w:t>Přesouvání mezi složky provádí uživatelé (správci dokumentů), dle aktuálního stavu dokumentu.</w:t>
      </w:r>
    </w:p>
    <w:p w14:paraId="4EB97396" w14:textId="77777777" w:rsidR="00D81682" w:rsidRDefault="00D81682" w:rsidP="00D81682">
      <w:pPr>
        <w:pStyle w:val="Nadpis4"/>
        <w:ind w:left="1531"/>
      </w:pPr>
      <w:bookmarkStart w:id="38" w:name="_Ref491763151"/>
      <w:r>
        <w:t>Uložení a vyhledávání</w:t>
      </w:r>
      <w:bookmarkEnd w:id="38"/>
    </w:p>
    <w:p w14:paraId="3B942C57" w14:textId="77777777" w:rsidR="00D81682" w:rsidRDefault="00D81682" w:rsidP="00D81682">
      <w:r>
        <w:t>Finální podoba dokumentu je uložena do seznamu platné řízené dokumentace. Přístup k dokumentům je řízen přístupovými oprávněními v rámci klasifikace dokumentu a do úrovně jednotlivých složek. Uživatel s příslušnými právy má možnost kdykoliv nahlédnout do seznamu platné dokumentace či dokument zobrazit. Vyhledávání v seznamu je umožněno podle všech metadat dané složky.</w:t>
      </w:r>
    </w:p>
    <w:p w14:paraId="3E75E032" w14:textId="77777777" w:rsidR="00D81682" w:rsidRDefault="00D81682" w:rsidP="00D81682">
      <w:bookmarkStart w:id="39" w:name="_Toc451767737"/>
    </w:p>
    <w:p w14:paraId="4B26A8CB" w14:textId="77777777" w:rsidR="00D81682" w:rsidRDefault="00D81682" w:rsidP="00D81682">
      <w:r>
        <w:t>Pro lepší přehlednost budou vytvořeny následující filtry v ribbonu Řízená dokumentace:</w:t>
      </w:r>
    </w:p>
    <w:p w14:paraId="25264A4A" w14:textId="77777777" w:rsidR="00D81682" w:rsidRDefault="00D81682" w:rsidP="00D81682">
      <w:pPr>
        <w:pStyle w:val="Odstavecseseznamem"/>
        <w:numPr>
          <w:ilvl w:val="0"/>
          <w:numId w:val="21"/>
        </w:numPr>
      </w:pPr>
      <w:r>
        <w:t>Dokumenty systémové úrovně – filtr s předvybraným typem dokumentu (červená ikonka)</w:t>
      </w:r>
    </w:p>
    <w:p w14:paraId="48FCCADB" w14:textId="77777777" w:rsidR="00D81682" w:rsidRDefault="00D81682" w:rsidP="00D81682">
      <w:pPr>
        <w:pStyle w:val="Odstavecseseznamem"/>
        <w:numPr>
          <w:ilvl w:val="0"/>
          <w:numId w:val="21"/>
        </w:numPr>
      </w:pPr>
      <w:r>
        <w:t>Dokumenty organizační úrovně - filtr s předvybraným typem dokumentu (žlutá ikonka)</w:t>
      </w:r>
    </w:p>
    <w:p w14:paraId="24FF0276" w14:textId="77777777" w:rsidR="00D81682" w:rsidRDefault="00D81682" w:rsidP="00D81682">
      <w:pPr>
        <w:pStyle w:val="Odstavecseseznamem"/>
        <w:numPr>
          <w:ilvl w:val="0"/>
          <w:numId w:val="21"/>
        </w:numPr>
      </w:pPr>
      <w:r>
        <w:t>Dokumenty klinické/lokální úrovně – filtr s předvybraným typem dokumentu (zelená ikonka)</w:t>
      </w:r>
    </w:p>
    <w:p w14:paraId="7F3C6241" w14:textId="77777777" w:rsidR="00775E56" w:rsidRDefault="00775E56" w:rsidP="00D81682">
      <w:pPr>
        <w:pStyle w:val="Nadpis3"/>
      </w:pPr>
      <w:bookmarkStart w:id="40" w:name="_Toc490824555"/>
      <w:bookmarkStart w:id="41" w:name="_Ref491764551"/>
      <w:bookmarkEnd w:id="39"/>
      <w:r>
        <w:t>Metadata pro řízenou dokumentaci</w:t>
      </w:r>
      <w:bookmarkEnd w:id="37"/>
      <w:bookmarkEnd w:id="40"/>
      <w:bookmarkEnd w:id="41"/>
      <w:r>
        <w:t xml:space="preserve"> </w:t>
      </w:r>
    </w:p>
    <w:p w14:paraId="6BD537F2" w14:textId="77777777" w:rsidR="00775E56" w:rsidRDefault="00775E56" w:rsidP="00775E56">
      <w:r>
        <w:t>Ve všech složkách budou tato metadata</w:t>
      </w:r>
    </w:p>
    <w:p w14:paraId="6DD02F27" w14:textId="77777777" w:rsidR="00775E56" w:rsidRDefault="00775E56" w:rsidP="00775E56"/>
    <w:tbl>
      <w:tblPr>
        <w:tblStyle w:val="Svtltabulkasmkou1zvraznn15"/>
        <w:tblW w:w="0" w:type="auto"/>
        <w:tblLook w:val="04A0" w:firstRow="1" w:lastRow="0" w:firstColumn="1" w:lastColumn="0" w:noHBand="0" w:noVBand="1"/>
      </w:tblPr>
      <w:tblGrid>
        <w:gridCol w:w="2051"/>
        <w:gridCol w:w="2388"/>
        <w:gridCol w:w="5190"/>
      </w:tblGrid>
      <w:tr w:rsidR="00775E56" w:rsidRPr="0066653E" w14:paraId="4488C0E4" w14:textId="77777777" w:rsidTr="009773EF">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946" w:type="dxa"/>
            <w:vAlign w:val="center"/>
            <w:hideMark/>
          </w:tcPr>
          <w:p w14:paraId="66ADEF44" w14:textId="77777777" w:rsidR="00775E56" w:rsidRPr="0066653E" w:rsidRDefault="00775E56" w:rsidP="001A51C9">
            <w:pPr>
              <w:jc w:val="left"/>
              <w:rPr>
                <w:szCs w:val="20"/>
              </w:rPr>
            </w:pPr>
            <w:r>
              <w:rPr>
                <w:szCs w:val="20"/>
              </w:rPr>
              <w:t>P</w:t>
            </w:r>
            <w:r w:rsidRPr="0066653E">
              <w:rPr>
                <w:szCs w:val="20"/>
              </w:rPr>
              <w:t>oložka</w:t>
            </w:r>
          </w:p>
        </w:tc>
        <w:tc>
          <w:tcPr>
            <w:tcW w:w="2420" w:type="dxa"/>
            <w:vAlign w:val="center"/>
            <w:hideMark/>
          </w:tcPr>
          <w:p w14:paraId="39C0E689" w14:textId="77777777" w:rsidR="00775E56" w:rsidRPr="0066653E" w:rsidRDefault="00775E56" w:rsidP="001A51C9">
            <w:pPr>
              <w:jc w:val="left"/>
              <w:cnfStyle w:val="100000000000" w:firstRow="1" w:lastRow="0" w:firstColumn="0" w:lastColumn="0" w:oddVBand="0" w:evenVBand="0" w:oddHBand="0" w:evenHBand="0" w:firstRowFirstColumn="0" w:firstRowLastColumn="0" w:lastRowFirstColumn="0" w:lastRowLastColumn="0"/>
              <w:rPr>
                <w:szCs w:val="20"/>
              </w:rPr>
            </w:pPr>
            <w:r w:rsidRPr="0066653E">
              <w:rPr>
                <w:szCs w:val="20"/>
              </w:rPr>
              <w:t>Typ pole</w:t>
            </w:r>
          </w:p>
        </w:tc>
        <w:tc>
          <w:tcPr>
            <w:tcW w:w="5263" w:type="dxa"/>
            <w:vAlign w:val="center"/>
            <w:hideMark/>
          </w:tcPr>
          <w:p w14:paraId="3858DFA6" w14:textId="77777777" w:rsidR="00775E56" w:rsidRPr="0066653E" w:rsidRDefault="00775E56" w:rsidP="001A51C9">
            <w:pPr>
              <w:jc w:val="left"/>
              <w:cnfStyle w:val="100000000000" w:firstRow="1" w:lastRow="0" w:firstColumn="0" w:lastColumn="0" w:oddVBand="0" w:evenVBand="0" w:oddHBand="0" w:evenHBand="0" w:firstRowFirstColumn="0" w:firstRowLastColumn="0" w:lastRowFirstColumn="0" w:lastRowLastColumn="0"/>
              <w:rPr>
                <w:szCs w:val="20"/>
              </w:rPr>
            </w:pPr>
            <w:r w:rsidRPr="0066653E">
              <w:rPr>
                <w:szCs w:val="20"/>
              </w:rPr>
              <w:t>Poznámka</w:t>
            </w:r>
          </w:p>
        </w:tc>
      </w:tr>
      <w:tr w:rsidR="00775E56" w:rsidRPr="0066653E" w14:paraId="129AAD82"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hideMark/>
          </w:tcPr>
          <w:p w14:paraId="4D5CBFA5" w14:textId="77777777" w:rsidR="00775E56" w:rsidRPr="0066653E" w:rsidRDefault="00775E56" w:rsidP="001A51C9">
            <w:pPr>
              <w:spacing w:line="240" w:lineRule="auto"/>
              <w:rPr>
                <w:rFonts w:eastAsia="Times New Roman"/>
                <w:color w:val="000000"/>
                <w:szCs w:val="20"/>
                <w:lang w:eastAsia="cs-CZ"/>
              </w:rPr>
            </w:pPr>
            <w:r w:rsidRPr="0066653E">
              <w:rPr>
                <w:rFonts w:eastAsia="Times New Roman"/>
                <w:color w:val="000000"/>
                <w:szCs w:val="20"/>
                <w:lang w:eastAsia="cs-CZ"/>
              </w:rPr>
              <w:t>Název dokumentu</w:t>
            </w:r>
          </w:p>
        </w:tc>
        <w:tc>
          <w:tcPr>
            <w:tcW w:w="2420" w:type="dxa"/>
            <w:noWrap/>
            <w:vAlign w:val="center"/>
            <w:hideMark/>
          </w:tcPr>
          <w:p w14:paraId="7A310E74" w14:textId="77777777" w:rsidR="00775E56" w:rsidRPr="0066653E" w:rsidRDefault="00775E56"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Textové pole</w:t>
            </w:r>
          </w:p>
        </w:tc>
        <w:tc>
          <w:tcPr>
            <w:tcW w:w="5263" w:type="dxa"/>
            <w:noWrap/>
            <w:vAlign w:val="center"/>
            <w:hideMark/>
          </w:tcPr>
          <w:p w14:paraId="47047F76" w14:textId="77777777" w:rsidR="00775E56" w:rsidRPr="0066653E" w:rsidRDefault="00775E56"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 xml:space="preserve">Popisný název </w:t>
            </w:r>
            <w:r>
              <w:rPr>
                <w:rFonts w:eastAsia="Times New Roman"/>
                <w:color w:val="000000"/>
                <w:szCs w:val="20"/>
                <w:lang w:eastAsia="cs-CZ"/>
              </w:rPr>
              <w:t>dokumentu</w:t>
            </w:r>
          </w:p>
        </w:tc>
      </w:tr>
      <w:tr w:rsidR="005E680B" w:rsidRPr="0066653E" w14:paraId="5DE578BE"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5363FB1B" w14:textId="475609F6" w:rsidR="005E680B" w:rsidRPr="0066653E" w:rsidRDefault="005E680B" w:rsidP="001A51C9">
            <w:pPr>
              <w:spacing w:line="240" w:lineRule="auto"/>
              <w:rPr>
                <w:rFonts w:eastAsia="Times New Roman"/>
                <w:color w:val="000000"/>
                <w:szCs w:val="20"/>
                <w:lang w:eastAsia="cs-CZ"/>
              </w:rPr>
            </w:pPr>
            <w:r>
              <w:rPr>
                <w:rFonts w:eastAsia="Times New Roman"/>
                <w:color w:val="000000"/>
                <w:szCs w:val="20"/>
                <w:lang w:eastAsia="cs-CZ"/>
              </w:rPr>
              <w:t>Číslo dokumentu</w:t>
            </w:r>
          </w:p>
        </w:tc>
        <w:tc>
          <w:tcPr>
            <w:tcW w:w="2420" w:type="dxa"/>
            <w:noWrap/>
            <w:vAlign w:val="center"/>
          </w:tcPr>
          <w:p w14:paraId="3DA51D31" w14:textId="61A57A7F" w:rsidR="005E680B" w:rsidRPr="0066653E" w:rsidRDefault="005E680B"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Textové pole</w:t>
            </w:r>
          </w:p>
        </w:tc>
        <w:tc>
          <w:tcPr>
            <w:tcW w:w="5263" w:type="dxa"/>
            <w:noWrap/>
            <w:vAlign w:val="center"/>
          </w:tcPr>
          <w:p w14:paraId="025DA73D" w14:textId="14A95DA4" w:rsidR="005E680B" w:rsidRPr="0066653E" w:rsidRDefault="005E680B"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 xml:space="preserve">Přiděleno automaticky po nahrání dokumentu, sestavuje se z ostatních metadat – popis </w:t>
            </w:r>
            <w:r>
              <w:rPr>
                <w:rFonts w:eastAsia="Times New Roman"/>
                <w:color w:val="000000"/>
                <w:szCs w:val="20"/>
                <w:lang w:eastAsia="cs-CZ"/>
              </w:rPr>
              <w:fldChar w:fldCharType="begin"/>
            </w:r>
            <w:r>
              <w:rPr>
                <w:rFonts w:eastAsia="Times New Roman"/>
                <w:color w:val="000000"/>
                <w:szCs w:val="20"/>
                <w:lang w:eastAsia="cs-CZ"/>
              </w:rPr>
              <w:instrText xml:space="preserve"> REF _Ref490576524 \r \h </w:instrText>
            </w:r>
            <w:r>
              <w:rPr>
                <w:rFonts w:eastAsia="Times New Roman"/>
                <w:color w:val="000000"/>
                <w:szCs w:val="20"/>
                <w:lang w:eastAsia="cs-CZ"/>
              </w:rPr>
            </w:r>
            <w:r>
              <w:rPr>
                <w:rFonts w:eastAsia="Times New Roman"/>
                <w:color w:val="000000"/>
                <w:szCs w:val="20"/>
                <w:lang w:eastAsia="cs-CZ"/>
              </w:rPr>
              <w:fldChar w:fldCharType="separate"/>
            </w:r>
            <w:r>
              <w:rPr>
                <w:rFonts w:eastAsia="Times New Roman"/>
                <w:color w:val="000000"/>
                <w:szCs w:val="20"/>
                <w:lang w:eastAsia="cs-CZ"/>
              </w:rPr>
              <w:t>4.1.11</w:t>
            </w:r>
            <w:r>
              <w:rPr>
                <w:rFonts w:eastAsia="Times New Roman"/>
                <w:color w:val="000000"/>
                <w:szCs w:val="20"/>
                <w:lang w:eastAsia="cs-CZ"/>
              </w:rPr>
              <w:fldChar w:fldCharType="end"/>
            </w:r>
          </w:p>
        </w:tc>
      </w:tr>
      <w:tr w:rsidR="00775E56" w:rsidRPr="0066653E" w14:paraId="73E48152"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52FF0D52" w14:textId="4D307A78" w:rsidR="00775E56" w:rsidRPr="0066653E" w:rsidRDefault="009773EF" w:rsidP="001A51C9">
            <w:pPr>
              <w:spacing w:line="240" w:lineRule="auto"/>
              <w:rPr>
                <w:rFonts w:eastAsia="Times New Roman"/>
                <w:color w:val="000000"/>
                <w:szCs w:val="20"/>
                <w:lang w:eastAsia="cs-CZ"/>
              </w:rPr>
            </w:pPr>
            <w:r>
              <w:rPr>
                <w:rFonts w:eastAsia="Times New Roman"/>
                <w:color w:val="000000"/>
                <w:szCs w:val="20"/>
                <w:lang w:eastAsia="cs-CZ"/>
              </w:rPr>
              <w:t>Úroveň dokumentu</w:t>
            </w:r>
          </w:p>
        </w:tc>
        <w:tc>
          <w:tcPr>
            <w:tcW w:w="2420" w:type="dxa"/>
            <w:noWrap/>
            <w:vAlign w:val="center"/>
          </w:tcPr>
          <w:p w14:paraId="1DAEEC5E" w14:textId="57D726AF" w:rsidR="00775E56" w:rsidRPr="0066653E" w:rsidRDefault="009773EF"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w:t>
            </w:r>
          </w:p>
        </w:tc>
        <w:tc>
          <w:tcPr>
            <w:tcW w:w="5263" w:type="dxa"/>
            <w:noWrap/>
            <w:vAlign w:val="center"/>
          </w:tcPr>
          <w:p w14:paraId="5AAE8300" w14:textId="6C323AE7" w:rsidR="00775E56" w:rsidRPr="0066653E" w:rsidRDefault="00775E56"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775E56" w:rsidRPr="006F763E" w14:paraId="6460D82F" w14:textId="77777777" w:rsidTr="009F61B1">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20421D54" w14:textId="32F39F93" w:rsidR="00775E56" w:rsidRPr="006F763E" w:rsidRDefault="009773EF" w:rsidP="001A51C9">
            <w:pPr>
              <w:spacing w:line="240" w:lineRule="auto"/>
              <w:rPr>
                <w:rFonts w:eastAsia="Times New Roman"/>
                <w:color w:val="000000"/>
                <w:szCs w:val="20"/>
                <w:lang w:eastAsia="cs-CZ"/>
              </w:rPr>
            </w:pPr>
            <w:r>
              <w:rPr>
                <w:rFonts w:eastAsia="Times New Roman"/>
                <w:color w:val="000000"/>
                <w:szCs w:val="20"/>
                <w:lang w:eastAsia="cs-CZ"/>
              </w:rPr>
              <w:t>Kategorie dokumentu</w:t>
            </w:r>
          </w:p>
        </w:tc>
        <w:tc>
          <w:tcPr>
            <w:tcW w:w="2420" w:type="dxa"/>
            <w:noWrap/>
            <w:vAlign w:val="center"/>
          </w:tcPr>
          <w:p w14:paraId="236BE0C8" w14:textId="473DA777" w:rsidR="00775E56" w:rsidRPr="006F763E" w:rsidRDefault="009773EF"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w:t>
            </w:r>
          </w:p>
        </w:tc>
        <w:tc>
          <w:tcPr>
            <w:tcW w:w="5263" w:type="dxa"/>
            <w:noWrap/>
            <w:vAlign w:val="center"/>
          </w:tcPr>
          <w:p w14:paraId="7C9B1425" w14:textId="1EFCB8F2" w:rsidR="00775E56" w:rsidRPr="006F763E" w:rsidRDefault="009773EF"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Filtrovaný dle položky úroveň dokumentu</w:t>
            </w:r>
          </w:p>
        </w:tc>
      </w:tr>
      <w:tr w:rsidR="00775E56" w:rsidRPr="0092603C" w14:paraId="3CF56FAC" w14:textId="77777777" w:rsidTr="009F61B1">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72526FF1" w14:textId="62081F0E" w:rsidR="00775E56" w:rsidRPr="0092603C" w:rsidRDefault="009773EF" w:rsidP="001A51C9">
            <w:pPr>
              <w:spacing w:line="240" w:lineRule="auto"/>
              <w:rPr>
                <w:rFonts w:eastAsia="Times New Roman"/>
                <w:color w:val="000000"/>
                <w:szCs w:val="20"/>
                <w:lang w:eastAsia="cs-CZ"/>
              </w:rPr>
            </w:pPr>
            <w:r>
              <w:rPr>
                <w:rFonts w:eastAsia="Times New Roman"/>
                <w:color w:val="000000"/>
                <w:szCs w:val="20"/>
                <w:lang w:eastAsia="cs-CZ"/>
              </w:rPr>
              <w:t>Oblast platnosti</w:t>
            </w:r>
          </w:p>
        </w:tc>
        <w:tc>
          <w:tcPr>
            <w:tcW w:w="2420" w:type="dxa"/>
            <w:noWrap/>
            <w:vAlign w:val="center"/>
          </w:tcPr>
          <w:p w14:paraId="5F9D6DD4" w14:textId="35BE12C7" w:rsidR="00775E56" w:rsidRPr="0092603C" w:rsidRDefault="009773EF"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w:t>
            </w:r>
          </w:p>
        </w:tc>
        <w:tc>
          <w:tcPr>
            <w:tcW w:w="5263" w:type="dxa"/>
            <w:noWrap/>
            <w:vAlign w:val="center"/>
          </w:tcPr>
          <w:p w14:paraId="358B52D4" w14:textId="2DA8F5B3" w:rsidR="00775E56" w:rsidRPr="0092603C" w:rsidRDefault="005E680B" w:rsidP="0054713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 xml:space="preserve">Číselník </w:t>
            </w:r>
            <w:r w:rsidR="0054713A">
              <w:rPr>
                <w:rFonts w:eastAsia="Times New Roman"/>
                <w:color w:val="000000"/>
                <w:szCs w:val="20"/>
                <w:lang w:eastAsia="cs-CZ"/>
              </w:rPr>
              <w:t>lokalit (</w:t>
            </w:r>
            <w:r w:rsidR="00833118">
              <w:rPr>
                <w:rFonts w:eastAsia="Times New Roman"/>
                <w:color w:val="000000"/>
                <w:szCs w:val="20"/>
                <w:lang w:eastAsia="cs-CZ"/>
              </w:rPr>
              <w:t xml:space="preserve">po výběru bude zobrazena </w:t>
            </w:r>
            <w:r w:rsidR="0054713A">
              <w:rPr>
                <w:rFonts w:eastAsia="Times New Roman"/>
                <w:color w:val="000000"/>
                <w:szCs w:val="20"/>
                <w:lang w:eastAsia="cs-CZ"/>
              </w:rPr>
              <w:t>zkratka)</w:t>
            </w:r>
          </w:p>
        </w:tc>
      </w:tr>
      <w:tr w:rsidR="009773EF" w:rsidRPr="0092603C" w14:paraId="238FE31A" w14:textId="77777777" w:rsidTr="009F61B1">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0442759C" w14:textId="67CFCDC9" w:rsidR="009773EF" w:rsidRPr="0092603C" w:rsidRDefault="009773EF" w:rsidP="00DC0589">
            <w:pPr>
              <w:spacing w:line="240" w:lineRule="auto"/>
              <w:rPr>
                <w:rFonts w:eastAsia="Times New Roman"/>
                <w:color w:val="000000"/>
                <w:szCs w:val="20"/>
                <w:lang w:eastAsia="cs-CZ"/>
              </w:rPr>
            </w:pPr>
            <w:r>
              <w:rPr>
                <w:rFonts w:eastAsia="Times New Roman"/>
                <w:color w:val="000000"/>
                <w:szCs w:val="20"/>
                <w:lang w:eastAsia="cs-CZ"/>
              </w:rPr>
              <w:t xml:space="preserve">Oblast </w:t>
            </w:r>
            <w:r w:rsidR="00DC0589">
              <w:rPr>
                <w:rFonts w:eastAsia="Times New Roman"/>
                <w:color w:val="000000"/>
                <w:szCs w:val="20"/>
                <w:lang w:eastAsia="cs-CZ"/>
              </w:rPr>
              <w:t>působnosti</w:t>
            </w:r>
          </w:p>
        </w:tc>
        <w:tc>
          <w:tcPr>
            <w:tcW w:w="2420" w:type="dxa"/>
            <w:noWrap/>
            <w:vAlign w:val="center"/>
          </w:tcPr>
          <w:p w14:paraId="04A692D4" w14:textId="64829999" w:rsidR="009773EF" w:rsidRPr="0092603C" w:rsidRDefault="009773EF"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w:t>
            </w:r>
          </w:p>
        </w:tc>
        <w:tc>
          <w:tcPr>
            <w:tcW w:w="5263" w:type="dxa"/>
            <w:noWrap/>
            <w:vAlign w:val="center"/>
          </w:tcPr>
          <w:p w14:paraId="055B887D" w14:textId="5D560220" w:rsidR="009773EF" w:rsidRPr="0092603C" w:rsidRDefault="0054713A" w:rsidP="0054713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 oddělení (</w:t>
            </w:r>
            <w:r w:rsidR="00253C80">
              <w:rPr>
                <w:rFonts w:eastAsia="Times New Roman"/>
                <w:color w:val="000000"/>
                <w:szCs w:val="20"/>
                <w:lang w:eastAsia="cs-CZ"/>
              </w:rPr>
              <w:t>po výběru bude zobrazen</w:t>
            </w:r>
            <w:r w:rsidR="00833118">
              <w:rPr>
                <w:rFonts w:eastAsia="Times New Roman"/>
                <w:color w:val="000000"/>
                <w:szCs w:val="20"/>
                <w:lang w:eastAsia="cs-CZ"/>
              </w:rPr>
              <w:t xml:space="preserve">  </w:t>
            </w:r>
            <w:r>
              <w:rPr>
                <w:rFonts w:eastAsia="Times New Roman"/>
                <w:color w:val="000000"/>
                <w:szCs w:val="20"/>
                <w:lang w:eastAsia="cs-CZ"/>
              </w:rPr>
              <w:t>kód)</w:t>
            </w:r>
          </w:p>
        </w:tc>
      </w:tr>
      <w:tr w:rsidR="00775E56" w:rsidRPr="0066653E" w14:paraId="77032DC1" w14:textId="77777777" w:rsidTr="009F61B1">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21C2A43D" w14:textId="25DAD9DB" w:rsidR="00775E56" w:rsidRPr="0066653E" w:rsidRDefault="005E680B" w:rsidP="001A51C9">
            <w:pPr>
              <w:spacing w:line="240" w:lineRule="auto"/>
              <w:rPr>
                <w:rFonts w:eastAsia="Times New Roman"/>
                <w:color w:val="000000"/>
                <w:szCs w:val="20"/>
                <w:lang w:eastAsia="cs-CZ"/>
              </w:rPr>
            </w:pPr>
            <w:r>
              <w:rPr>
                <w:rFonts w:eastAsia="Times New Roman"/>
                <w:color w:val="000000"/>
                <w:szCs w:val="20"/>
                <w:lang w:eastAsia="cs-CZ"/>
              </w:rPr>
              <w:t>Účinnost od</w:t>
            </w:r>
          </w:p>
        </w:tc>
        <w:tc>
          <w:tcPr>
            <w:tcW w:w="2420" w:type="dxa"/>
            <w:noWrap/>
            <w:vAlign w:val="center"/>
          </w:tcPr>
          <w:p w14:paraId="432383B0" w14:textId="77777777" w:rsidR="00775E56" w:rsidRPr="0066653E" w:rsidRDefault="00775E56"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Datum</w:t>
            </w:r>
          </w:p>
        </w:tc>
        <w:tc>
          <w:tcPr>
            <w:tcW w:w="5263" w:type="dxa"/>
            <w:noWrap/>
            <w:vAlign w:val="center"/>
          </w:tcPr>
          <w:p w14:paraId="447FD460" w14:textId="6FBAAD4A" w:rsidR="00775E56" w:rsidRPr="0066653E" w:rsidRDefault="00775E56" w:rsidP="005E68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 xml:space="preserve">Datum od kdy </w:t>
            </w:r>
            <w:r w:rsidR="005E680B">
              <w:rPr>
                <w:rFonts w:eastAsia="Times New Roman"/>
                <w:color w:val="000000"/>
                <w:szCs w:val="20"/>
                <w:lang w:eastAsia="cs-CZ"/>
              </w:rPr>
              <w:t>je dokument účinný</w:t>
            </w:r>
          </w:p>
        </w:tc>
      </w:tr>
      <w:tr w:rsidR="00775E56" w:rsidRPr="0066653E" w14:paraId="14B756A3"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hideMark/>
          </w:tcPr>
          <w:p w14:paraId="4FFF3EDF" w14:textId="77777777" w:rsidR="00775E56" w:rsidRPr="0066653E" w:rsidRDefault="00775E56" w:rsidP="001A51C9">
            <w:pPr>
              <w:spacing w:line="240" w:lineRule="auto"/>
              <w:rPr>
                <w:rFonts w:eastAsia="Times New Roman"/>
                <w:color w:val="000000"/>
                <w:szCs w:val="20"/>
                <w:lang w:eastAsia="cs-CZ"/>
              </w:rPr>
            </w:pPr>
            <w:r w:rsidRPr="0066653E">
              <w:rPr>
                <w:rFonts w:eastAsia="Times New Roman"/>
                <w:color w:val="000000"/>
                <w:szCs w:val="20"/>
                <w:lang w:eastAsia="cs-CZ"/>
              </w:rPr>
              <w:t>Platnost do</w:t>
            </w:r>
          </w:p>
        </w:tc>
        <w:tc>
          <w:tcPr>
            <w:tcW w:w="2420" w:type="dxa"/>
            <w:noWrap/>
            <w:vAlign w:val="center"/>
            <w:hideMark/>
          </w:tcPr>
          <w:p w14:paraId="0E1BD14C" w14:textId="77777777" w:rsidR="00775E56" w:rsidRPr="0066653E" w:rsidRDefault="00775E56"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Datum</w:t>
            </w:r>
          </w:p>
        </w:tc>
        <w:tc>
          <w:tcPr>
            <w:tcW w:w="5263" w:type="dxa"/>
            <w:noWrap/>
            <w:vAlign w:val="center"/>
            <w:hideMark/>
          </w:tcPr>
          <w:p w14:paraId="5C3913BE" w14:textId="415C7EA6" w:rsidR="00775E56" w:rsidRPr="0066653E" w:rsidRDefault="00775E56"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 xml:space="preserve">Datum do kdy </w:t>
            </w:r>
            <w:r w:rsidRPr="0066653E">
              <w:rPr>
                <w:rFonts w:eastAsia="Times New Roman"/>
                <w:color w:val="000000"/>
                <w:szCs w:val="20"/>
                <w:lang w:eastAsia="cs-CZ"/>
              </w:rPr>
              <w:t>dokument</w:t>
            </w:r>
            <w:r>
              <w:rPr>
                <w:rFonts w:eastAsia="Times New Roman"/>
                <w:color w:val="000000"/>
                <w:szCs w:val="20"/>
                <w:lang w:eastAsia="cs-CZ"/>
              </w:rPr>
              <w:t xml:space="preserve"> platí</w:t>
            </w:r>
            <w:r w:rsidR="005E680B">
              <w:rPr>
                <w:rFonts w:eastAsia="Times New Roman"/>
                <w:color w:val="000000"/>
                <w:szCs w:val="20"/>
                <w:lang w:eastAsia="cs-CZ"/>
              </w:rPr>
              <w:t>, předvyplní se automaticky +1 rok z data účinnosti od</w:t>
            </w:r>
          </w:p>
        </w:tc>
      </w:tr>
      <w:tr w:rsidR="005E680B" w:rsidRPr="0066653E" w14:paraId="61200D41"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4287C4F1" w14:textId="25A96CC7" w:rsidR="005E680B" w:rsidRPr="0066653E" w:rsidRDefault="005E680B" w:rsidP="001A51C9">
            <w:pPr>
              <w:spacing w:line="240" w:lineRule="auto"/>
              <w:rPr>
                <w:rFonts w:eastAsia="Times New Roman"/>
                <w:color w:val="000000"/>
                <w:szCs w:val="20"/>
                <w:lang w:eastAsia="cs-CZ"/>
              </w:rPr>
            </w:pPr>
            <w:r>
              <w:rPr>
                <w:rFonts w:eastAsia="Times New Roman"/>
                <w:color w:val="000000"/>
                <w:szCs w:val="20"/>
                <w:lang w:eastAsia="cs-CZ"/>
              </w:rPr>
              <w:lastRenderedPageBreak/>
              <w:t>Počet stran</w:t>
            </w:r>
          </w:p>
        </w:tc>
        <w:tc>
          <w:tcPr>
            <w:tcW w:w="2420" w:type="dxa"/>
            <w:noWrap/>
            <w:vAlign w:val="center"/>
          </w:tcPr>
          <w:p w14:paraId="6D9B229F" w14:textId="77A0DA95" w:rsidR="005E680B" w:rsidRPr="0066653E" w:rsidRDefault="005E680B"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Textové pole</w:t>
            </w:r>
          </w:p>
        </w:tc>
        <w:tc>
          <w:tcPr>
            <w:tcW w:w="5263" w:type="dxa"/>
            <w:noWrap/>
            <w:vAlign w:val="center"/>
          </w:tcPr>
          <w:p w14:paraId="738C1C21" w14:textId="77777777" w:rsidR="005E680B" w:rsidRDefault="005E680B"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EC304C" w:rsidRPr="0066653E" w14:paraId="5BD59287"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785E99E3" w14:textId="2B6337C2" w:rsidR="00EC304C" w:rsidRDefault="00EC304C" w:rsidP="001A51C9">
            <w:pPr>
              <w:spacing w:line="240" w:lineRule="auto"/>
              <w:rPr>
                <w:rFonts w:eastAsia="Times New Roman"/>
                <w:color w:val="000000"/>
                <w:szCs w:val="20"/>
                <w:lang w:eastAsia="cs-CZ"/>
              </w:rPr>
            </w:pPr>
            <w:r>
              <w:rPr>
                <w:rFonts w:eastAsia="Times New Roman"/>
                <w:color w:val="000000"/>
                <w:szCs w:val="20"/>
                <w:lang w:eastAsia="cs-CZ"/>
              </w:rPr>
              <w:t>Počet příloh</w:t>
            </w:r>
          </w:p>
        </w:tc>
        <w:tc>
          <w:tcPr>
            <w:tcW w:w="2420" w:type="dxa"/>
            <w:noWrap/>
            <w:vAlign w:val="center"/>
          </w:tcPr>
          <w:p w14:paraId="6042A0EF" w14:textId="0C63FA06" w:rsidR="00EC304C" w:rsidRDefault="00EC304C"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Textové pole</w:t>
            </w:r>
          </w:p>
        </w:tc>
        <w:tc>
          <w:tcPr>
            <w:tcW w:w="5263" w:type="dxa"/>
            <w:noWrap/>
            <w:vAlign w:val="center"/>
          </w:tcPr>
          <w:p w14:paraId="7724DA3F" w14:textId="77777777" w:rsidR="00EC304C" w:rsidRDefault="00EC304C"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5E680B" w:rsidRPr="0066653E" w14:paraId="7FDF96A1"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67AF55B8" w14:textId="09796D22" w:rsidR="005E680B" w:rsidRDefault="005E680B" w:rsidP="001A51C9">
            <w:pPr>
              <w:spacing w:line="240" w:lineRule="auto"/>
              <w:rPr>
                <w:rFonts w:eastAsia="Times New Roman"/>
                <w:color w:val="000000"/>
                <w:szCs w:val="20"/>
                <w:lang w:eastAsia="cs-CZ"/>
              </w:rPr>
            </w:pPr>
            <w:r>
              <w:rPr>
                <w:rFonts w:eastAsia="Times New Roman"/>
                <w:color w:val="000000"/>
                <w:szCs w:val="20"/>
                <w:lang w:eastAsia="cs-CZ"/>
              </w:rPr>
              <w:t>Počet formulářů</w:t>
            </w:r>
          </w:p>
        </w:tc>
        <w:tc>
          <w:tcPr>
            <w:tcW w:w="2420" w:type="dxa"/>
            <w:noWrap/>
            <w:vAlign w:val="center"/>
          </w:tcPr>
          <w:p w14:paraId="4C78661C" w14:textId="6F949496" w:rsidR="005E680B" w:rsidRDefault="005E680B"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Textové pole</w:t>
            </w:r>
          </w:p>
        </w:tc>
        <w:tc>
          <w:tcPr>
            <w:tcW w:w="5263" w:type="dxa"/>
            <w:noWrap/>
            <w:vAlign w:val="center"/>
          </w:tcPr>
          <w:p w14:paraId="41F21A16" w14:textId="77777777" w:rsidR="005E680B" w:rsidRDefault="005E680B"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5E680B" w:rsidRPr="0066653E" w14:paraId="2CBA7DD0"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4B955478" w14:textId="125C594B" w:rsidR="005E680B" w:rsidRDefault="005E680B" w:rsidP="001A51C9">
            <w:pPr>
              <w:spacing w:line="240" w:lineRule="auto"/>
              <w:rPr>
                <w:rFonts w:eastAsia="Times New Roman"/>
                <w:color w:val="000000"/>
                <w:szCs w:val="20"/>
                <w:lang w:eastAsia="cs-CZ"/>
              </w:rPr>
            </w:pPr>
            <w:r>
              <w:rPr>
                <w:rFonts w:eastAsia="Times New Roman"/>
                <w:color w:val="000000"/>
                <w:szCs w:val="20"/>
                <w:lang w:eastAsia="cs-CZ"/>
              </w:rPr>
              <w:t>Počet dodatků</w:t>
            </w:r>
          </w:p>
        </w:tc>
        <w:tc>
          <w:tcPr>
            <w:tcW w:w="2420" w:type="dxa"/>
            <w:noWrap/>
            <w:vAlign w:val="center"/>
          </w:tcPr>
          <w:p w14:paraId="3AD6632D" w14:textId="32153CE6" w:rsidR="005E680B" w:rsidRDefault="005E680B"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Textové pole</w:t>
            </w:r>
          </w:p>
        </w:tc>
        <w:tc>
          <w:tcPr>
            <w:tcW w:w="5263" w:type="dxa"/>
            <w:noWrap/>
            <w:vAlign w:val="center"/>
          </w:tcPr>
          <w:p w14:paraId="4DA7782F" w14:textId="77777777" w:rsidR="005E680B" w:rsidRDefault="005E680B"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775E56" w14:paraId="159584D2"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5883734B" w14:textId="77777777" w:rsidR="00775E56" w:rsidRPr="0066653E" w:rsidRDefault="00775E56" w:rsidP="001A51C9">
            <w:pPr>
              <w:spacing w:line="240" w:lineRule="auto"/>
              <w:rPr>
                <w:rFonts w:eastAsia="Times New Roman"/>
                <w:color w:val="000000"/>
                <w:szCs w:val="20"/>
                <w:lang w:eastAsia="cs-CZ"/>
              </w:rPr>
            </w:pPr>
            <w:r>
              <w:rPr>
                <w:rFonts w:eastAsia="Times New Roman"/>
                <w:color w:val="000000"/>
                <w:szCs w:val="20"/>
                <w:lang w:eastAsia="cs-CZ"/>
              </w:rPr>
              <w:t>Číslo verze</w:t>
            </w:r>
          </w:p>
        </w:tc>
        <w:tc>
          <w:tcPr>
            <w:tcW w:w="2420" w:type="dxa"/>
            <w:noWrap/>
            <w:vAlign w:val="center"/>
          </w:tcPr>
          <w:p w14:paraId="45EAFA68" w14:textId="77777777" w:rsidR="00775E56" w:rsidRPr="0066653E" w:rsidRDefault="00775E56"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Textové pole</w:t>
            </w:r>
          </w:p>
        </w:tc>
        <w:tc>
          <w:tcPr>
            <w:tcW w:w="5263" w:type="dxa"/>
            <w:noWrap/>
            <w:vAlign w:val="center"/>
          </w:tcPr>
          <w:p w14:paraId="629552C7" w14:textId="77777777" w:rsidR="00775E56" w:rsidRDefault="00775E56" w:rsidP="001A51C9">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Číselné označení verze dokumentu dle ISO</w:t>
            </w:r>
          </w:p>
        </w:tc>
      </w:tr>
      <w:tr w:rsidR="00775E56" w14:paraId="7A4652C7"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24152EAD" w14:textId="2A1673D9" w:rsidR="00775E56" w:rsidRPr="0066653E" w:rsidRDefault="00775E56" w:rsidP="001A51C9">
            <w:pPr>
              <w:spacing w:line="240" w:lineRule="auto"/>
              <w:rPr>
                <w:rFonts w:eastAsia="Times New Roman"/>
                <w:color w:val="000000"/>
                <w:szCs w:val="20"/>
                <w:lang w:eastAsia="cs-CZ"/>
              </w:rPr>
            </w:pPr>
          </w:p>
        </w:tc>
        <w:tc>
          <w:tcPr>
            <w:tcW w:w="2420" w:type="dxa"/>
            <w:noWrap/>
            <w:vAlign w:val="center"/>
          </w:tcPr>
          <w:p w14:paraId="5BAC7A23" w14:textId="3A670321" w:rsidR="00775E56" w:rsidRPr="0066653E" w:rsidRDefault="00775E56" w:rsidP="005E680B">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c>
          <w:tcPr>
            <w:tcW w:w="5263" w:type="dxa"/>
            <w:noWrap/>
            <w:vAlign w:val="center"/>
          </w:tcPr>
          <w:p w14:paraId="02D68203" w14:textId="3A286D53" w:rsidR="00775E56" w:rsidRDefault="00775E56" w:rsidP="005E68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9230C6" w14:paraId="32913DE0"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6EDB1A22" w14:textId="08FF84C8" w:rsidR="009230C6" w:rsidRDefault="009230C6" w:rsidP="001A51C9">
            <w:pPr>
              <w:spacing w:line="240" w:lineRule="auto"/>
              <w:rPr>
                <w:rFonts w:eastAsia="Times New Roman"/>
                <w:color w:val="000000"/>
                <w:szCs w:val="20"/>
                <w:lang w:eastAsia="cs-CZ"/>
              </w:rPr>
            </w:pPr>
            <w:r>
              <w:rPr>
                <w:rFonts w:eastAsia="Times New Roman"/>
                <w:color w:val="000000"/>
                <w:szCs w:val="20"/>
                <w:lang w:eastAsia="cs-CZ"/>
              </w:rPr>
              <w:t>Formulář</w:t>
            </w:r>
          </w:p>
        </w:tc>
        <w:tc>
          <w:tcPr>
            <w:tcW w:w="2420" w:type="dxa"/>
            <w:noWrap/>
            <w:vAlign w:val="center"/>
          </w:tcPr>
          <w:p w14:paraId="66867A71" w14:textId="4D95AE4B" w:rsidR="009230C6" w:rsidRDefault="009230C6" w:rsidP="005E680B">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Přepínač</w:t>
            </w:r>
          </w:p>
        </w:tc>
        <w:tc>
          <w:tcPr>
            <w:tcW w:w="5263" w:type="dxa"/>
            <w:noWrap/>
            <w:vAlign w:val="center"/>
          </w:tcPr>
          <w:p w14:paraId="50143710" w14:textId="02880A19" w:rsidR="009230C6" w:rsidRDefault="009230C6" w:rsidP="005E680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Ano/ne, pokud je zvoleno ano, dokumentu není automaticky generováno číslo dokumentu, ale vyplňuje se ručně</w:t>
            </w:r>
          </w:p>
        </w:tc>
      </w:tr>
      <w:tr w:rsidR="009773EF" w14:paraId="09775899"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07567E46" w14:textId="6281D37D" w:rsidR="009773EF" w:rsidRDefault="009773EF" w:rsidP="001A51C9">
            <w:pPr>
              <w:spacing w:line="240" w:lineRule="auto"/>
              <w:rPr>
                <w:rFonts w:eastAsia="Times New Roman"/>
                <w:color w:val="000000"/>
                <w:szCs w:val="20"/>
                <w:lang w:eastAsia="cs-CZ"/>
              </w:rPr>
            </w:pPr>
            <w:r>
              <w:rPr>
                <w:rFonts w:eastAsia="Times New Roman"/>
                <w:color w:val="000000"/>
                <w:szCs w:val="20"/>
                <w:lang w:eastAsia="cs-CZ"/>
              </w:rPr>
              <w:t>Správce dokumentu</w:t>
            </w:r>
          </w:p>
        </w:tc>
        <w:tc>
          <w:tcPr>
            <w:tcW w:w="2420" w:type="dxa"/>
            <w:noWrap/>
            <w:vAlign w:val="center"/>
          </w:tcPr>
          <w:p w14:paraId="1C36F735" w14:textId="44ADC60D" w:rsidR="009773EF" w:rsidRDefault="009773EF" w:rsidP="001A51C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Číselník</w:t>
            </w:r>
          </w:p>
        </w:tc>
        <w:tc>
          <w:tcPr>
            <w:tcW w:w="5263" w:type="dxa"/>
            <w:noWrap/>
            <w:vAlign w:val="center"/>
          </w:tcPr>
          <w:p w14:paraId="03B67371" w14:textId="434E8CD0"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Předvyplněno automaticky dle uživatele, který eviduje dokument</w:t>
            </w:r>
          </w:p>
        </w:tc>
      </w:tr>
      <w:tr w:rsidR="009773EF" w14:paraId="1F8E7644"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28A8A5AC" w14:textId="558358BE" w:rsidR="009773EF" w:rsidRDefault="009773EF" w:rsidP="009773EF">
            <w:pPr>
              <w:spacing w:line="240" w:lineRule="auto"/>
              <w:rPr>
                <w:rFonts w:eastAsia="Times New Roman"/>
                <w:color w:val="000000"/>
                <w:szCs w:val="20"/>
                <w:lang w:eastAsia="cs-CZ"/>
              </w:rPr>
            </w:pPr>
            <w:r w:rsidRPr="0066653E">
              <w:rPr>
                <w:rFonts w:eastAsia="Times New Roman"/>
                <w:color w:val="000000"/>
                <w:szCs w:val="20"/>
                <w:lang w:eastAsia="cs-CZ"/>
              </w:rPr>
              <w:t>Autor</w:t>
            </w:r>
          </w:p>
        </w:tc>
        <w:tc>
          <w:tcPr>
            <w:tcW w:w="2420" w:type="dxa"/>
            <w:noWrap/>
            <w:vAlign w:val="center"/>
          </w:tcPr>
          <w:p w14:paraId="68E879DE" w14:textId="2AF04EE9" w:rsidR="009773EF"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Číselník</w:t>
            </w:r>
          </w:p>
        </w:tc>
        <w:tc>
          <w:tcPr>
            <w:tcW w:w="5263" w:type="dxa"/>
            <w:noWrap/>
            <w:vAlign w:val="center"/>
          </w:tcPr>
          <w:p w14:paraId="3998374E" w14:textId="60100AF9"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Autor dokumentu</w:t>
            </w:r>
          </w:p>
        </w:tc>
      </w:tr>
      <w:tr w:rsidR="005E680B" w14:paraId="5E267669" w14:textId="77777777" w:rsidTr="005E680B">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5A77E544" w14:textId="049987EB" w:rsidR="005E680B" w:rsidRPr="0066653E" w:rsidRDefault="005E680B" w:rsidP="009773EF">
            <w:pPr>
              <w:spacing w:line="240" w:lineRule="auto"/>
              <w:rPr>
                <w:rFonts w:eastAsia="Times New Roman"/>
                <w:color w:val="000000"/>
                <w:szCs w:val="20"/>
                <w:lang w:eastAsia="cs-CZ"/>
              </w:rPr>
            </w:pPr>
            <w:r>
              <w:rPr>
                <w:rFonts w:eastAsia="Times New Roman"/>
                <w:color w:val="000000"/>
                <w:szCs w:val="20"/>
                <w:lang w:eastAsia="cs-CZ"/>
              </w:rPr>
              <w:t>Externí připomínkující</w:t>
            </w:r>
          </w:p>
        </w:tc>
        <w:tc>
          <w:tcPr>
            <w:tcW w:w="2420" w:type="dxa"/>
            <w:noWrap/>
            <w:vAlign w:val="center"/>
          </w:tcPr>
          <w:p w14:paraId="44A35132" w14:textId="471FB0A6" w:rsidR="005E680B" w:rsidRPr="0066653E" w:rsidRDefault="005E680B"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Textové pole</w:t>
            </w:r>
          </w:p>
        </w:tc>
        <w:tc>
          <w:tcPr>
            <w:tcW w:w="5263" w:type="dxa"/>
            <w:noWrap/>
            <w:vAlign w:val="center"/>
          </w:tcPr>
          <w:p w14:paraId="486ECFCB" w14:textId="77777777" w:rsidR="005E680B" w:rsidRDefault="005E680B"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9773EF" w14:paraId="2062F674"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76E28425" w14:textId="77777777" w:rsidR="009773EF" w:rsidRPr="0066653E" w:rsidRDefault="009773EF" w:rsidP="009773EF">
            <w:pPr>
              <w:spacing w:line="240" w:lineRule="auto"/>
              <w:rPr>
                <w:rFonts w:eastAsia="Times New Roman"/>
                <w:color w:val="000000"/>
                <w:szCs w:val="20"/>
                <w:lang w:eastAsia="cs-CZ"/>
              </w:rPr>
            </w:pPr>
            <w:r>
              <w:rPr>
                <w:rFonts w:eastAsia="Times New Roman"/>
                <w:color w:val="000000"/>
                <w:szCs w:val="20"/>
                <w:lang w:eastAsia="cs-CZ"/>
              </w:rPr>
              <w:t>Schváleno kým</w:t>
            </w:r>
          </w:p>
        </w:tc>
        <w:tc>
          <w:tcPr>
            <w:tcW w:w="2420" w:type="dxa"/>
            <w:noWrap/>
            <w:vAlign w:val="center"/>
          </w:tcPr>
          <w:p w14:paraId="6AF466EA" w14:textId="77777777" w:rsidR="009773EF" w:rsidRPr="006665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w:t>
            </w:r>
          </w:p>
        </w:tc>
        <w:tc>
          <w:tcPr>
            <w:tcW w:w="5263" w:type="dxa"/>
            <w:noWrap/>
            <w:vAlign w:val="center"/>
          </w:tcPr>
          <w:p w14:paraId="3D1D195E" w14:textId="77777777"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 uživatelů</w:t>
            </w:r>
          </w:p>
        </w:tc>
      </w:tr>
      <w:tr w:rsidR="009773EF" w14:paraId="3869F6D0"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0F9588AD" w14:textId="77777777" w:rsidR="009773EF" w:rsidRPr="0066653E" w:rsidRDefault="009773EF" w:rsidP="009773EF">
            <w:pPr>
              <w:spacing w:line="240" w:lineRule="auto"/>
              <w:rPr>
                <w:rFonts w:eastAsia="Times New Roman"/>
                <w:color w:val="000000"/>
                <w:szCs w:val="20"/>
                <w:lang w:eastAsia="cs-CZ"/>
              </w:rPr>
            </w:pPr>
            <w:r>
              <w:rPr>
                <w:rFonts w:eastAsia="Times New Roman"/>
                <w:color w:val="000000"/>
                <w:szCs w:val="20"/>
                <w:lang w:eastAsia="cs-CZ"/>
              </w:rPr>
              <w:t>Schváleno kdy</w:t>
            </w:r>
          </w:p>
        </w:tc>
        <w:tc>
          <w:tcPr>
            <w:tcW w:w="2420" w:type="dxa"/>
            <w:noWrap/>
            <w:vAlign w:val="center"/>
          </w:tcPr>
          <w:p w14:paraId="76A901BA" w14:textId="77777777" w:rsidR="009773EF" w:rsidRPr="006665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Datum</w:t>
            </w:r>
          </w:p>
        </w:tc>
        <w:tc>
          <w:tcPr>
            <w:tcW w:w="5263" w:type="dxa"/>
            <w:noWrap/>
            <w:vAlign w:val="center"/>
          </w:tcPr>
          <w:p w14:paraId="4CB43534" w14:textId="77777777"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9773EF" w14:paraId="4E56E97F"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542E6B1E" w14:textId="77777777" w:rsidR="009773EF" w:rsidRPr="0066653E" w:rsidRDefault="009773EF" w:rsidP="009773EF">
            <w:pPr>
              <w:spacing w:line="240" w:lineRule="auto"/>
              <w:rPr>
                <w:rFonts w:eastAsia="Times New Roman"/>
                <w:color w:val="000000"/>
                <w:szCs w:val="20"/>
                <w:lang w:eastAsia="cs-CZ"/>
              </w:rPr>
            </w:pPr>
            <w:r>
              <w:rPr>
                <w:rFonts w:eastAsia="Times New Roman"/>
                <w:color w:val="000000"/>
                <w:szCs w:val="20"/>
                <w:lang w:eastAsia="cs-CZ"/>
              </w:rPr>
              <w:t>Přezkoumáno kým</w:t>
            </w:r>
          </w:p>
        </w:tc>
        <w:tc>
          <w:tcPr>
            <w:tcW w:w="2420" w:type="dxa"/>
            <w:noWrap/>
            <w:vAlign w:val="center"/>
          </w:tcPr>
          <w:p w14:paraId="13D04AC6" w14:textId="77777777" w:rsidR="009773EF" w:rsidRPr="006665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w:t>
            </w:r>
          </w:p>
        </w:tc>
        <w:tc>
          <w:tcPr>
            <w:tcW w:w="5263" w:type="dxa"/>
            <w:noWrap/>
            <w:vAlign w:val="center"/>
          </w:tcPr>
          <w:p w14:paraId="38D13E7C" w14:textId="77777777"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Pr>
                <w:rFonts w:eastAsia="Times New Roman"/>
                <w:color w:val="000000"/>
                <w:szCs w:val="20"/>
                <w:lang w:eastAsia="cs-CZ"/>
              </w:rPr>
              <w:t>Číselník uživatelů</w:t>
            </w:r>
          </w:p>
        </w:tc>
      </w:tr>
      <w:tr w:rsidR="009773EF" w14:paraId="783C90CD"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77488DCB" w14:textId="77777777" w:rsidR="009773EF" w:rsidRDefault="009773EF" w:rsidP="009773EF">
            <w:pPr>
              <w:spacing w:line="240" w:lineRule="auto"/>
              <w:rPr>
                <w:rFonts w:eastAsia="Times New Roman"/>
                <w:color w:val="000000"/>
                <w:szCs w:val="20"/>
                <w:lang w:eastAsia="cs-CZ"/>
              </w:rPr>
            </w:pPr>
            <w:r>
              <w:rPr>
                <w:rFonts w:eastAsia="Times New Roman"/>
                <w:color w:val="000000"/>
                <w:szCs w:val="20"/>
                <w:lang w:eastAsia="cs-CZ"/>
              </w:rPr>
              <w:t>Přezkoumáno kdy</w:t>
            </w:r>
          </w:p>
        </w:tc>
        <w:tc>
          <w:tcPr>
            <w:tcW w:w="2420" w:type="dxa"/>
            <w:noWrap/>
            <w:vAlign w:val="center"/>
          </w:tcPr>
          <w:p w14:paraId="35748AB9" w14:textId="77777777" w:rsidR="009773EF" w:rsidRPr="006665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r w:rsidRPr="0066653E">
              <w:rPr>
                <w:rFonts w:eastAsia="Times New Roman"/>
                <w:color w:val="000000"/>
                <w:szCs w:val="20"/>
                <w:lang w:eastAsia="cs-CZ"/>
              </w:rPr>
              <w:t>Datum</w:t>
            </w:r>
          </w:p>
        </w:tc>
        <w:tc>
          <w:tcPr>
            <w:tcW w:w="5263" w:type="dxa"/>
            <w:noWrap/>
            <w:vAlign w:val="center"/>
          </w:tcPr>
          <w:p w14:paraId="52FABD4A" w14:textId="77777777"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0"/>
                <w:lang w:eastAsia="cs-CZ"/>
              </w:rPr>
            </w:pPr>
          </w:p>
        </w:tc>
      </w:tr>
      <w:tr w:rsidR="009773EF" w:rsidRPr="006F763E" w14:paraId="70C98AB6"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468C0F45" w14:textId="77777777" w:rsidR="009773EF" w:rsidRPr="006F763E" w:rsidRDefault="009773EF" w:rsidP="009773EF">
            <w:pPr>
              <w:spacing w:line="240" w:lineRule="auto"/>
              <w:rPr>
                <w:rFonts w:eastAsia="Times New Roman"/>
                <w:szCs w:val="20"/>
                <w:lang w:eastAsia="cs-CZ"/>
              </w:rPr>
            </w:pPr>
            <w:r w:rsidRPr="006F763E">
              <w:rPr>
                <w:rFonts w:eastAsia="Times New Roman"/>
                <w:szCs w:val="20"/>
                <w:lang w:eastAsia="cs-CZ"/>
              </w:rPr>
              <w:t>Povaha změny</w:t>
            </w:r>
          </w:p>
        </w:tc>
        <w:tc>
          <w:tcPr>
            <w:tcW w:w="2420" w:type="dxa"/>
            <w:noWrap/>
            <w:vAlign w:val="center"/>
          </w:tcPr>
          <w:p w14:paraId="06329B38" w14:textId="77777777" w:rsidR="009773EF" w:rsidRPr="006F76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sidRPr="006F763E">
              <w:rPr>
                <w:rFonts w:eastAsia="Times New Roman"/>
                <w:szCs w:val="20"/>
                <w:lang w:eastAsia="cs-CZ"/>
              </w:rPr>
              <w:t>Textové pole</w:t>
            </w:r>
          </w:p>
        </w:tc>
        <w:tc>
          <w:tcPr>
            <w:tcW w:w="5263" w:type="dxa"/>
            <w:noWrap/>
            <w:vAlign w:val="center"/>
          </w:tcPr>
          <w:p w14:paraId="5E795BF4" w14:textId="77777777" w:rsidR="009773EF" w:rsidRPr="006F763E"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sidRPr="006F763E">
              <w:rPr>
                <w:rFonts w:eastAsia="Times New Roman"/>
                <w:szCs w:val="20"/>
                <w:lang w:eastAsia="cs-CZ"/>
              </w:rPr>
              <w:t>Důvod, proč se směrnice mění nebo ruší</w:t>
            </w:r>
          </w:p>
        </w:tc>
      </w:tr>
      <w:tr w:rsidR="009F61B1" w:rsidRPr="006F763E" w14:paraId="5B04869D"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403D93E9" w14:textId="57AD0AD4" w:rsidR="009F61B1" w:rsidRPr="006F763E" w:rsidRDefault="009F61B1" w:rsidP="009773EF">
            <w:pPr>
              <w:spacing w:line="240" w:lineRule="auto"/>
              <w:rPr>
                <w:rFonts w:eastAsia="Times New Roman"/>
                <w:szCs w:val="20"/>
                <w:lang w:eastAsia="cs-CZ"/>
              </w:rPr>
            </w:pPr>
            <w:r>
              <w:rPr>
                <w:rFonts w:eastAsia="Times New Roman"/>
                <w:szCs w:val="20"/>
                <w:lang w:eastAsia="cs-CZ"/>
              </w:rPr>
              <w:t>Spisový znak</w:t>
            </w:r>
          </w:p>
        </w:tc>
        <w:tc>
          <w:tcPr>
            <w:tcW w:w="2420" w:type="dxa"/>
            <w:noWrap/>
            <w:vAlign w:val="center"/>
          </w:tcPr>
          <w:p w14:paraId="156015FB" w14:textId="562D1D6E" w:rsidR="009F61B1" w:rsidRPr="006F763E" w:rsidRDefault="009F61B1"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Číselník</w:t>
            </w:r>
          </w:p>
        </w:tc>
        <w:tc>
          <w:tcPr>
            <w:tcW w:w="5263" w:type="dxa"/>
            <w:noWrap/>
            <w:vAlign w:val="center"/>
          </w:tcPr>
          <w:p w14:paraId="22380AD6" w14:textId="3BAC25A6" w:rsidR="009F61B1" w:rsidRPr="006F763E" w:rsidRDefault="009F61B1"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Číselník, dle spisového plánu ve spisové službě</w:t>
            </w:r>
          </w:p>
        </w:tc>
      </w:tr>
      <w:tr w:rsidR="009773EF" w:rsidRPr="006F763E" w14:paraId="2E1557DB"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7EDB579B" w14:textId="77777777" w:rsidR="009773EF" w:rsidRPr="006F763E" w:rsidRDefault="009773EF" w:rsidP="009773EF">
            <w:pPr>
              <w:spacing w:line="240" w:lineRule="auto"/>
              <w:rPr>
                <w:rFonts w:eastAsia="Times New Roman"/>
                <w:szCs w:val="20"/>
                <w:lang w:eastAsia="cs-CZ"/>
              </w:rPr>
            </w:pPr>
            <w:r w:rsidRPr="006F763E">
              <w:rPr>
                <w:rFonts w:eastAsia="Times New Roman"/>
                <w:szCs w:val="20"/>
                <w:lang w:eastAsia="cs-CZ"/>
              </w:rPr>
              <w:t>Skartační znak</w:t>
            </w:r>
          </w:p>
        </w:tc>
        <w:tc>
          <w:tcPr>
            <w:tcW w:w="2420" w:type="dxa"/>
            <w:noWrap/>
            <w:vAlign w:val="center"/>
          </w:tcPr>
          <w:p w14:paraId="3FBCE04D" w14:textId="77777777" w:rsidR="009773EF" w:rsidRPr="006F76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Číselník</w:t>
            </w:r>
          </w:p>
        </w:tc>
        <w:tc>
          <w:tcPr>
            <w:tcW w:w="5263" w:type="dxa"/>
            <w:noWrap/>
            <w:vAlign w:val="center"/>
          </w:tcPr>
          <w:p w14:paraId="4BF5C1B7" w14:textId="1F2A4C7F" w:rsidR="009773EF" w:rsidRPr="006F763E" w:rsidRDefault="009F61B1" w:rsidP="00BC3D9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Bude doplněn</w:t>
            </w:r>
            <w:r w:rsidR="00BC3D9B">
              <w:rPr>
                <w:rFonts w:eastAsia="Times New Roman"/>
                <w:szCs w:val="20"/>
                <w:lang w:eastAsia="cs-CZ"/>
              </w:rPr>
              <w:t xml:space="preserve"> automaticky</w:t>
            </w:r>
            <w:r>
              <w:rPr>
                <w:rFonts w:eastAsia="Times New Roman"/>
                <w:szCs w:val="20"/>
                <w:lang w:eastAsia="cs-CZ"/>
              </w:rPr>
              <w:t xml:space="preserve"> po výběru spisového znaku</w:t>
            </w:r>
          </w:p>
        </w:tc>
      </w:tr>
      <w:tr w:rsidR="009773EF" w:rsidRPr="006F763E" w14:paraId="27DFAB30"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03D84640" w14:textId="77777777" w:rsidR="009773EF" w:rsidRPr="006F763E" w:rsidRDefault="009773EF" w:rsidP="009773EF">
            <w:pPr>
              <w:spacing w:line="240" w:lineRule="auto"/>
              <w:rPr>
                <w:rFonts w:eastAsia="Times New Roman"/>
                <w:szCs w:val="20"/>
                <w:lang w:eastAsia="cs-CZ"/>
              </w:rPr>
            </w:pPr>
            <w:r w:rsidRPr="006F763E">
              <w:rPr>
                <w:rFonts w:eastAsia="Times New Roman"/>
                <w:szCs w:val="20"/>
                <w:lang w:eastAsia="cs-CZ"/>
              </w:rPr>
              <w:t>Skartační lhůta</w:t>
            </w:r>
          </w:p>
        </w:tc>
        <w:tc>
          <w:tcPr>
            <w:tcW w:w="2420" w:type="dxa"/>
            <w:noWrap/>
            <w:vAlign w:val="center"/>
          </w:tcPr>
          <w:p w14:paraId="1B0BC8FD" w14:textId="77777777" w:rsidR="009773EF" w:rsidRPr="006F76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Číslo</w:t>
            </w:r>
          </w:p>
        </w:tc>
        <w:tc>
          <w:tcPr>
            <w:tcW w:w="5263" w:type="dxa"/>
            <w:noWrap/>
            <w:vAlign w:val="center"/>
          </w:tcPr>
          <w:p w14:paraId="2E2A4D2E" w14:textId="5F671F86" w:rsidR="009773EF" w:rsidRPr="006F763E" w:rsidRDefault="009F61B1"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 xml:space="preserve">Bude doplněna </w:t>
            </w:r>
            <w:r w:rsidR="00BC3D9B">
              <w:rPr>
                <w:rFonts w:eastAsia="Times New Roman"/>
                <w:szCs w:val="20"/>
                <w:lang w:eastAsia="cs-CZ"/>
              </w:rPr>
              <w:t xml:space="preserve">automaticky </w:t>
            </w:r>
            <w:r>
              <w:rPr>
                <w:rFonts w:eastAsia="Times New Roman"/>
                <w:szCs w:val="20"/>
                <w:lang w:eastAsia="cs-CZ"/>
              </w:rPr>
              <w:t>po výběru spisového znaku</w:t>
            </w:r>
          </w:p>
        </w:tc>
      </w:tr>
      <w:tr w:rsidR="00EC304C" w:rsidRPr="006F763E" w14:paraId="0EBE9E3C"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33EEBF78" w14:textId="41C92C7A" w:rsidR="00EC304C" w:rsidRPr="006F763E" w:rsidRDefault="00EC304C" w:rsidP="009773EF">
            <w:pPr>
              <w:spacing w:line="240" w:lineRule="auto"/>
              <w:rPr>
                <w:rFonts w:eastAsia="Times New Roman"/>
                <w:szCs w:val="20"/>
                <w:lang w:eastAsia="cs-CZ"/>
              </w:rPr>
            </w:pPr>
            <w:r>
              <w:rPr>
                <w:rFonts w:eastAsia="Times New Roman"/>
                <w:szCs w:val="20"/>
                <w:lang w:eastAsia="cs-CZ"/>
              </w:rPr>
              <w:t>Publikovat na webu</w:t>
            </w:r>
          </w:p>
        </w:tc>
        <w:tc>
          <w:tcPr>
            <w:tcW w:w="2420" w:type="dxa"/>
            <w:noWrap/>
            <w:vAlign w:val="center"/>
          </w:tcPr>
          <w:p w14:paraId="6934204E" w14:textId="5743B0B4" w:rsidR="00EC304C" w:rsidRDefault="00F5162E"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color w:val="000000"/>
                <w:szCs w:val="20"/>
                <w:lang w:eastAsia="cs-CZ"/>
              </w:rPr>
              <w:t>Přepínač</w:t>
            </w:r>
          </w:p>
        </w:tc>
        <w:tc>
          <w:tcPr>
            <w:tcW w:w="5263" w:type="dxa"/>
            <w:noWrap/>
            <w:vAlign w:val="center"/>
          </w:tcPr>
          <w:p w14:paraId="0FC835A4" w14:textId="78D63DB4" w:rsidR="00EC304C" w:rsidRDefault="00F5162E"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Ano/ne</w:t>
            </w:r>
          </w:p>
        </w:tc>
      </w:tr>
      <w:tr w:rsidR="009773EF" w:rsidRPr="006F763E" w14:paraId="7A64C6B2" w14:textId="77777777" w:rsidTr="009773EF">
        <w:trPr>
          <w:trHeight w:val="300"/>
        </w:trPr>
        <w:tc>
          <w:tcPr>
            <w:cnfStyle w:val="001000000000" w:firstRow="0" w:lastRow="0" w:firstColumn="1" w:lastColumn="0" w:oddVBand="0" w:evenVBand="0" w:oddHBand="0" w:evenHBand="0" w:firstRowFirstColumn="0" w:firstRowLastColumn="0" w:lastRowFirstColumn="0" w:lastRowLastColumn="0"/>
            <w:tcW w:w="1946" w:type="dxa"/>
            <w:noWrap/>
            <w:vAlign w:val="center"/>
          </w:tcPr>
          <w:p w14:paraId="77342ED8" w14:textId="77777777" w:rsidR="009773EF" w:rsidRPr="006F763E" w:rsidRDefault="009773EF" w:rsidP="009773EF">
            <w:pPr>
              <w:spacing w:line="240" w:lineRule="auto"/>
              <w:rPr>
                <w:rFonts w:eastAsia="Times New Roman"/>
                <w:szCs w:val="20"/>
                <w:lang w:eastAsia="cs-CZ"/>
              </w:rPr>
            </w:pPr>
            <w:r>
              <w:rPr>
                <w:rFonts w:eastAsia="Times New Roman"/>
                <w:szCs w:val="20"/>
                <w:lang w:eastAsia="cs-CZ"/>
              </w:rPr>
              <w:t>Poznámka</w:t>
            </w:r>
          </w:p>
        </w:tc>
        <w:tc>
          <w:tcPr>
            <w:tcW w:w="2420" w:type="dxa"/>
            <w:noWrap/>
            <w:vAlign w:val="center"/>
          </w:tcPr>
          <w:p w14:paraId="27F6156C" w14:textId="77777777" w:rsidR="009773EF" w:rsidRPr="006F763E" w:rsidRDefault="009773EF" w:rsidP="009773E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r>
              <w:rPr>
                <w:rFonts w:eastAsia="Times New Roman"/>
                <w:szCs w:val="20"/>
                <w:lang w:eastAsia="cs-CZ"/>
              </w:rPr>
              <w:t>Textové pole</w:t>
            </w:r>
          </w:p>
        </w:tc>
        <w:tc>
          <w:tcPr>
            <w:tcW w:w="5263" w:type="dxa"/>
            <w:noWrap/>
            <w:vAlign w:val="center"/>
          </w:tcPr>
          <w:p w14:paraId="26A09AF1" w14:textId="77777777" w:rsidR="009773EF" w:rsidRDefault="009773EF" w:rsidP="009773E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cs-CZ"/>
              </w:rPr>
            </w:pPr>
          </w:p>
        </w:tc>
      </w:tr>
    </w:tbl>
    <w:p w14:paraId="330EA328" w14:textId="77777777" w:rsidR="00775E56" w:rsidRDefault="00775E56" w:rsidP="00775E56"/>
    <w:p w14:paraId="7F664E11" w14:textId="12CDDC16" w:rsidR="000549D4" w:rsidRDefault="000549D4" w:rsidP="00D81682">
      <w:pPr>
        <w:pStyle w:val="Nadpis3"/>
      </w:pPr>
      <w:bookmarkStart w:id="42" w:name="_Toc490824556"/>
      <w:bookmarkStart w:id="43" w:name="_Toc451767743"/>
      <w:r>
        <w:t>Číselníky</w:t>
      </w:r>
      <w:bookmarkEnd w:id="42"/>
    </w:p>
    <w:p w14:paraId="780BF170" w14:textId="626DC706" w:rsidR="009773EF" w:rsidRDefault="009773EF" w:rsidP="009773EF">
      <w:pPr>
        <w:pStyle w:val="Nadpis4"/>
      </w:pPr>
      <w:bookmarkStart w:id="44" w:name="_Ref490661617"/>
      <w:r>
        <w:t>Úroveň a kategorie dokumentu</w:t>
      </w:r>
      <w:bookmarkEnd w:id="44"/>
    </w:p>
    <w:tbl>
      <w:tblPr>
        <w:tblStyle w:val="Svtltabulkasmkou1zvraznn15"/>
        <w:tblW w:w="0" w:type="auto"/>
        <w:tblLook w:val="04A0" w:firstRow="1" w:lastRow="0" w:firstColumn="1" w:lastColumn="0" w:noHBand="0" w:noVBand="1"/>
      </w:tblPr>
      <w:tblGrid>
        <w:gridCol w:w="3334"/>
        <w:gridCol w:w="3241"/>
        <w:gridCol w:w="3054"/>
      </w:tblGrid>
      <w:tr w:rsidR="009773EF" w:rsidRPr="00221BB4" w14:paraId="114493C1" w14:textId="7387833B" w:rsidTr="009773E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6524F0C7" w14:textId="31B48C5D" w:rsidR="009773EF" w:rsidRPr="00221BB4" w:rsidRDefault="009773EF" w:rsidP="0054713A">
            <w:r>
              <w:t>Úroveň</w:t>
            </w:r>
          </w:p>
        </w:tc>
        <w:tc>
          <w:tcPr>
            <w:tcW w:w="3241" w:type="dxa"/>
            <w:vAlign w:val="center"/>
          </w:tcPr>
          <w:p w14:paraId="5535EFFD" w14:textId="4AAE29F9" w:rsidR="009773EF" w:rsidRPr="00221BB4" w:rsidRDefault="009773EF" w:rsidP="009773EF">
            <w:pPr>
              <w:cnfStyle w:val="100000000000" w:firstRow="1" w:lastRow="0" w:firstColumn="0" w:lastColumn="0" w:oddVBand="0" w:evenVBand="0" w:oddHBand="0" w:evenHBand="0" w:firstRowFirstColumn="0" w:firstRowLastColumn="0" w:lastRowFirstColumn="0" w:lastRowLastColumn="0"/>
            </w:pPr>
            <w:r>
              <w:t>Kategorie</w:t>
            </w:r>
          </w:p>
        </w:tc>
        <w:tc>
          <w:tcPr>
            <w:tcW w:w="3054" w:type="dxa"/>
          </w:tcPr>
          <w:p w14:paraId="30C2656C" w14:textId="3C236D32" w:rsidR="009773EF" w:rsidRPr="00221BB4" w:rsidRDefault="009773EF" w:rsidP="0054713A">
            <w:pPr>
              <w:cnfStyle w:val="100000000000" w:firstRow="1" w:lastRow="0" w:firstColumn="0" w:lastColumn="0" w:oddVBand="0" w:evenVBand="0" w:oddHBand="0" w:evenHBand="0" w:firstRowFirstColumn="0" w:firstRowLastColumn="0" w:lastRowFirstColumn="0" w:lastRowLastColumn="0"/>
            </w:pPr>
            <w:r>
              <w:t>Kód kategorie</w:t>
            </w:r>
          </w:p>
        </w:tc>
      </w:tr>
      <w:tr w:rsidR="009773EF" w:rsidRPr="00221BB4" w14:paraId="7E9DA53C" w14:textId="2CB9A4CC"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0EE51A99" w14:textId="29320062" w:rsidR="009773EF" w:rsidRPr="00221BB4" w:rsidRDefault="009773EF" w:rsidP="0054713A">
            <w:r>
              <w:t>Systémová úroveň</w:t>
            </w:r>
          </w:p>
        </w:tc>
        <w:tc>
          <w:tcPr>
            <w:tcW w:w="3241" w:type="dxa"/>
            <w:vAlign w:val="center"/>
          </w:tcPr>
          <w:p w14:paraId="063A1E00" w14:textId="47A8FFEB"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Manuál řízení kvality</w:t>
            </w:r>
          </w:p>
        </w:tc>
        <w:tc>
          <w:tcPr>
            <w:tcW w:w="3054" w:type="dxa"/>
          </w:tcPr>
          <w:p w14:paraId="68F3E14D" w14:textId="798502A5"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MŘK</w:t>
            </w:r>
          </w:p>
        </w:tc>
      </w:tr>
      <w:tr w:rsidR="009773EF" w:rsidRPr="00221BB4" w14:paraId="586AB153"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7C7A261A" w14:textId="77777777" w:rsidR="009773EF" w:rsidRPr="00221BB4" w:rsidRDefault="009773EF" w:rsidP="0054713A"/>
        </w:tc>
        <w:tc>
          <w:tcPr>
            <w:tcW w:w="3241" w:type="dxa"/>
            <w:vAlign w:val="center"/>
          </w:tcPr>
          <w:p w14:paraId="7514B6DE" w14:textId="094B66E8"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Řády, Krizové plány</w:t>
            </w:r>
          </w:p>
        </w:tc>
        <w:tc>
          <w:tcPr>
            <w:tcW w:w="3054" w:type="dxa"/>
          </w:tcPr>
          <w:p w14:paraId="36B85391" w14:textId="7EC37377"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ŘD</w:t>
            </w:r>
          </w:p>
        </w:tc>
      </w:tr>
      <w:tr w:rsidR="009773EF" w:rsidRPr="00221BB4" w14:paraId="7E81D794"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4DF71748" w14:textId="77777777" w:rsidR="009773EF" w:rsidRPr="00221BB4" w:rsidRDefault="009773EF" w:rsidP="0054713A"/>
        </w:tc>
        <w:tc>
          <w:tcPr>
            <w:tcW w:w="3241" w:type="dxa"/>
            <w:vAlign w:val="center"/>
          </w:tcPr>
          <w:p w14:paraId="1B44F302" w14:textId="0B005B48"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Příkaz generálního ředitele</w:t>
            </w:r>
          </w:p>
        </w:tc>
        <w:tc>
          <w:tcPr>
            <w:tcW w:w="3054" w:type="dxa"/>
          </w:tcPr>
          <w:p w14:paraId="3F2B6300" w14:textId="2B31A26E"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PGŘ</w:t>
            </w:r>
          </w:p>
        </w:tc>
      </w:tr>
      <w:tr w:rsidR="009773EF" w:rsidRPr="00221BB4" w14:paraId="080B7320"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26420670" w14:textId="77777777" w:rsidR="009773EF" w:rsidRPr="00221BB4" w:rsidRDefault="009773EF" w:rsidP="0054713A"/>
        </w:tc>
        <w:tc>
          <w:tcPr>
            <w:tcW w:w="3241" w:type="dxa"/>
            <w:vAlign w:val="center"/>
          </w:tcPr>
          <w:p w14:paraId="4DFDB5A0" w14:textId="2274786C"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Příkaz náměstka generálního ředitele</w:t>
            </w:r>
          </w:p>
        </w:tc>
        <w:tc>
          <w:tcPr>
            <w:tcW w:w="3054" w:type="dxa"/>
          </w:tcPr>
          <w:p w14:paraId="192DAB25" w14:textId="2A3115BA"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PNŘ</w:t>
            </w:r>
          </w:p>
        </w:tc>
      </w:tr>
      <w:tr w:rsidR="009773EF" w:rsidRPr="00221BB4" w14:paraId="743B63B3"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53139DFA" w14:textId="77777777" w:rsidR="009773EF" w:rsidRPr="00221BB4" w:rsidRDefault="009773EF" w:rsidP="0054713A"/>
        </w:tc>
        <w:tc>
          <w:tcPr>
            <w:tcW w:w="3241" w:type="dxa"/>
            <w:vAlign w:val="center"/>
          </w:tcPr>
          <w:p w14:paraId="32A0723D" w14:textId="5B8ADE75"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Příkaz úsekového ředitele</w:t>
            </w:r>
          </w:p>
        </w:tc>
        <w:tc>
          <w:tcPr>
            <w:tcW w:w="3054" w:type="dxa"/>
          </w:tcPr>
          <w:p w14:paraId="504B4FA6" w14:textId="381B4A27"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PUŘ</w:t>
            </w:r>
          </w:p>
        </w:tc>
      </w:tr>
      <w:tr w:rsidR="009773EF" w:rsidRPr="00221BB4" w14:paraId="47477021"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59B84C69" w14:textId="67E1FF6F" w:rsidR="009773EF" w:rsidRPr="00221BB4" w:rsidRDefault="009773EF" w:rsidP="0054713A">
            <w:r w:rsidRPr="009773EF">
              <w:t>Organizační úroveň</w:t>
            </w:r>
          </w:p>
        </w:tc>
        <w:tc>
          <w:tcPr>
            <w:tcW w:w="3241" w:type="dxa"/>
            <w:vAlign w:val="center"/>
          </w:tcPr>
          <w:p w14:paraId="0E583E0D" w14:textId="3470B79E"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Organizační směrnice</w:t>
            </w:r>
          </w:p>
        </w:tc>
        <w:tc>
          <w:tcPr>
            <w:tcW w:w="3054" w:type="dxa"/>
          </w:tcPr>
          <w:p w14:paraId="6A512D65" w14:textId="09F87BE2"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OS</w:t>
            </w:r>
          </w:p>
        </w:tc>
      </w:tr>
      <w:tr w:rsidR="009773EF" w:rsidRPr="00221BB4" w14:paraId="58EED522"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6B0582B8" w14:textId="77777777" w:rsidR="009773EF" w:rsidRPr="00221BB4" w:rsidRDefault="009773EF" w:rsidP="0054713A"/>
        </w:tc>
        <w:tc>
          <w:tcPr>
            <w:tcW w:w="3241" w:type="dxa"/>
            <w:vAlign w:val="center"/>
          </w:tcPr>
          <w:p w14:paraId="4D74CBB2" w14:textId="19358E79"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Metodický pokyn</w:t>
            </w:r>
          </w:p>
        </w:tc>
        <w:tc>
          <w:tcPr>
            <w:tcW w:w="3054" w:type="dxa"/>
          </w:tcPr>
          <w:p w14:paraId="14B75970" w14:textId="1CB54C0B"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MP</w:t>
            </w:r>
          </w:p>
        </w:tc>
      </w:tr>
      <w:tr w:rsidR="009773EF" w:rsidRPr="00221BB4" w14:paraId="315218C7"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5B018E8B" w14:textId="77777777" w:rsidR="009773EF" w:rsidRPr="00221BB4" w:rsidRDefault="009773EF" w:rsidP="0054713A"/>
        </w:tc>
        <w:tc>
          <w:tcPr>
            <w:tcW w:w="3241" w:type="dxa"/>
            <w:vAlign w:val="center"/>
          </w:tcPr>
          <w:p w14:paraId="65C64AED" w14:textId="57789680"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Bezpečnostní karty</w:t>
            </w:r>
          </w:p>
        </w:tc>
        <w:tc>
          <w:tcPr>
            <w:tcW w:w="3054" w:type="dxa"/>
          </w:tcPr>
          <w:p w14:paraId="03355D8A" w14:textId="72330BA6"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BK</w:t>
            </w:r>
          </w:p>
        </w:tc>
      </w:tr>
      <w:tr w:rsidR="009773EF" w:rsidRPr="00221BB4" w14:paraId="14E348C9"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49F69EAB" w14:textId="466B0B7B" w:rsidR="009773EF" w:rsidRPr="00221BB4" w:rsidRDefault="009773EF" w:rsidP="0054713A">
            <w:r w:rsidRPr="009773EF">
              <w:t>Klinická/lokální úroveň</w:t>
            </w:r>
          </w:p>
        </w:tc>
        <w:tc>
          <w:tcPr>
            <w:tcW w:w="3241" w:type="dxa"/>
            <w:vAlign w:val="center"/>
          </w:tcPr>
          <w:p w14:paraId="1531F1F2" w14:textId="5E197486"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Nařízení ředitele</w:t>
            </w:r>
          </w:p>
        </w:tc>
        <w:tc>
          <w:tcPr>
            <w:tcW w:w="3054" w:type="dxa"/>
          </w:tcPr>
          <w:p w14:paraId="381B9300" w14:textId="2B52CE5A"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NŘ</w:t>
            </w:r>
          </w:p>
        </w:tc>
      </w:tr>
      <w:tr w:rsidR="009773EF" w:rsidRPr="00221BB4" w14:paraId="27354943"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09EECC37" w14:textId="77777777" w:rsidR="009773EF" w:rsidRPr="00221BB4" w:rsidRDefault="009773EF" w:rsidP="0054713A"/>
        </w:tc>
        <w:tc>
          <w:tcPr>
            <w:tcW w:w="3241" w:type="dxa"/>
            <w:vAlign w:val="center"/>
          </w:tcPr>
          <w:p w14:paraId="291CFE06" w14:textId="4C044272"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Provozně-organizační řády</w:t>
            </w:r>
          </w:p>
        </w:tc>
        <w:tc>
          <w:tcPr>
            <w:tcW w:w="3054" w:type="dxa"/>
          </w:tcPr>
          <w:p w14:paraId="5849EDD1" w14:textId="22C30DAA"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POŘ</w:t>
            </w:r>
          </w:p>
        </w:tc>
      </w:tr>
      <w:tr w:rsidR="009773EF" w:rsidRPr="00221BB4" w14:paraId="5F39949C"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79AEC8DA" w14:textId="77777777" w:rsidR="009773EF" w:rsidRPr="00221BB4" w:rsidRDefault="009773EF" w:rsidP="0054713A"/>
        </w:tc>
        <w:tc>
          <w:tcPr>
            <w:tcW w:w="3241" w:type="dxa"/>
            <w:vAlign w:val="center"/>
          </w:tcPr>
          <w:p w14:paraId="415C3CD8" w14:textId="2FA078C1"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Směrnice</w:t>
            </w:r>
          </w:p>
        </w:tc>
        <w:tc>
          <w:tcPr>
            <w:tcW w:w="3054" w:type="dxa"/>
          </w:tcPr>
          <w:p w14:paraId="0A9708CF" w14:textId="2FF00ABA"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SM</w:t>
            </w:r>
          </w:p>
        </w:tc>
      </w:tr>
      <w:tr w:rsidR="009773EF" w:rsidRPr="00221BB4" w14:paraId="48E3FDFA"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06FEA488" w14:textId="77777777" w:rsidR="009773EF" w:rsidRPr="00221BB4" w:rsidRDefault="009773EF" w:rsidP="0054713A"/>
        </w:tc>
        <w:tc>
          <w:tcPr>
            <w:tcW w:w="3241" w:type="dxa"/>
            <w:vAlign w:val="center"/>
          </w:tcPr>
          <w:p w14:paraId="71FAAD3A" w14:textId="669BE524"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Lokální metodický pokyn</w:t>
            </w:r>
          </w:p>
        </w:tc>
        <w:tc>
          <w:tcPr>
            <w:tcW w:w="3054" w:type="dxa"/>
          </w:tcPr>
          <w:p w14:paraId="38D47046" w14:textId="26D83E7D"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LMP</w:t>
            </w:r>
          </w:p>
        </w:tc>
      </w:tr>
      <w:tr w:rsidR="009773EF" w:rsidRPr="00221BB4" w14:paraId="0D6C25F9" w14:textId="7777777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2EA58F25" w14:textId="77777777" w:rsidR="009773EF" w:rsidRPr="00221BB4" w:rsidRDefault="009773EF" w:rsidP="0054713A"/>
        </w:tc>
        <w:tc>
          <w:tcPr>
            <w:tcW w:w="3241" w:type="dxa"/>
            <w:vAlign w:val="center"/>
          </w:tcPr>
          <w:p w14:paraId="20715D61" w14:textId="0EC6FCCA"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Standardní operační postup ošetřovatelské péče</w:t>
            </w:r>
          </w:p>
        </w:tc>
        <w:tc>
          <w:tcPr>
            <w:tcW w:w="3054" w:type="dxa"/>
          </w:tcPr>
          <w:p w14:paraId="38180B09" w14:textId="50E20EBC"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SOP</w:t>
            </w:r>
          </w:p>
        </w:tc>
      </w:tr>
      <w:tr w:rsidR="009773EF" w:rsidRPr="00221BB4" w14:paraId="2C869AB1" w14:textId="6F1733D7"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00D8FAB1" w14:textId="1AD68FBA" w:rsidR="009773EF" w:rsidRPr="00221BB4" w:rsidRDefault="009773EF" w:rsidP="0054713A"/>
        </w:tc>
        <w:tc>
          <w:tcPr>
            <w:tcW w:w="3241" w:type="dxa"/>
            <w:vAlign w:val="center"/>
          </w:tcPr>
          <w:p w14:paraId="1F161093" w14:textId="0C58F385"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Standardní operační postup léčebné péče</w:t>
            </w:r>
          </w:p>
        </w:tc>
        <w:tc>
          <w:tcPr>
            <w:tcW w:w="3054" w:type="dxa"/>
          </w:tcPr>
          <w:p w14:paraId="682CBC62" w14:textId="5ED971FD"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SPLP</w:t>
            </w:r>
          </w:p>
        </w:tc>
      </w:tr>
      <w:tr w:rsidR="009773EF" w:rsidRPr="00221BB4" w14:paraId="2BDF52F6" w14:textId="1743F06B"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42E93BA0" w14:textId="2AB2A001" w:rsidR="009773EF" w:rsidRPr="00221BB4" w:rsidRDefault="009773EF" w:rsidP="0054713A"/>
        </w:tc>
        <w:tc>
          <w:tcPr>
            <w:tcW w:w="3241" w:type="dxa"/>
            <w:vAlign w:val="center"/>
          </w:tcPr>
          <w:p w14:paraId="08A1379E" w14:textId="177B642A"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Postupy správné laboratorní práce</w:t>
            </w:r>
          </w:p>
        </w:tc>
        <w:tc>
          <w:tcPr>
            <w:tcW w:w="3054" w:type="dxa"/>
          </w:tcPr>
          <w:p w14:paraId="246AF32B" w14:textId="56F6CF53"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SLP</w:t>
            </w:r>
          </w:p>
        </w:tc>
      </w:tr>
      <w:tr w:rsidR="009773EF" w:rsidRPr="00221BB4" w14:paraId="6277BED8" w14:textId="35FF783C" w:rsidTr="009773EF">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317E6170" w14:textId="232A5CB2" w:rsidR="009773EF" w:rsidRPr="00221BB4" w:rsidRDefault="009773EF" w:rsidP="0054713A"/>
        </w:tc>
        <w:tc>
          <w:tcPr>
            <w:tcW w:w="3241" w:type="dxa"/>
            <w:vAlign w:val="center"/>
          </w:tcPr>
          <w:p w14:paraId="586CD6C2" w14:textId="3CA02005"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rsidRPr="009773EF">
              <w:t>Pracovní postup</w:t>
            </w:r>
          </w:p>
        </w:tc>
        <w:tc>
          <w:tcPr>
            <w:tcW w:w="3054" w:type="dxa"/>
          </w:tcPr>
          <w:p w14:paraId="24B477CE" w14:textId="557C89E1" w:rsidR="009773EF" w:rsidRPr="00221BB4" w:rsidRDefault="009773EF" w:rsidP="0054713A">
            <w:pPr>
              <w:cnfStyle w:val="000000000000" w:firstRow="0" w:lastRow="0" w:firstColumn="0" w:lastColumn="0" w:oddVBand="0" w:evenVBand="0" w:oddHBand="0" w:evenHBand="0" w:firstRowFirstColumn="0" w:firstRowLastColumn="0" w:lastRowFirstColumn="0" w:lastRowLastColumn="0"/>
            </w:pPr>
            <w:r>
              <w:t>PP</w:t>
            </w:r>
          </w:p>
        </w:tc>
      </w:tr>
    </w:tbl>
    <w:p w14:paraId="78EF06DF" w14:textId="77777777" w:rsidR="0054713A" w:rsidRDefault="0054713A" w:rsidP="0054713A">
      <w:pPr>
        <w:pStyle w:val="Normlned"/>
      </w:pPr>
      <w:bookmarkStart w:id="45" w:name="_Toc451767739"/>
    </w:p>
    <w:p w14:paraId="77FD8664" w14:textId="5419B2D9" w:rsidR="0054713A" w:rsidRDefault="0054713A" w:rsidP="0054713A">
      <w:r>
        <w:t>Kategorie se filtruje na základě výběru úrovně</w:t>
      </w:r>
    </w:p>
    <w:p w14:paraId="024FEC7B" w14:textId="77777777" w:rsidR="0054713A" w:rsidRDefault="0054713A" w:rsidP="00BA1130">
      <w:pPr>
        <w:pStyle w:val="Nadpis4"/>
      </w:pPr>
      <w:bookmarkStart w:id="46" w:name="_Ref490661673"/>
      <w:r>
        <w:t>Lokality</w:t>
      </w:r>
      <w:bookmarkEnd w:id="46"/>
    </w:p>
    <w:tbl>
      <w:tblPr>
        <w:tblStyle w:val="Svtltabulkasmkou1zvraznn15"/>
        <w:tblW w:w="0" w:type="auto"/>
        <w:tblLook w:val="04A0" w:firstRow="1" w:lastRow="0" w:firstColumn="1" w:lastColumn="0" w:noHBand="0" w:noVBand="1"/>
      </w:tblPr>
      <w:tblGrid>
        <w:gridCol w:w="3334"/>
        <w:gridCol w:w="3241"/>
      </w:tblGrid>
      <w:tr w:rsidR="0054713A" w:rsidRPr="00221BB4" w14:paraId="3179F180" w14:textId="77777777" w:rsidTr="0054713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4F2FCBF3" w14:textId="5A625F27" w:rsidR="0054713A" w:rsidRPr="00221BB4" w:rsidRDefault="0054713A" w:rsidP="0054713A">
            <w:r>
              <w:t>Název</w:t>
            </w:r>
          </w:p>
        </w:tc>
        <w:tc>
          <w:tcPr>
            <w:tcW w:w="3241" w:type="dxa"/>
            <w:vAlign w:val="center"/>
          </w:tcPr>
          <w:p w14:paraId="77B01BFE" w14:textId="33FBCD5A" w:rsidR="0054713A" w:rsidRPr="00221BB4" w:rsidRDefault="0054713A" w:rsidP="0054713A">
            <w:pPr>
              <w:cnfStyle w:val="100000000000" w:firstRow="1" w:lastRow="0" w:firstColumn="0" w:lastColumn="0" w:oddVBand="0" w:evenVBand="0" w:oddHBand="0" w:evenHBand="0" w:firstRowFirstColumn="0" w:firstRowLastColumn="0" w:lastRowFirstColumn="0" w:lastRowLastColumn="0"/>
            </w:pPr>
            <w:r>
              <w:t>Zkratka</w:t>
            </w:r>
          </w:p>
        </w:tc>
      </w:tr>
      <w:tr w:rsidR="0054713A" w:rsidRPr="00221BB4" w14:paraId="5D4DFD1A" w14:textId="77777777" w:rsidTr="0054713A">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60CA7AB8" w14:textId="6DE1C8F9" w:rsidR="0054713A" w:rsidRDefault="0054713A" w:rsidP="0054713A">
            <w:pPr>
              <w:rPr>
                <w:rFonts w:ascii="Calibri" w:hAnsi="Calibri"/>
              </w:rPr>
            </w:pPr>
            <w:r>
              <w:t>Pardubická nemocnice</w:t>
            </w:r>
          </w:p>
          <w:p w14:paraId="2E329ACF" w14:textId="4BD78551" w:rsidR="0054713A" w:rsidRPr="00221BB4" w:rsidRDefault="0054713A" w:rsidP="0054713A"/>
        </w:tc>
        <w:tc>
          <w:tcPr>
            <w:tcW w:w="3241" w:type="dxa"/>
            <w:vAlign w:val="center"/>
          </w:tcPr>
          <w:p w14:paraId="6669D2D6" w14:textId="09E7E0FC" w:rsidR="0054713A" w:rsidRPr="00221BB4" w:rsidRDefault="0054713A" w:rsidP="0054713A">
            <w:pPr>
              <w:cnfStyle w:val="000000000000" w:firstRow="0" w:lastRow="0" w:firstColumn="0" w:lastColumn="0" w:oddVBand="0" w:evenVBand="0" w:oddHBand="0" w:evenHBand="0" w:firstRowFirstColumn="0" w:firstRowLastColumn="0" w:lastRowFirstColumn="0" w:lastRowLastColumn="0"/>
            </w:pPr>
            <w:r>
              <w:t>PKN</w:t>
            </w:r>
          </w:p>
        </w:tc>
      </w:tr>
      <w:tr w:rsidR="0054713A" w:rsidRPr="00221BB4" w14:paraId="422495EE" w14:textId="77777777" w:rsidTr="0054713A">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13F3A5AA" w14:textId="40AFA9C7" w:rsidR="0054713A" w:rsidRPr="00221BB4" w:rsidRDefault="0054713A" w:rsidP="0054713A">
            <w:r>
              <w:t>Chrudimská nemocnice</w:t>
            </w:r>
          </w:p>
        </w:tc>
        <w:tc>
          <w:tcPr>
            <w:tcW w:w="3241" w:type="dxa"/>
            <w:vAlign w:val="center"/>
          </w:tcPr>
          <w:p w14:paraId="05272EB9" w14:textId="1FAEE603" w:rsidR="0054713A" w:rsidRPr="00221BB4" w:rsidRDefault="0054713A" w:rsidP="0054713A">
            <w:pPr>
              <w:cnfStyle w:val="000000000000" w:firstRow="0" w:lastRow="0" w:firstColumn="0" w:lastColumn="0" w:oddVBand="0" w:evenVBand="0" w:oddHBand="0" w:evenHBand="0" w:firstRowFirstColumn="0" w:firstRowLastColumn="0" w:lastRowFirstColumn="0" w:lastRowLastColumn="0"/>
            </w:pPr>
            <w:r>
              <w:t>CHN</w:t>
            </w:r>
          </w:p>
        </w:tc>
      </w:tr>
      <w:tr w:rsidR="0054713A" w:rsidRPr="00221BB4" w14:paraId="4036DE16" w14:textId="77777777" w:rsidTr="0054713A">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10989F62" w14:textId="277AFFFE" w:rsidR="0054713A" w:rsidRPr="00221BB4" w:rsidRDefault="0054713A" w:rsidP="0054713A">
            <w:r>
              <w:t>Svitavská nemocnice</w:t>
            </w:r>
          </w:p>
        </w:tc>
        <w:tc>
          <w:tcPr>
            <w:tcW w:w="3241" w:type="dxa"/>
            <w:vAlign w:val="center"/>
          </w:tcPr>
          <w:p w14:paraId="4A2736DC" w14:textId="13BAB8FD" w:rsidR="0054713A" w:rsidRPr="00221BB4" w:rsidRDefault="0054713A" w:rsidP="0054713A">
            <w:pPr>
              <w:cnfStyle w:val="000000000000" w:firstRow="0" w:lastRow="0" w:firstColumn="0" w:lastColumn="0" w:oddVBand="0" w:evenVBand="0" w:oddHBand="0" w:evenHBand="0" w:firstRowFirstColumn="0" w:firstRowLastColumn="0" w:lastRowFirstColumn="0" w:lastRowLastColumn="0"/>
            </w:pPr>
            <w:r>
              <w:t>SYN</w:t>
            </w:r>
          </w:p>
        </w:tc>
      </w:tr>
      <w:tr w:rsidR="0054713A" w:rsidRPr="00221BB4" w14:paraId="232222CD" w14:textId="77777777" w:rsidTr="0054713A">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13F2C76A" w14:textId="28BEEEE2" w:rsidR="0054713A" w:rsidRPr="00221BB4" w:rsidRDefault="0054713A" w:rsidP="0054713A">
            <w:r>
              <w:t>Litomyšlská nemocnice</w:t>
            </w:r>
          </w:p>
        </w:tc>
        <w:tc>
          <w:tcPr>
            <w:tcW w:w="3241" w:type="dxa"/>
            <w:vAlign w:val="center"/>
          </w:tcPr>
          <w:p w14:paraId="63D8E3AE" w14:textId="7D5788B7" w:rsidR="0054713A" w:rsidRPr="00221BB4" w:rsidRDefault="0054713A" w:rsidP="0054713A">
            <w:pPr>
              <w:cnfStyle w:val="000000000000" w:firstRow="0" w:lastRow="0" w:firstColumn="0" w:lastColumn="0" w:oddVBand="0" w:evenVBand="0" w:oddHBand="0" w:evenHBand="0" w:firstRowFirstColumn="0" w:firstRowLastColumn="0" w:lastRowFirstColumn="0" w:lastRowLastColumn="0"/>
            </w:pPr>
            <w:r>
              <w:t>LIN</w:t>
            </w:r>
          </w:p>
        </w:tc>
      </w:tr>
      <w:tr w:rsidR="0054713A" w:rsidRPr="00221BB4" w14:paraId="24A7A64A" w14:textId="77777777" w:rsidTr="0054713A">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6F9DC7D2" w14:textId="296984E2" w:rsidR="0054713A" w:rsidRPr="00221BB4" w:rsidRDefault="0054713A" w:rsidP="0054713A">
            <w:r>
              <w:t>Orlickoústecká nemocnice</w:t>
            </w:r>
          </w:p>
        </w:tc>
        <w:tc>
          <w:tcPr>
            <w:tcW w:w="3241" w:type="dxa"/>
            <w:vAlign w:val="center"/>
          </w:tcPr>
          <w:p w14:paraId="1307A9B8" w14:textId="2224C746" w:rsidR="0054713A" w:rsidRPr="00221BB4" w:rsidRDefault="0054713A" w:rsidP="0054713A">
            <w:pPr>
              <w:cnfStyle w:val="000000000000" w:firstRow="0" w:lastRow="0" w:firstColumn="0" w:lastColumn="0" w:oddVBand="0" w:evenVBand="0" w:oddHBand="0" w:evenHBand="0" w:firstRowFirstColumn="0" w:firstRowLastColumn="0" w:lastRowFirstColumn="0" w:lastRowLastColumn="0"/>
            </w:pPr>
            <w:r>
              <w:t>OUN</w:t>
            </w:r>
          </w:p>
        </w:tc>
      </w:tr>
    </w:tbl>
    <w:p w14:paraId="1AF4219D" w14:textId="77777777" w:rsidR="00833118" w:rsidRDefault="00833118" w:rsidP="00833118"/>
    <w:p w14:paraId="75FA35F0" w14:textId="7161F8A2" w:rsidR="00833118" w:rsidRDefault="00833118" w:rsidP="00833118">
      <w:r>
        <w:t>Zkratka lokality se použije pro oblast působnosti a bude součástí čísla dokumentu</w:t>
      </w:r>
    </w:p>
    <w:p w14:paraId="47924941" w14:textId="2A726348" w:rsidR="005E680B" w:rsidRDefault="00833118" w:rsidP="00BA1130">
      <w:pPr>
        <w:pStyle w:val="Nadpis4"/>
      </w:pPr>
      <w:r>
        <w:t>Odděl</w:t>
      </w:r>
      <w:r w:rsidR="00DA2899">
        <w:t>e</w:t>
      </w:r>
      <w:r>
        <w:t>ní</w:t>
      </w:r>
    </w:p>
    <w:p w14:paraId="0157789B" w14:textId="3BF6EA7C" w:rsidR="00DA2899" w:rsidRPr="00DA2899" w:rsidRDefault="00DA2899" w:rsidP="00DA2899">
      <w:r>
        <w:t xml:space="preserve">Číselník oddělení se využije pro výběr oblasti </w:t>
      </w:r>
      <w:r w:rsidR="00DC0589">
        <w:t xml:space="preserve">působnosti </w:t>
      </w:r>
      <w:r>
        <w:t>dokumentu. Oddělení budou čerpány z AD, konkrétně ze skupin, které jsou v OU = Departments v jednotlivých subdoménách. Při synchronizaci těchto skupiny se použije část názvu (poslední tři znaky, které určují zkratku oddělení)</w:t>
      </w:r>
    </w:p>
    <w:p w14:paraId="604FBB80" w14:textId="77777777" w:rsidR="00BA1130" w:rsidRDefault="00BA1130" w:rsidP="00BA1130">
      <w:pPr>
        <w:pStyle w:val="Nadpis4"/>
      </w:pPr>
      <w:r>
        <w:t>Revizní skupiny</w:t>
      </w:r>
      <w:bookmarkEnd w:id="45"/>
    </w:p>
    <w:p w14:paraId="6DD9087F" w14:textId="77777777" w:rsidR="00BA1130" w:rsidRDefault="00BA1130" w:rsidP="00BA1130">
      <w:r>
        <w:t>Revizní skupiny jsou dvojího typu:</w:t>
      </w:r>
    </w:p>
    <w:p w14:paraId="3A27D8AA" w14:textId="77777777" w:rsidR="00BA1130" w:rsidRDefault="00BA1130" w:rsidP="00BA1130"/>
    <w:p w14:paraId="25AFB439" w14:textId="77777777" w:rsidR="00BA1130" w:rsidRDefault="00BA1130" w:rsidP="00BA1130">
      <w:pPr>
        <w:pStyle w:val="602seznambullet"/>
      </w:pPr>
      <w:r>
        <w:t>Globální skupiny – skupiny, které jsou globální pro všechny uživatele využívající řízenou dokumentaci</w:t>
      </w:r>
    </w:p>
    <w:p w14:paraId="60A1A69A" w14:textId="77777777" w:rsidR="00BA1130" w:rsidRDefault="00BA1130" w:rsidP="00BA1130">
      <w:pPr>
        <w:pStyle w:val="602seznambullet"/>
      </w:pPr>
      <w:r>
        <w:t>Vlastní skupiny – skupiny, kterou jsou dostupné jen pro uživatele, který skupinu definoval (zatím nebude využíváno)</w:t>
      </w:r>
    </w:p>
    <w:p w14:paraId="34814F1E" w14:textId="77777777" w:rsidR="00BA1130" w:rsidRDefault="00BA1130" w:rsidP="00BA1130"/>
    <w:p w14:paraId="5FC4FE53" w14:textId="77777777" w:rsidR="00BA1130" w:rsidRDefault="00BA1130" w:rsidP="00BA1130">
      <w:r>
        <w:t>Obsahem revizních skupin mohou být vlastní uživatelé, skupiny definované v DMS nebo skupiny přebrané z AD.</w:t>
      </w:r>
    </w:p>
    <w:p w14:paraId="235D9A7C" w14:textId="77777777" w:rsidR="00BA1130" w:rsidRDefault="00BA1130" w:rsidP="00BA1130"/>
    <w:p w14:paraId="58FC42D7" w14:textId="77777777" w:rsidR="00BA1130" w:rsidRDefault="00BA1130" w:rsidP="00BA1130">
      <w:r w:rsidRPr="00D9153B">
        <w:t xml:space="preserve">Výběrem skupiny v konkrétním kroku procesu (Vzniku, Schválení, Distribuci nebo Přezkoumání) je definována sada uživatelů, kteří se budou podílet na konkrétním kroku - </w:t>
      </w:r>
      <w:r>
        <w:t>v</w:t>
      </w:r>
      <w:r w:rsidRPr="00D9153B">
        <w:t>zniku dokumentu, schválení dokumentu; nebo seznam uživatelů, kteří se mají s dokumentem prokazatelně seznámit pomocí Distribuce dokumentace. Revizní skupiny</w:t>
      </w:r>
      <w:r>
        <w:t xml:space="preserve"> jsou definované pro každý proces (vznik/schválení/distribuce) zvlášť.</w:t>
      </w:r>
    </w:p>
    <w:p w14:paraId="609D09FF" w14:textId="77777777" w:rsidR="00BA1130" w:rsidRDefault="00BA1130" w:rsidP="00BA1130"/>
    <w:p w14:paraId="039557F4" w14:textId="2B31AC14" w:rsidR="00BA1130" w:rsidRDefault="00BA1130" w:rsidP="00BA1130">
      <w:r>
        <w:t xml:space="preserve">Z AD budou přebrány skupiny reprezentující oddělení (např. </w:t>
      </w:r>
      <w:r w:rsidRPr="007E4B27">
        <w:t>D-1INT</w:t>
      </w:r>
      <w:r w:rsidR="00DA2899">
        <w:t xml:space="preserve"> z OU=Department</w:t>
      </w:r>
      <w:r>
        <w:t>) nebo role (např. lékař</w:t>
      </w:r>
      <w:r w:rsidR="00DA2899">
        <w:t>i z OU=Inclusions</w:t>
      </w:r>
      <w:r>
        <w:t>). Dále zde</w:t>
      </w:r>
      <w:r w:rsidR="009D15C2">
        <w:t xml:space="preserve"> (pce.nempk.cz v OU  PKN-GROUPS/Applications/DMS)</w:t>
      </w:r>
      <w:r>
        <w:t xml:space="preserve"> budou vytvořeny skupiny pro připomínkování, resp. schválení, ale obecně půjde ve všech procesech vybrat jakoukoli skupinu, která bude v systému, případně samozřejmě konkrétního uživatele. Seznam skupin v AD je součástí dokumentu technická specifikace.</w:t>
      </w:r>
    </w:p>
    <w:p w14:paraId="7C32525C" w14:textId="56787BB6" w:rsidR="00C203FD" w:rsidRDefault="00C203FD" w:rsidP="00BA1130">
      <w:pPr>
        <w:pStyle w:val="Nadpis4"/>
        <w:ind w:left="1134" w:hanging="1134"/>
      </w:pPr>
      <w:r>
        <w:t>Dokumentové vazby</w:t>
      </w:r>
    </w:p>
    <w:tbl>
      <w:tblPr>
        <w:tblStyle w:val="Svtltabulkasmkou1zvraznn15"/>
        <w:tblW w:w="0" w:type="auto"/>
        <w:tblLook w:val="04A0" w:firstRow="1" w:lastRow="0" w:firstColumn="1" w:lastColumn="0" w:noHBand="0" w:noVBand="1"/>
      </w:tblPr>
      <w:tblGrid>
        <w:gridCol w:w="3334"/>
        <w:gridCol w:w="3241"/>
      </w:tblGrid>
      <w:tr w:rsidR="00C203FD" w:rsidRPr="00221BB4" w14:paraId="3831651B" w14:textId="77777777" w:rsidTr="00EE307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249A5C19" w14:textId="57EF1E0E" w:rsidR="00C203FD" w:rsidRPr="00221BB4" w:rsidRDefault="001B3F23" w:rsidP="00EE307B">
            <w:r>
              <w:t>Dodatek</w:t>
            </w:r>
          </w:p>
        </w:tc>
        <w:tc>
          <w:tcPr>
            <w:tcW w:w="3241" w:type="dxa"/>
            <w:vAlign w:val="center"/>
          </w:tcPr>
          <w:p w14:paraId="50CBDEDB" w14:textId="1A45AA64" w:rsidR="00C203FD" w:rsidRPr="00221BB4" w:rsidRDefault="00C203FD" w:rsidP="00EE307B">
            <w:pPr>
              <w:cnfStyle w:val="100000000000" w:firstRow="1" w:lastRow="0" w:firstColumn="0" w:lastColumn="0" w:oddVBand="0" w:evenVBand="0" w:oddHBand="0" w:evenHBand="0" w:firstRowFirstColumn="0" w:firstRowLastColumn="0" w:lastRowFirstColumn="0" w:lastRowLastColumn="0"/>
            </w:pPr>
          </w:p>
        </w:tc>
      </w:tr>
      <w:tr w:rsidR="00C203FD" w:rsidRPr="00221BB4" w14:paraId="17550F05" w14:textId="77777777" w:rsidTr="00EE307B">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61168D34" w14:textId="197EC7AD" w:rsidR="00C203FD" w:rsidRPr="00221BB4" w:rsidRDefault="001B3F23" w:rsidP="00EE307B">
            <w:r>
              <w:t>Příloha</w:t>
            </w:r>
          </w:p>
        </w:tc>
        <w:tc>
          <w:tcPr>
            <w:tcW w:w="3241" w:type="dxa"/>
            <w:vAlign w:val="center"/>
          </w:tcPr>
          <w:p w14:paraId="3933E7EC" w14:textId="594DBF54" w:rsidR="00C203FD" w:rsidRPr="00221BB4" w:rsidRDefault="00C203FD" w:rsidP="00EE307B">
            <w:pPr>
              <w:cnfStyle w:val="000000000000" w:firstRow="0" w:lastRow="0" w:firstColumn="0" w:lastColumn="0" w:oddVBand="0" w:evenVBand="0" w:oddHBand="0" w:evenHBand="0" w:firstRowFirstColumn="0" w:firstRowLastColumn="0" w:lastRowFirstColumn="0" w:lastRowLastColumn="0"/>
            </w:pPr>
          </w:p>
        </w:tc>
      </w:tr>
      <w:tr w:rsidR="00C203FD" w:rsidRPr="00221BB4" w14:paraId="5434FB8C" w14:textId="77777777" w:rsidTr="00EE307B">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352DF4D4" w14:textId="2FBEF956" w:rsidR="00C203FD" w:rsidRPr="00221BB4" w:rsidRDefault="001B3F23" w:rsidP="00EE307B">
            <w:r>
              <w:t>Formulář procesní</w:t>
            </w:r>
          </w:p>
        </w:tc>
        <w:tc>
          <w:tcPr>
            <w:tcW w:w="3241" w:type="dxa"/>
            <w:vAlign w:val="center"/>
          </w:tcPr>
          <w:p w14:paraId="3F1643D4" w14:textId="16B1E87D" w:rsidR="00C203FD" w:rsidRPr="00221BB4" w:rsidRDefault="00C203FD" w:rsidP="00EE307B">
            <w:pPr>
              <w:cnfStyle w:val="000000000000" w:firstRow="0" w:lastRow="0" w:firstColumn="0" w:lastColumn="0" w:oddVBand="0" w:evenVBand="0" w:oddHBand="0" w:evenHBand="0" w:firstRowFirstColumn="0" w:firstRowLastColumn="0" w:lastRowFirstColumn="0" w:lastRowLastColumn="0"/>
            </w:pPr>
          </w:p>
        </w:tc>
      </w:tr>
      <w:tr w:rsidR="004034CC" w:rsidRPr="00221BB4" w14:paraId="6E67A40C" w14:textId="77777777" w:rsidTr="00EE307B">
        <w:trPr>
          <w:trHeight w:val="340"/>
        </w:trPr>
        <w:tc>
          <w:tcPr>
            <w:cnfStyle w:val="001000000000" w:firstRow="0" w:lastRow="0" w:firstColumn="1" w:lastColumn="0" w:oddVBand="0" w:evenVBand="0" w:oddHBand="0" w:evenHBand="0" w:firstRowFirstColumn="0" w:firstRowLastColumn="0" w:lastRowFirstColumn="0" w:lastRowLastColumn="0"/>
            <w:tcW w:w="3334" w:type="dxa"/>
            <w:vAlign w:val="center"/>
          </w:tcPr>
          <w:p w14:paraId="7820DF1B" w14:textId="190D419E" w:rsidR="004034CC" w:rsidRDefault="004034CC" w:rsidP="00EE307B">
            <w:r>
              <w:t>Dodatek pro lokalitu</w:t>
            </w:r>
          </w:p>
        </w:tc>
        <w:tc>
          <w:tcPr>
            <w:tcW w:w="3241" w:type="dxa"/>
            <w:vAlign w:val="center"/>
          </w:tcPr>
          <w:p w14:paraId="201C07E5" w14:textId="77777777" w:rsidR="004034CC" w:rsidRPr="00221BB4" w:rsidRDefault="004034CC" w:rsidP="00EE307B">
            <w:pPr>
              <w:cnfStyle w:val="000000000000" w:firstRow="0" w:lastRow="0" w:firstColumn="0" w:lastColumn="0" w:oddVBand="0" w:evenVBand="0" w:oddHBand="0" w:evenHBand="0" w:firstRowFirstColumn="0" w:firstRowLastColumn="0" w:lastRowFirstColumn="0" w:lastRowLastColumn="0"/>
            </w:pPr>
          </w:p>
        </w:tc>
      </w:tr>
    </w:tbl>
    <w:p w14:paraId="7791DB5B" w14:textId="77777777" w:rsidR="00BA1130" w:rsidRDefault="00BA1130" w:rsidP="00BA1130">
      <w:pPr>
        <w:pStyle w:val="Nadpis4"/>
        <w:ind w:left="1134" w:hanging="1134"/>
      </w:pPr>
      <w:r>
        <w:lastRenderedPageBreak/>
        <w:t xml:space="preserve">Číselník způsobu </w:t>
      </w:r>
      <w:r w:rsidRPr="00CE4582">
        <w:t>vyjádření</w:t>
      </w:r>
    </w:p>
    <w:p w14:paraId="31993BC7" w14:textId="77777777" w:rsidR="00BA1130" w:rsidRDefault="00BA1130" w:rsidP="00BA1130">
      <w:r>
        <w:t>V procesu je možné zvolit typy způsobu vyjádření k zaslanému dokumentu. Číselník typů vyjádření je možné administrátorsky konfigurovat. Jako výchozí stav budou nastaveny typy vyjádření:</w:t>
      </w:r>
    </w:p>
    <w:p w14:paraId="5E9715BC" w14:textId="77777777" w:rsidR="00BA1130" w:rsidRDefault="00BA1130" w:rsidP="00BA1130">
      <w:pPr>
        <w:pStyle w:val="Nadpis5"/>
      </w:pPr>
      <w:r>
        <w:t>Schválení dokumentu</w:t>
      </w:r>
    </w:p>
    <w:p w14:paraId="6529C255" w14:textId="77777777" w:rsidR="00BA1130" w:rsidRDefault="00BA1130" w:rsidP="00BA1130">
      <w:pPr>
        <w:pStyle w:val="602seznambullet"/>
      </w:pPr>
      <w:r w:rsidRPr="00CE4582">
        <w:t>Schvaluji</w:t>
      </w:r>
    </w:p>
    <w:p w14:paraId="0E112C72" w14:textId="77777777" w:rsidR="00BA1130" w:rsidRPr="00CE4582" w:rsidRDefault="00BA1130" w:rsidP="00BA1130">
      <w:pPr>
        <w:pStyle w:val="602seznambullet"/>
      </w:pPr>
      <w:r>
        <w:t>Schvaluji s komentářem</w:t>
      </w:r>
    </w:p>
    <w:p w14:paraId="43E2C4AA" w14:textId="77777777" w:rsidR="00BA1130" w:rsidRDefault="00BA1130" w:rsidP="00BA1130">
      <w:pPr>
        <w:pStyle w:val="602seznambullet"/>
      </w:pPr>
      <w:r w:rsidRPr="00021B81">
        <w:t>Neschvaluji</w:t>
      </w:r>
    </w:p>
    <w:p w14:paraId="6D9F90E3" w14:textId="77777777" w:rsidR="00BA1130" w:rsidRDefault="00BA1130" w:rsidP="00BA1130">
      <w:pPr>
        <w:pStyle w:val="Nadpis5"/>
      </w:pPr>
      <w:r>
        <w:t>Distribuce dokumentu</w:t>
      </w:r>
    </w:p>
    <w:p w14:paraId="1D863A38" w14:textId="77777777" w:rsidR="00BA1130" w:rsidRDefault="00BA1130" w:rsidP="00BA1130">
      <w:pPr>
        <w:pStyle w:val="602seznambullet"/>
      </w:pPr>
      <w:r>
        <w:t>Četl jsem a beru na vědomí</w:t>
      </w:r>
    </w:p>
    <w:p w14:paraId="0468B9C4" w14:textId="40AB4C40" w:rsidR="005E680B" w:rsidRDefault="005E680B" w:rsidP="00D81682">
      <w:pPr>
        <w:pStyle w:val="Nadpis3"/>
      </w:pPr>
      <w:bookmarkStart w:id="47" w:name="_Ref490576524"/>
      <w:bookmarkStart w:id="48" w:name="_Toc490824557"/>
      <w:r>
        <w:t>Číslování dokumentů</w:t>
      </w:r>
      <w:bookmarkEnd w:id="47"/>
      <w:bookmarkEnd w:id="48"/>
    </w:p>
    <w:p w14:paraId="5F81A8D7" w14:textId="33E0AF5E" w:rsidR="00DA2899" w:rsidRDefault="00DA2899" w:rsidP="00DA2899">
      <w:r>
        <w:t>Dokumenty řízené dokumentace budou číslovány podle následujícího schématu:</w:t>
      </w:r>
    </w:p>
    <w:p w14:paraId="4DB48B01" w14:textId="48B5AAC0" w:rsidR="00DA2899" w:rsidRDefault="00DA2899" w:rsidP="00DA2899">
      <w:pPr>
        <w:pStyle w:val="602seznambullet"/>
      </w:pPr>
      <w:r>
        <w:t xml:space="preserve">Kód kategorie dokumentu (poslední sloupec v tabulce v kapitole </w:t>
      </w:r>
      <w:r>
        <w:fldChar w:fldCharType="begin"/>
      </w:r>
      <w:r>
        <w:instrText xml:space="preserve"> REF _Ref490661617 \r \h </w:instrText>
      </w:r>
      <w:r>
        <w:fldChar w:fldCharType="separate"/>
      </w:r>
      <w:r>
        <w:t>4.1.10.1</w:t>
      </w:r>
      <w:r>
        <w:fldChar w:fldCharType="end"/>
      </w:r>
      <w:r>
        <w:t>)</w:t>
      </w:r>
    </w:p>
    <w:p w14:paraId="7C646F5F" w14:textId="5A8050F2" w:rsidR="00DA2899" w:rsidRDefault="00DA2899" w:rsidP="00DA2899">
      <w:pPr>
        <w:pStyle w:val="602seznambullet"/>
      </w:pPr>
      <w:r>
        <w:t xml:space="preserve">Oblast působnosti = zkratka lokality (poslední sloupec v tabulce v kapitole </w:t>
      </w:r>
      <w:r>
        <w:fldChar w:fldCharType="begin"/>
      </w:r>
      <w:r>
        <w:instrText xml:space="preserve"> REF _Ref490661673 \r \h </w:instrText>
      </w:r>
      <w:r>
        <w:fldChar w:fldCharType="separate"/>
      </w:r>
      <w:r>
        <w:t>4.1.10.2</w:t>
      </w:r>
      <w:r>
        <w:fldChar w:fldCharType="end"/>
      </w:r>
      <w:r>
        <w:t>)</w:t>
      </w:r>
    </w:p>
    <w:p w14:paraId="4AC05662" w14:textId="31DFC4A6" w:rsidR="00DA2899" w:rsidRDefault="00DA2899" w:rsidP="00DA2899">
      <w:pPr>
        <w:pStyle w:val="602seznambullet"/>
      </w:pPr>
      <w:r>
        <w:t>Pořadové číslo dokumentu (6 čísel)</w:t>
      </w:r>
    </w:p>
    <w:p w14:paraId="5FC70A99" w14:textId="276F0E25" w:rsidR="00DA2899" w:rsidRDefault="00DA2899" w:rsidP="00DA2899">
      <w:pPr>
        <w:pStyle w:val="602seznambullet"/>
      </w:pPr>
      <w:r>
        <w:t>Číslo verze (2 čísla)</w:t>
      </w:r>
    </w:p>
    <w:p w14:paraId="07AE376C" w14:textId="4E894456" w:rsidR="00DA2899" w:rsidRDefault="00DA2899" w:rsidP="00DA2899">
      <w:pPr>
        <w:pStyle w:val="602seznambullet"/>
      </w:pPr>
      <w:r>
        <w:t xml:space="preserve">Oblast platnosti = zkratka oddělení z číselníku oddělení (poslední tři znaky z názvu AD skupiny; využije se pro </w:t>
      </w:r>
      <w:r w:rsidR="00BA0115">
        <w:t xml:space="preserve">III. Úroveň dokumentů - </w:t>
      </w:r>
      <w:r w:rsidR="00BA0115" w:rsidRPr="009773EF">
        <w:t>Klinická/lokální úroveň</w:t>
      </w:r>
      <w:r>
        <w:t>)</w:t>
      </w:r>
    </w:p>
    <w:p w14:paraId="030F6E63" w14:textId="6934F34C" w:rsidR="00BA0115" w:rsidRDefault="00BA0115" w:rsidP="00DA2899">
      <w:pPr>
        <w:pStyle w:val="602seznambullet"/>
      </w:pPr>
      <w:r>
        <w:t>Příklady</w:t>
      </w:r>
    </w:p>
    <w:p w14:paraId="020A88F6" w14:textId="37F75B86" w:rsidR="00BA0115" w:rsidRDefault="00BA0115" w:rsidP="00BA0115">
      <w:pPr>
        <w:pStyle w:val="602seznambullet"/>
        <w:numPr>
          <w:ilvl w:val="1"/>
          <w:numId w:val="5"/>
        </w:numPr>
      </w:pPr>
      <w:r w:rsidRPr="00BA0115">
        <w:t>OS_NPK_</w:t>
      </w:r>
      <w:r>
        <w:t>0000</w:t>
      </w:r>
      <w:r w:rsidRPr="00BA0115">
        <w:t>01_01</w:t>
      </w:r>
      <w:r>
        <w:t xml:space="preserve"> (I a II úroveň)</w:t>
      </w:r>
    </w:p>
    <w:p w14:paraId="36DED2CE" w14:textId="6BD28679" w:rsidR="00BA0115" w:rsidRDefault="00BA0115" w:rsidP="00BA0115">
      <w:pPr>
        <w:pStyle w:val="602seznambullet"/>
        <w:numPr>
          <w:ilvl w:val="1"/>
          <w:numId w:val="5"/>
        </w:numPr>
      </w:pPr>
      <w:r w:rsidRPr="00BA0115">
        <w:t>PP_SYN_</w:t>
      </w:r>
      <w:r>
        <w:t>0000</w:t>
      </w:r>
      <w:r w:rsidRPr="00BA0115">
        <w:t>21_01_ORL</w:t>
      </w:r>
      <w:r>
        <w:t xml:space="preserve"> (III úroveň)</w:t>
      </w:r>
    </w:p>
    <w:p w14:paraId="067DB8DC" w14:textId="2E4024E3" w:rsidR="00BA0115" w:rsidRDefault="00BA0115" w:rsidP="00BA0115">
      <w:pPr>
        <w:pStyle w:val="602seznambullet"/>
      </w:pPr>
      <w:r>
        <w:t>Číselné řady pořadových čísel budou různé pro dokumenty dle: druh dokumentu, oblast působnosti, oblast platnosti</w:t>
      </w:r>
    </w:p>
    <w:p w14:paraId="409BA61B" w14:textId="70CA56AB" w:rsidR="00BA0115" w:rsidRDefault="00BA0115" w:rsidP="00BA0115">
      <w:pPr>
        <w:pStyle w:val="602seznambullet"/>
      </w:pPr>
      <w:r>
        <w:t>Číslo bude přiřazeno po zaevidování dokumentu v DMS části a bude vyžadovat minimálně vyplnění uvedených metadat, které jsou součástí čísla</w:t>
      </w:r>
    </w:p>
    <w:p w14:paraId="37F82531" w14:textId="185C2F58" w:rsidR="009230C6" w:rsidRDefault="009230C6" w:rsidP="00BA0115">
      <w:pPr>
        <w:pStyle w:val="602seznambullet"/>
      </w:pPr>
      <w:r>
        <w:t>Číslo není generováno, pokud je dokument označen jako formulář, který bude číslován manuálně</w:t>
      </w:r>
    </w:p>
    <w:p w14:paraId="46FB9993" w14:textId="77777777" w:rsidR="00F5162E" w:rsidRDefault="00F5162E" w:rsidP="00D81682">
      <w:pPr>
        <w:pStyle w:val="Nadpis3"/>
      </w:pPr>
      <w:bookmarkStart w:id="49" w:name="_Toc490824558"/>
      <w:bookmarkStart w:id="50" w:name="_Ref491764254"/>
      <w:r>
        <w:t>Avíza</w:t>
      </w:r>
      <w:bookmarkEnd w:id="49"/>
      <w:bookmarkEnd w:id="50"/>
    </w:p>
    <w:p w14:paraId="3D3F6D8D" w14:textId="77777777" w:rsidR="00F5162E" w:rsidRDefault="00F5162E" w:rsidP="00F5162E">
      <w:pPr>
        <w:pStyle w:val="Nadpis4"/>
        <w:ind w:left="1134" w:hanging="1134"/>
      </w:pPr>
      <w:r>
        <w:t>Standardní avíza v rámci systému</w:t>
      </w:r>
    </w:p>
    <w:p w14:paraId="455A8932" w14:textId="77777777" w:rsidR="00F5162E" w:rsidRPr="005548CD" w:rsidRDefault="00F5162E" w:rsidP="00F5162E">
      <w:pPr>
        <w:pStyle w:val="Odstavecseseznamem"/>
        <w:numPr>
          <w:ilvl w:val="0"/>
          <w:numId w:val="25"/>
        </w:numPr>
        <w:spacing w:before="120" w:line="240" w:lineRule="auto"/>
        <w:rPr>
          <w:color w:val="666666"/>
        </w:rPr>
      </w:pPr>
      <w:r w:rsidRPr="005548CD">
        <w:rPr>
          <w:color w:val="666666"/>
        </w:rPr>
        <w:t>Dokument k připomínkování v rámci procesu vzniku</w:t>
      </w:r>
    </w:p>
    <w:p w14:paraId="3D4E2E3D" w14:textId="77777777" w:rsidR="00F5162E" w:rsidRPr="005548CD" w:rsidRDefault="00F5162E" w:rsidP="00F5162E">
      <w:pPr>
        <w:pStyle w:val="Odstavecseseznamem"/>
        <w:numPr>
          <w:ilvl w:val="0"/>
          <w:numId w:val="25"/>
        </w:numPr>
        <w:spacing w:before="120" w:line="240" w:lineRule="auto"/>
        <w:rPr>
          <w:color w:val="666666"/>
        </w:rPr>
      </w:pPr>
      <w:r w:rsidRPr="005548CD">
        <w:rPr>
          <w:color w:val="666666"/>
        </w:rPr>
        <w:t>Dokument k podpisu v rámci procesu schvalování</w:t>
      </w:r>
    </w:p>
    <w:p w14:paraId="7B50A349" w14:textId="77777777" w:rsidR="00F5162E" w:rsidRPr="005548CD" w:rsidRDefault="00F5162E" w:rsidP="00F5162E">
      <w:pPr>
        <w:pStyle w:val="Odstavecseseznamem"/>
        <w:numPr>
          <w:ilvl w:val="0"/>
          <w:numId w:val="25"/>
        </w:numPr>
        <w:spacing w:before="120" w:line="240" w:lineRule="auto"/>
        <w:rPr>
          <w:color w:val="666666"/>
        </w:rPr>
      </w:pPr>
      <w:r w:rsidRPr="005548CD">
        <w:rPr>
          <w:color w:val="666666"/>
        </w:rPr>
        <w:t>Dokument k seznámení v rámci procesu distribuce</w:t>
      </w:r>
    </w:p>
    <w:p w14:paraId="5F953283" w14:textId="77777777" w:rsidR="00F5162E" w:rsidRDefault="00F5162E" w:rsidP="00F5162E">
      <w:pPr>
        <w:pStyle w:val="Nadpis4"/>
        <w:ind w:left="1134" w:hanging="1134"/>
      </w:pPr>
      <w:r>
        <w:t xml:space="preserve">Avíza na míru </w:t>
      </w:r>
    </w:p>
    <w:p w14:paraId="79BFA354" w14:textId="77777777" w:rsidR="00F5162E" w:rsidRPr="005548CD" w:rsidRDefault="00F5162E" w:rsidP="00F5162E">
      <w:pPr>
        <w:pStyle w:val="Odstavecseseznamem"/>
        <w:numPr>
          <w:ilvl w:val="0"/>
          <w:numId w:val="25"/>
        </w:numPr>
        <w:spacing w:before="120" w:line="240" w:lineRule="auto"/>
        <w:rPr>
          <w:color w:val="666666"/>
        </w:rPr>
      </w:pPr>
      <w:r w:rsidRPr="005548CD">
        <w:rPr>
          <w:color w:val="666666"/>
        </w:rPr>
        <w:t>Platnost dokumentu – 30 dní před vypršení platnosti dokumentu (položka Platnost do)</w:t>
      </w:r>
    </w:p>
    <w:p w14:paraId="3E65865B" w14:textId="77777777" w:rsidR="00775E56" w:rsidRDefault="00775E56" w:rsidP="00D81682">
      <w:pPr>
        <w:pStyle w:val="Nadpis3"/>
      </w:pPr>
      <w:bookmarkStart w:id="51" w:name="_Toc490824559"/>
      <w:bookmarkStart w:id="52" w:name="_Ref491765816"/>
      <w:r>
        <w:t>Oprávnění</w:t>
      </w:r>
      <w:bookmarkEnd w:id="43"/>
      <w:bookmarkEnd w:id="51"/>
      <w:bookmarkEnd w:id="52"/>
    </w:p>
    <w:p w14:paraId="57E035D6" w14:textId="583C59AF" w:rsidR="00775E56" w:rsidRDefault="003C03F4" w:rsidP="00775E56">
      <w:r>
        <w:t xml:space="preserve">Pro oprávnění budou v DMS </w:t>
      </w:r>
      <w:r w:rsidR="00775E56">
        <w:t xml:space="preserve">vytvořeny </w:t>
      </w:r>
      <w:r>
        <w:t>lokální skupiny, kterým budou přiřazeny skupiny z</w:t>
      </w:r>
      <w:r w:rsidR="00F5162E">
        <w:t xml:space="preserve"> AD</w:t>
      </w:r>
      <w:r w:rsidR="00775E56">
        <w:t>, zařazení uživatelů do skupin</w:t>
      </w:r>
      <w:r>
        <w:t xml:space="preserve"> v AD</w:t>
      </w:r>
      <w:r w:rsidR="00775E56">
        <w:t xml:space="preserve"> provede </w:t>
      </w:r>
      <w:r w:rsidR="00F5162E">
        <w:t xml:space="preserve">NPK. </w:t>
      </w:r>
      <w:r w:rsidR="00775E56">
        <w:t>Všichni uživatelé vidí platné dokumenty v poslední verzi, tedy dokumenty v hlavní složce „Řízená dokumentace“. Všichni uživatelé mohou zobrazovat všechna metadata a filtrovat dle všech metadat. A dále mohou všichni uživatelé editovat položku poznámka.</w:t>
      </w:r>
    </w:p>
    <w:p w14:paraId="4F7E3858" w14:textId="77777777" w:rsidR="00775E56" w:rsidRDefault="00775E56" w:rsidP="00775E56"/>
    <w:p w14:paraId="34297FB3" w14:textId="77777777" w:rsidR="00775E56" w:rsidRPr="00221BB4" w:rsidRDefault="00775E56" w:rsidP="00775E56"/>
    <w:tbl>
      <w:tblPr>
        <w:tblStyle w:val="Svtltabulkasmkou1zvraznn15"/>
        <w:tblW w:w="0" w:type="auto"/>
        <w:tblLook w:val="04A0" w:firstRow="1" w:lastRow="0" w:firstColumn="1" w:lastColumn="0" w:noHBand="0" w:noVBand="1"/>
      </w:tblPr>
      <w:tblGrid>
        <w:gridCol w:w="3349"/>
        <w:gridCol w:w="3480"/>
        <w:gridCol w:w="2800"/>
      </w:tblGrid>
      <w:tr w:rsidR="003C03F4" w:rsidRPr="00221BB4" w14:paraId="26E5AF42" w14:textId="108D49BA" w:rsidTr="003C03F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3714B258" w14:textId="77777777" w:rsidR="003C03F4" w:rsidRPr="00221BB4" w:rsidRDefault="003C03F4" w:rsidP="001A51C9">
            <w:r w:rsidRPr="00221BB4">
              <w:t>Skupina</w:t>
            </w:r>
          </w:p>
        </w:tc>
        <w:tc>
          <w:tcPr>
            <w:tcW w:w="3480" w:type="dxa"/>
            <w:vAlign w:val="center"/>
          </w:tcPr>
          <w:p w14:paraId="300ABC47" w14:textId="77777777" w:rsidR="003C03F4" w:rsidRPr="00221BB4" w:rsidRDefault="003C03F4" w:rsidP="001A51C9">
            <w:pPr>
              <w:cnfStyle w:val="100000000000" w:firstRow="1" w:lastRow="0" w:firstColumn="0" w:lastColumn="0" w:oddVBand="0" w:evenVBand="0" w:oddHBand="0" w:evenHBand="0" w:firstRowFirstColumn="0" w:firstRowLastColumn="0" w:lastRowFirstColumn="0" w:lastRowLastColumn="0"/>
            </w:pPr>
            <w:r w:rsidRPr="00221BB4">
              <w:t>Popis</w:t>
            </w:r>
          </w:p>
        </w:tc>
        <w:tc>
          <w:tcPr>
            <w:tcW w:w="2800" w:type="dxa"/>
          </w:tcPr>
          <w:p w14:paraId="17522DC7" w14:textId="37CDBF5D" w:rsidR="003C03F4" w:rsidRPr="00221BB4" w:rsidRDefault="003C03F4" w:rsidP="001A51C9">
            <w:pPr>
              <w:cnfStyle w:val="100000000000" w:firstRow="1" w:lastRow="0" w:firstColumn="0" w:lastColumn="0" w:oddVBand="0" w:evenVBand="0" w:oddHBand="0" w:evenHBand="0" w:firstRowFirstColumn="0" w:firstRowLastColumn="0" w:lastRowFirstColumn="0" w:lastRowLastColumn="0"/>
            </w:pPr>
            <w:r>
              <w:t>Komentář k přiřazení</w:t>
            </w:r>
          </w:p>
        </w:tc>
      </w:tr>
      <w:tr w:rsidR="003C03F4" w:rsidRPr="00221BB4" w14:paraId="5DC87464" w14:textId="46B2F087" w:rsidTr="003C03F4">
        <w:trPr>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54814B0C" w14:textId="278813F6" w:rsidR="003C03F4" w:rsidRPr="00221BB4" w:rsidRDefault="003C03F4" w:rsidP="001A51C9">
            <w:r>
              <w:lastRenderedPageBreak/>
              <w:t>Vznik dokumentace - založení procesu</w:t>
            </w:r>
          </w:p>
        </w:tc>
        <w:tc>
          <w:tcPr>
            <w:tcW w:w="3480" w:type="dxa"/>
            <w:vAlign w:val="center"/>
          </w:tcPr>
          <w:p w14:paraId="7F28DD8D" w14:textId="269CB848" w:rsidR="003C03F4" w:rsidRPr="00221BB4" w:rsidRDefault="003C03F4" w:rsidP="003C03F4">
            <w:pPr>
              <w:cnfStyle w:val="000000000000" w:firstRow="0" w:lastRow="0" w:firstColumn="0" w:lastColumn="0" w:oddVBand="0" w:evenVBand="0" w:oddHBand="0" w:evenHBand="0" w:firstRowFirstColumn="0" w:firstRowLastColumn="0" w:lastRowFirstColumn="0" w:lastRowLastColumn="0"/>
            </w:pPr>
            <w:r>
              <w:t>Uživatelé této skupiny mohou založit proces vzniku (připomínkování) a vložit nový dokument do složky DMS „K připomínkování“.</w:t>
            </w:r>
          </w:p>
        </w:tc>
        <w:tc>
          <w:tcPr>
            <w:tcW w:w="2800" w:type="dxa"/>
          </w:tcPr>
          <w:p w14:paraId="59C23E96" w14:textId="1BC9C250" w:rsidR="003C03F4" w:rsidRDefault="003C03F4" w:rsidP="001A51C9">
            <w:pPr>
              <w:cnfStyle w:val="000000000000" w:firstRow="0" w:lastRow="0" w:firstColumn="0" w:lastColumn="0" w:oddVBand="0" w:evenVBand="0" w:oddHBand="0" w:evenHBand="0" w:firstRowFirstColumn="0" w:firstRowLastColumn="0" w:lastRowFirstColumn="0" w:lastRowLastColumn="0"/>
            </w:pPr>
            <w:r>
              <w:t>Skupina správci dokumentů</w:t>
            </w:r>
          </w:p>
        </w:tc>
      </w:tr>
      <w:tr w:rsidR="003C03F4" w:rsidRPr="00221BB4" w14:paraId="48B922D9" w14:textId="0BE7EEA4" w:rsidTr="003C03F4">
        <w:trPr>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6E25F811" w14:textId="77777777" w:rsidR="003C03F4" w:rsidRPr="00221BB4" w:rsidRDefault="003C03F4" w:rsidP="001A51C9">
            <w:r>
              <w:t>Vznik dokumentace</w:t>
            </w:r>
          </w:p>
        </w:tc>
        <w:tc>
          <w:tcPr>
            <w:tcW w:w="3480" w:type="dxa"/>
            <w:vAlign w:val="center"/>
          </w:tcPr>
          <w:p w14:paraId="41AA98EA" w14:textId="77777777" w:rsidR="003C03F4" w:rsidRPr="00221BB4" w:rsidRDefault="003C03F4" w:rsidP="001A51C9">
            <w:pPr>
              <w:cnfStyle w:val="000000000000" w:firstRow="0" w:lastRow="0" w:firstColumn="0" w:lastColumn="0" w:oddVBand="0" w:evenVBand="0" w:oddHBand="0" w:evenHBand="0" w:firstRowFirstColumn="0" w:firstRowLastColumn="0" w:lastRowFirstColumn="0" w:lastRowLastColumn="0"/>
            </w:pPr>
            <w:r>
              <w:t>Tito uživatelé vidí složku DMS „Řízená dokumentace/V připomínkování“. Uživatelé, kteří budou součástí připomínkového řízení, musí být v této skupině, aby měli právo na připomínkované dokumenty.</w:t>
            </w:r>
          </w:p>
        </w:tc>
        <w:tc>
          <w:tcPr>
            <w:tcW w:w="2800" w:type="dxa"/>
          </w:tcPr>
          <w:p w14:paraId="5BBABD81" w14:textId="6C180F7B" w:rsidR="003C03F4" w:rsidRDefault="003C03F4" w:rsidP="001A51C9">
            <w:pPr>
              <w:cnfStyle w:val="000000000000" w:firstRow="0" w:lastRow="0" w:firstColumn="0" w:lastColumn="0" w:oddVBand="0" w:evenVBand="0" w:oddHBand="0" w:evenHBand="0" w:firstRowFirstColumn="0" w:firstRowLastColumn="0" w:lastRowFirstColumn="0" w:lastRowLastColumn="0"/>
            </w:pPr>
            <w:r>
              <w:t>Skupiny pro připomínkování, v případě přidání dalšího člena do procesu bude tomuto uživateli přiděleno dodatečné právo na tento dokument</w:t>
            </w:r>
          </w:p>
        </w:tc>
      </w:tr>
      <w:tr w:rsidR="003C03F4" w:rsidRPr="00221BB4" w14:paraId="49DF71D7" w14:textId="2604D2FC" w:rsidTr="003C03F4">
        <w:trPr>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017AB082" w14:textId="457152F3" w:rsidR="003C03F4" w:rsidRPr="00221BB4" w:rsidRDefault="003C03F4" w:rsidP="001A51C9">
            <w:r>
              <w:t>Schválení dokumentace - založení procesu</w:t>
            </w:r>
          </w:p>
        </w:tc>
        <w:tc>
          <w:tcPr>
            <w:tcW w:w="3480" w:type="dxa"/>
            <w:vAlign w:val="center"/>
          </w:tcPr>
          <w:p w14:paraId="5AD21E40" w14:textId="3BAA8BD7" w:rsidR="003C03F4" w:rsidRPr="00221BB4" w:rsidRDefault="003C03F4" w:rsidP="000549D4">
            <w:pPr>
              <w:cnfStyle w:val="000000000000" w:firstRow="0" w:lastRow="0" w:firstColumn="0" w:lastColumn="0" w:oddVBand="0" w:evenVBand="0" w:oddHBand="0" w:evenHBand="0" w:firstRowFirstColumn="0" w:firstRowLastColumn="0" w:lastRowFirstColumn="0" w:lastRowLastColumn="0"/>
            </w:pPr>
            <w:r>
              <w:t>Uživatelé této skupiny mohou založit proces schválení. Uživatelé této skupiny budou mít navíc právo na složku DMS „Řízená dokumentace/Ke schválení“</w:t>
            </w:r>
          </w:p>
        </w:tc>
        <w:tc>
          <w:tcPr>
            <w:tcW w:w="2800" w:type="dxa"/>
          </w:tcPr>
          <w:p w14:paraId="221ECE36" w14:textId="3C1353C5" w:rsidR="003C03F4" w:rsidRDefault="003C03F4" w:rsidP="000549D4">
            <w:pPr>
              <w:cnfStyle w:val="000000000000" w:firstRow="0" w:lastRow="0" w:firstColumn="0" w:lastColumn="0" w:oddVBand="0" w:evenVBand="0" w:oddHBand="0" w:evenHBand="0" w:firstRowFirstColumn="0" w:firstRowLastColumn="0" w:lastRowFirstColumn="0" w:lastRowLastColumn="0"/>
            </w:pPr>
            <w:r>
              <w:t>Skupiny pro schválení, v případě přidání dalšího člena do procesu bude tomuto uživateli přiděleno dodatečné právo na tento dokument</w:t>
            </w:r>
          </w:p>
        </w:tc>
      </w:tr>
      <w:tr w:rsidR="003C03F4" w:rsidRPr="00221BB4" w14:paraId="210A08B6" w14:textId="12D9BE18" w:rsidTr="003C03F4">
        <w:trPr>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1C1F1C53" w14:textId="77777777" w:rsidR="003C03F4" w:rsidRPr="00221BB4" w:rsidRDefault="003C03F4" w:rsidP="001A51C9">
            <w:r>
              <w:t>Distribuce dokumentace</w:t>
            </w:r>
          </w:p>
        </w:tc>
        <w:tc>
          <w:tcPr>
            <w:tcW w:w="3480" w:type="dxa"/>
            <w:vAlign w:val="center"/>
          </w:tcPr>
          <w:p w14:paraId="708E601C" w14:textId="77777777" w:rsidR="003C03F4" w:rsidRPr="00221BB4" w:rsidRDefault="003C03F4" w:rsidP="001A51C9">
            <w:pPr>
              <w:cnfStyle w:val="000000000000" w:firstRow="0" w:lastRow="0" w:firstColumn="0" w:lastColumn="0" w:oddVBand="0" w:evenVBand="0" w:oddHBand="0" w:evenHBand="0" w:firstRowFirstColumn="0" w:firstRowLastColumn="0" w:lastRowFirstColumn="0" w:lastRowLastColumn="0"/>
            </w:pPr>
            <w:r>
              <w:t>Uživatelé této skupiny mohou založit proces distribuce dokumentace, která se spouští ze složky Řízená dokumentace</w:t>
            </w:r>
          </w:p>
        </w:tc>
        <w:tc>
          <w:tcPr>
            <w:tcW w:w="2800" w:type="dxa"/>
          </w:tcPr>
          <w:p w14:paraId="465E5557" w14:textId="3845AB27" w:rsidR="003C03F4" w:rsidRDefault="003C03F4" w:rsidP="001A51C9">
            <w:pPr>
              <w:cnfStyle w:val="000000000000" w:firstRow="0" w:lastRow="0" w:firstColumn="0" w:lastColumn="0" w:oddVBand="0" w:evenVBand="0" w:oddHBand="0" w:evenHBand="0" w:firstRowFirstColumn="0" w:firstRowLastColumn="0" w:lastRowFirstColumn="0" w:lastRowLastColumn="0"/>
            </w:pPr>
            <w:r>
              <w:t>Skupina správci dokumentů</w:t>
            </w:r>
          </w:p>
        </w:tc>
      </w:tr>
      <w:tr w:rsidR="003C03F4" w:rsidRPr="00221BB4" w14:paraId="31F3011A" w14:textId="2BFCD468" w:rsidTr="003C03F4">
        <w:trPr>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18FCEF62" w14:textId="77777777" w:rsidR="003C03F4" w:rsidRDefault="003C03F4" w:rsidP="001A51C9">
            <w:r>
              <w:t>Neplatné dokumenty</w:t>
            </w:r>
          </w:p>
        </w:tc>
        <w:tc>
          <w:tcPr>
            <w:tcW w:w="3480" w:type="dxa"/>
            <w:vAlign w:val="center"/>
          </w:tcPr>
          <w:p w14:paraId="3A783E18" w14:textId="77777777" w:rsidR="003C03F4" w:rsidRDefault="003C03F4" w:rsidP="001A51C9">
            <w:pPr>
              <w:cnfStyle w:val="000000000000" w:firstRow="0" w:lastRow="0" w:firstColumn="0" w:lastColumn="0" w:oddVBand="0" w:evenVBand="0" w:oddHBand="0" w:evenHBand="0" w:firstRowFirstColumn="0" w:firstRowLastColumn="0" w:lastRowFirstColumn="0" w:lastRowLastColumn="0"/>
            </w:pPr>
            <w:r>
              <w:t xml:space="preserve">Uživatelé budou mít právo přesunout dokument do složky neplatných dokumentů a vidět neplatné dokumenty </w:t>
            </w:r>
          </w:p>
        </w:tc>
        <w:tc>
          <w:tcPr>
            <w:tcW w:w="2800" w:type="dxa"/>
          </w:tcPr>
          <w:p w14:paraId="1D6D5F8B" w14:textId="63C3D533" w:rsidR="003C03F4" w:rsidRDefault="003C03F4" w:rsidP="001A51C9">
            <w:pPr>
              <w:cnfStyle w:val="000000000000" w:firstRow="0" w:lastRow="0" w:firstColumn="0" w:lastColumn="0" w:oddVBand="0" w:evenVBand="0" w:oddHBand="0" w:evenHBand="0" w:firstRowFirstColumn="0" w:firstRowLastColumn="0" w:lastRowFirstColumn="0" w:lastRowLastColumn="0"/>
            </w:pPr>
            <w:r>
              <w:t>Skupina správci dokumentů</w:t>
            </w:r>
          </w:p>
        </w:tc>
      </w:tr>
      <w:tr w:rsidR="003C03F4" w:rsidRPr="00221BB4" w14:paraId="2BF48583" w14:textId="07F70F19" w:rsidTr="003C03F4">
        <w:trPr>
          <w:trHeight w:val="340"/>
        </w:trPr>
        <w:tc>
          <w:tcPr>
            <w:cnfStyle w:val="001000000000" w:firstRow="0" w:lastRow="0" w:firstColumn="1" w:lastColumn="0" w:oddVBand="0" w:evenVBand="0" w:oddHBand="0" w:evenHBand="0" w:firstRowFirstColumn="0" w:firstRowLastColumn="0" w:lastRowFirstColumn="0" w:lastRowLastColumn="0"/>
            <w:tcW w:w="3349" w:type="dxa"/>
            <w:vAlign w:val="center"/>
          </w:tcPr>
          <w:p w14:paraId="527E08E1" w14:textId="77777777" w:rsidR="003C03F4" w:rsidRDefault="003C03F4" w:rsidP="001A51C9">
            <w:r>
              <w:t>Editace metadat</w:t>
            </w:r>
          </w:p>
        </w:tc>
        <w:tc>
          <w:tcPr>
            <w:tcW w:w="3480" w:type="dxa"/>
            <w:vAlign w:val="center"/>
          </w:tcPr>
          <w:p w14:paraId="48276FB0" w14:textId="77777777" w:rsidR="003C03F4" w:rsidRDefault="003C03F4" w:rsidP="001A51C9">
            <w:pPr>
              <w:cnfStyle w:val="000000000000" w:firstRow="0" w:lastRow="0" w:firstColumn="0" w:lastColumn="0" w:oddVBand="0" w:evenVBand="0" w:oddHBand="0" w:evenHBand="0" w:firstRowFirstColumn="0" w:firstRowLastColumn="0" w:lastRowFirstColumn="0" w:lastRowLastColumn="0"/>
            </w:pPr>
            <w:r>
              <w:t>Tito uživatelé budou moci editovat metadata dokumentů ve složkách na která mají právo. Ostatní uživatelé mají právo na editaci metadat jen při založení dokumentu.</w:t>
            </w:r>
          </w:p>
        </w:tc>
        <w:tc>
          <w:tcPr>
            <w:tcW w:w="2800" w:type="dxa"/>
          </w:tcPr>
          <w:p w14:paraId="2C0ADD04" w14:textId="6AD70427" w:rsidR="003C03F4" w:rsidRDefault="003C03F4" w:rsidP="001A51C9">
            <w:pPr>
              <w:cnfStyle w:val="000000000000" w:firstRow="0" w:lastRow="0" w:firstColumn="0" w:lastColumn="0" w:oddVBand="0" w:evenVBand="0" w:oddHBand="0" w:evenHBand="0" w:firstRowFirstColumn="0" w:firstRowLastColumn="0" w:lastRowFirstColumn="0" w:lastRowLastColumn="0"/>
            </w:pPr>
            <w:r>
              <w:t>Skupina správci dokumentů</w:t>
            </w:r>
          </w:p>
        </w:tc>
      </w:tr>
    </w:tbl>
    <w:p w14:paraId="69B89823" w14:textId="77777777" w:rsidR="00EB5B68" w:rsidRDefault="00EB5B68">
      <w:pPr>
        <w:spacing w:line="240" w:lineRule="auto"/>
        <w:jc w:val="left"/>
        <w:rPr>
          <w:rFonts w:eastAsia="Times New Roman"/>
          <w:b/>
          <w:color w:val="00A5CB"/>
          <w:sz w:val="28"/>
          <w:szCs w:val="26"/>
        </w:rPr>
      </w:pPr>
      <w:r>
        <w:br w:type="page"/>
      </w:r>
    </w:p>
    <w:p w14:paraId="650F30D5" w14:textId="77777777" w:rsidR="00D81682" w:rsidRDefault="00D81682" w:rsidP="00D81682">
      <w:pPr>
        <w:pStyle w:val="Nadpis3"/>
      </w:pPr>
      <w:bookmarkStart w:id="53" w:name="_Toc451767740"/>
      <w:bookmarkStart w:id="54" w:name="_Toc490824560"/>
      <w:r>
        <w:lastRenderedPageBreak/>
        <w:t>Grafický design</w:t>
      </w:r>
      <w:bookmarkEnd w:id="53"/>
      <w:bookmarkEnd w:id="54"/>
    </w:p>
    <w:p w14:paraId="12D1366B" w14:textId="557C98D5" w:rsidR="00D81682" w:rsidRDefault="00D81682" w:rsidP="00D81682">
      <w:r>
        <w:t>Řízená dokumentace je standardizovaný modul, v němž není možné provádět změny designu</w:t>
      </w:r>
      <w:r w:rsidR="004034CC">
        <w:t xml:space="preserve"> (GUI aplikace, formulářové košilky procesů atd.)</w:t>
      </w:r>
      <w:r>
        <w:t>.</w:t>
      </w:r>
    </w:p>
    <w:p w14:paraId="624CD145" w14:textId="77777777" w:rsidR="00D81682" w:rsidRDefault="00D81682" w:rsidP="00D81682">
      <w:pPr>
        <w:pStyle w:val="Nadpis3"/>
      </w:pPr>
      <w:bookmarkStart w:id="55" w:name="_Toc490824561"/>
      <w:r>
        <w:t>Archivace a skartace</w:t>
      </w:r>
      <w:bookmarkEnd w:id="55"/>
    </w:p>
    <w:p w14:paraId="38051F08" w14:textId="77777777" w:rsidR="00D81682" w:rsidRDefault="00D81682" w:rsidP="00D81682">
      <w:r>
        <w:t>Každý dokument v rámci procesu řízené dokumentace může být opatřen skartačními znaky. Nad archivovanými dokumenty pak může být po uplynutí skartační lhůty spuštěn skartační proces.</w:t>
      </w:r>
    </w:p>
    <w:p w14:paraId="36BA511B" w14:textId="28DAB759" w:rsidR="00171F71" w:rsidRDefault="00171F71" w:rsidP="009D1F9B">
      <w:pPr>
        <w:pStyle w:val="Nadpis2"/>
      </w:pPr>
      <w:bookmarkStart w:id="56" w:name="_Toc490824562"/>
      <w:r>
        <w:t>Smlouvy</w:t>
      </w:r>
      <w:bookmarkEnd w:id="56"/>
    </w:p>
    <w:p w14:paraId="56567D8A" w14:textId="105C1465" w:rsidR="000A15F4" w:rsidRPr="000A15F4" w:rsidRDefault="000A15F4" w:rsidP="000A15F4">
      <w:r>
        <w:t xml:space="preserve">Modul Smlouvy zajišťuje evidenci smluv, dodatků a souvisejících příloh v rámci systému DMS. Součástí modulu je publikace smluv v registru ISRS, který má návaznost na spisovou službu, pomocí které dochází k odesílání/příjmu odpovědí z registru. Nad vkládanými dokumenty je možné spouštět </w:t>
      </w:r>
      <w:r w:rsidR="008E166D">
        <w:t xml:space="preserve">další </w:t>
      </w:r>
      <w:r>
        <w:t xml:space="preserve">standardní procesy vznik a schvalování dokumentu. </w:t>
      </w:r>
    </w:p>
    <w:p w14:paraId="0C832C9F" w14:textId="77777777" w:rsidR="00171F71" w:rsidRDefault="00171F71" w:rsidP="00D81682">
      <w:pPr>
        <w:pStyle w:val="Nadpis3"/>
      </w:pPr>
      <w:bookmarkStart w:id="57" w:name="_Toc489618785"/>
      <w:bookmarkStart w:id="58" w:name="_Toc490824563"/>
      <w:bookmarkStart w:id="59" w:name="_Ref491761631"/>
      <w:r>
        <w:t>Evidence smlouvy a souvisejících dokumentů</w:t>
      </w:r>
      <w:bookmarkEnd w:id="57"/>
      <w:bookmarkEnd w:id="58"/>
      <w:bookmarkEnd w:id="59"/>
    </w:p>
    <w:p w14:paraId="1F537587" w14:textId="77777777" w:rsidR="00171F71" w:rsidRDefault="00171F71" w:rsidP="00171F71">
      <w:pPr>
        <w:pStyle w:val="Nadpis4"/>
      </w:pPr>
      <w:r>
        <w:t>Smlouva</w:t>
      </w:r>
    </w:p>
    <w:p w14:paraId="5FD0847F" w14:textId="1FC4D995" w:rsidR="00171F71" w:rsidRDefault="00171F71" w:rsidP="00171F71">
      <w:r>
        <w:t>Evidence nové smlouvy bude probíhat pomocí tzv. evidenční plachty. Plachta bude obsahovat metadata pro smlouvu, kompletní seznam metadat je uveden v</w:t>
      </w:r>
      <w:r w:rsidR="0090667A">
        <w:t xml:space="preserve"> kapitole </w:t>
      </w:r>
      <w:r w:rsidR="0090667A">
        <w:fldChar w:fldCharType="begin"/>
      </w:r>
      <w:r w:rsidR="0090667A">
        <w:instrText xml:space="preserve"> REF _Ref490730482 \r \h </w:instrText>
      </w:r>
      <w:r w:rsidR="0090667A">
        <w:fldChar w:fldCharType="separate"/>
      </w:r>
      <w:r w:rsidR="0090667A">
        <w:t>3.2.2</w:t>
      </w:r>
      <w:r w:rsidR="0090667A">
        <w:fldChar w:fldCharType="end"/>
      </w:r>
      <w:r>
        <w:t>. Číslo smlouvy bude gene</w:t>
      </w:r>
      <w:r w:rsidR="00EB5B68">
        <w:t>rováno automaticky.</w:t>
      </w:r>
    </w:p>
    <w:p w14:paraId="7D28F6B6" w14:textId="71773805" w:rsidR="0090667A" w:rsidRDefault="0090667A" w:rsidP="0090667A">
      <w:pPr>
        <w:spacing w:before="120" w:after="240"/>
        <w:jc w:val="center"/>
        <w:rPr>
          <w:i/>
        </w:rPr>
      </w:pPr>
      <w:r>
        <w:rPr>
          <w:i/>
          <w:noProof/>
          <w:lang w:eastAsia="cs-CZ"/>
        </w:rPr>
        <w:drawing>
          <wp:inline distT="0" distB="0" distL="0" distR="0" wp14:anchorId="5838F969" wp14:editId="7216208F">
            <wp:extent cx="5513614" cy="4718018"/>
            <wp:effectExtent l="0" t="0" r="0" b="698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16819" cy="4720760"/>
                    </a:xfrm>
                    <a:prstGeom prst="rect">
                      <a:avLst/>
                    </a:prstGeom>
                    <a:noFill/>
                    <a:ln>
                      <a:noFill/>
                    </a:ln>
                  </pic:spPr>
                </pic:pic>
              </a:graphicData>
            </a:graphic>
          </wp:inline>
        </w:drawing>
      </w:r>
    </w:p>
    <w:p w14:paraId="72516765" w14:textId="74B2C3F7" w:rsidR="0090667A" w:rsidRPr="0050340A" w:rsidRDefault="0090667A" w:rsidP="0090667A">
      <w:pPr>
        <w:spacing w:before="120" w:after="240"/>
        <w:jc w:val="center"/>
        <w:rPr>
          <w:i/>
        </w:rPr>
      </w:pPr>
      <w:r w:rsidRPr="0050340A">
        <w:rPr>
          <w:i/>
        </w:rPr>
        <w:t xml:space="preserve">Příklad náhledu na evidenční plachtu pro vložení </w:t>
      </w:r>
      <w:r>
        <w:rPr>
          <w:i/>
        </w:rPr>
        <w:t>smlouvy</w:t>
      </w:r>
    </w:p>
    <w:p w14:paraId="4980EEAE" w14:textId="77777777" w:rsidR="0090667A" w:rsidRDefault="0090667A" w:rsidP="00171F71"/>
    <w:p w14:paraId="5D77EEC7" w14:textId="77777777" w:rsidR="00171F71" w:rsidRDefault="00171F71" w:rsidP="00171F71">
      <w:pPr>
        <w:pStyle w:val="Nadpis4"/>
      </w:pPr>
      <w:r>
        <w:t>Dodatek</w:t>
      </w:r>
    </w:p>
    <w:p w14:paraId="5D101EAF" w14:textId="1C9DFBA1" w:rsidR="00171F71" w:rsidRDefault="00171F71" w:rsidP="00171F71">
      <w:r>
        <w:t xml:space="preserve">Nový dodatek ke smlouvě bude probíhat </w:t>
      </w:r>
      <w:r w:rsidR="0090667A">
        <w:t xml:space="preserve">pomocí funkce </w:t>
      </w:r>
      <w:r w:rsidR="008E166D">
        <w:t>„</w:t>
      </w:r>
      <w:r w:rsidR="0090667A">
        <w:t>Vytvořit dokument</w:t>
      </w:r>
      <w:r>
        <w:t xml:space="preserve"> a kopírovat metadata</w:t>
      </w:r>
      <w:r w:rsidR="008E166D">
        <w:t>“</w:t>
      </w:r>
      <w:r>
        <w:t xml:space="preserve"> na daném záznamu hlavní smlouvy. </w:t>
      </w:r>
    </w:p>
    <w:p w14:paraId="56D1FD99" w14:textId="77777777" w:rsidR="0090667A" w:rsidRDefault="0090667A" w:rsidP="0090667A">
      <w:pPr>
        <w:spacing w:before="120"/>
        <w:jc w:val="center"/>
      </w:pPr>
      <w:r>
        <w:rPr>
          <w:noProof/>
          <w:lang w:eastAsia="cs-CZ"/>
        </w:rPr>
        <w:drawing>
          <wp:inline distT="0" distB="0" distL="0" distR="0" wp14:anchorId="71D754B7" wp14:editId="6CD9F361">
            <wp:extent cx="4250871" cy="14725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0970" cy="1476003"/>
                    </a:xfrm>
                    <a:prstGeom prst="rect">
                      <a:avLst/>
                    </a:prstGeom>
                    <a:noFill/>
                    <a:ln>
                      <a:noFill/>
                    </a:ln>
                  </pic:spPr>
                </pic:pic>
              </a:graphicData>
            </a:graphic>
          </wp:inline>
        </w:drawing>
      </w:r>
    </w:p>
    <w:p w14:paraId="50FAAA80" w14:textId="77777777" w:rsidR="0090667A" w:rsidRPr="00D41ABB" w:rsidRDefault="0090667A" w:rsidP="0090667A">
      <w:pPr>
        <w:spacing w:before="120" w:after="240"/>
        <w:jc w:val="center"/>
        <w:rPr>
          <w:i/>
        </w:rPr>
      </w:pPr>
      <w:r w:rsidRPr="00D41ABB">
        <w:rPr>
          <w:i/>
        </w:rPr>
        <w:t>Příklad náhledu na vytvoření dokumentu s kopií metadat</w:t>
      </w:r>
    </w:p>
    <w:p w14:paraId="3B6BDB20" w14:textId="2C214E9A" w:rsidR="0090667A" w:rsidRDefault="0090667A" w:rsidP="0090667A">
      <w:r>
        <w:t>Při použití této funkce dojde ke zkopírování metadat, následně uživatel vybere typ vazby „Dodatek“ a vloží soubor. Takto vložený soubor je svázán pomocí vazby se smlouvou. Dodatek dostane číslo smlouvy automaticky v návaznosti na hlavní smlouvu.</w:t>
      </w:r>
    </w:p>
    <w:p w14:paraId="33C2204F" w14:textId="77777777" w:rsidR="0090667A" w:rsidRDefault="0090667A" w:rsidP="0090667A">
      <w:pPr>
        <w:spacing w:before="120"/>
        <w:jc w:val="center"/>
      </w:pPr>
      <w:r>
        <w:rPr>
          <w:noProof/>
          <w:lang w:eastAsia="cs-CZ"/>
        </w:rPr>
        <w:drawing>
          <wp:inline distT="0" distB="0" distL="0" distR="0" wp14:anchorId="005AB6AB" wp14:editId="331E7D49">
            <wp:extent cx="3429000" cy="2415513"/>
            <wp:effectExtent l="0" t="0" r="0" b="444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39756" cy="2423090"/>
                    </a:xfrm>
                    <a:prstGeom prst="rect">
                      <a:avLst/>
                    </a:prstGeom>
                    <a:noFill/>
                    <a:ln>
                      <a:noFill/>
                    </a:ln>
                  </pic:spPr>
                </pic:pic>
              </a:graphicData>
            </a:graphic>
          </wp:inline>
        </w:drawing>
      </w:r>
    </w:p>
    <w:p w14:paraId="395E4DB1" w14:textId="32826810" w:rsidR="0090667A" w:rsidRPr="00D41ABB" w:rsidRDefault="0090667A" w:rsidP="0090667A">
      <w:pPr>
        <w:spacing w:before="120" w:after="240"/>
        <w:jc w:val="center"/>
        <w:rPr>
          <w:i/>
        </w:rPr>
      </w:pPr>
      <w:r w:rsidRPr="00D41ABB">
        <w:rPr>
          <w:i/>
        </w:rPr>
        <w:t xml:space="preserve">Příklad náhledu na </w:t>
      </w:r>
      <w:r>
        <w:rPr>
          <w:i/>
        </w:rPr>
        <w:t>související dokument typu dodatek</w:t>
      </w:r>
    </w:p>
    <w:p w14:paraId="4E7609F9" w14:textId="572A8FC0" w:rsidR="00171F71" w:rsidRDefault="000A0835" w:rsidP="00171F71">
      <w:pPr>
        <w:pStyle w:val="Nadpis4"/>
      </w:pPr>
      <w:r>
        <w:t>Přílohy</w:t>
      </w:r>
    </w:p>
    <w:p w14:paraId="21696C9A" w14:textId="0855F7B8" w:rsidR="00171F71" w:rsidRDefault="00171F71" w:rsidP="00171F71">
      <w:r>
        <w:t xml:space="preserve">Vložení nových souvisejících dokumentů ke smlouvě bude probíhat </w:t>
      </w:r>
      <w:r w:rsidR="008E166D">
        <w:t>pomocí funkce „Vytvořit dokument</w:t>
      </w:r>
      <w:r>
        <w:t xml:space="preserve"> a kopírovat metadata</w:t>
      </w:r>
      <w:r w:rsidR="008E166D">
        <w:t>“</w:t>
      </w:r>
      <w:r>
        <w:t xml:space="preserve"> na daném záznamu smlouvy nebo dodatku. Při použití této funkce dojde ke zkopírování metadat, následně uživatel vybere typ vazby </w:t>
      </w:r>
      <w:r w:rsidR="008E166D">
        <w:t>„</w:t>
      </w:r>
      <w:r>
        <w:t>Ostatní dokumenty</w:t>
      </w:r>
      <w:r w:rsidR="008E166D">
        <w:t>“</w:t>
      </w:r>
      <w:r>
        <w:t xml:space="preserve"> a vloží soubor. Takto vložený soubor je svázán pomocí vazby se smlouvou nebo dodatkem.</w:t>
      </w:r>
    </w:p>
    <w:p w14:paraId="64780CEF" w14:textId="77777777" w:rsidR="00171F71" w:rsidRDefault="00171F71" w:rsidP="00171F71"/>
    <w:p w14:paraId="6C95277B" w14:textId="012CBB7D" w:rsidR="00171F71" w:rsidRDefault="008E166D" w:rsidP="00171F71">
      <w:r>
        <w:t>Dodatečné s</w:t>
      </w:r>
      <w:r w:rsidR="00171F71">
        <w:t xml:space="preserve">vázání již vložených dokumentů se smlouvou nebo dodatkem </w:t>
      </w:r>
      <w:r>
        <w:t>může být provedeno</w:t>
      </w:r>
      <w:r w:rsidR="00171F71">
        <w:t xml:space="preserve"> pomocí vytvoření vazby v pravém panelu dokumentu, se kterým je chtěno dokument svázat. Po výběru typu vazby a konkrétního dokumentu </w:t>
      </w:r>
      <w:r>
        <w:t xml:space="preserve">(smlouvy) </w:t>
      </w:r>
      <w:r w:rsidR="00171F71">
        <w:t>je zobrazen kompletní seznam dokumentů, které obsahují v</w:t>
      </w:r>
      <w:r>
        <w:t>azbu (dodatky, ostatní přílohy</w:t>
      </w:r>
      <w:r w:rsidR="00171F71">
        <w:t>)</w:t>
      </w:r>
    </w:p>
    <w:p w14:paraId="311880C9" w14:textId="21EFA5F8" w:rsidR="00171F71" w:rsidRDefault="00C23E91" w:rsidP="00D81682">
      <w:pPr>
        <w:pStyle w:val="Nadpis3"/>
      </w:pPr>
      <w:bookmarkStart w:id="60" w:name="_Toc489618786"/>
      <w:bookmarkStart w:id="61" w:name="_Ref490730482"/>
      <w:bookmarkStart w:id="62" w:name="_Toc490824564"/>
      <w:bookmarkStart w:id="63" w:name="_Ref491764564"/>
      <w:bookmarkStart w:id="64" w:name="_Ref491766680"/>
      <w:r>
        <w:t xml:space="preserve">Metadata </w:t>
      </w:r>
      <w:r w:rsidR="00171F71">
        <w:t>smlouvy</w:t>
      </w:r>
      <w:bookmarkEnd w:id="60"/>
      <w:bookmarkEnd w:id="61"/>
      <w:bookmarkEnd w:id="62"/>
      <w:bookmarkEnd w:id="63"/>
      <w:bookmarkEnd w:id="64"/>
    </w:p>
    <w:tbl>
      <w:tblPr>
        <w:tblStyle w:val="Svtltabulkasmkou1zvraznn11"/>
        <w:tblW w:w="5000" w:type="pct"/>
        <w:tblLook w:val="04A0" w:firstRow="1" w:lastRow="0" w:firstColumn="1" w:lastColumn="0" w:noHBand="0" w:noVBand="1"/>
      </w:tblPr>
      <w:tblGrid>
        <w:gridCol w:w="2755"/>
        <w:gridCol w:w="1219"/>
        <w:gridCol w:w="1308"/>
        <w:gridCol w:w="4347"/>
      </w:tblGrid>
      <w:tr w:rsidR="00C23E91" w:rsidRPr="00221BB4" w14:paraId="0EBAE0FE" w14:textId="77777777" w:rsidTr="00C23E9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7CFA65BB" w14:textId="77777777" w:rsidR="00C23E91" w:rsidRPr="00221BB4" w:rsidRDefault="00C23E91" w:rsidP="00171F71">
            <w:r>
              <w:t>Položka</w:t>
            </w:r>
          </w:p>
        </w:tc>
        <w:tc>
          <w:tcPr>
            <w:tcW w:w="633" w:type="pct"/>
          </w:tcPr>
          <w:p w14:paraId="2D1DA11C" w14:textId="77777777" w:rsidR="00C23E91" w:rsidRPr="00221BB4" w:rsidRDefault="00C23E91" w:rsidP="00171F71">
            <w:pPr>
              <w:cnfStyle w:val="100000000000" w:firstRow="1" w:lastRow="0" w:firstColumn="0" w:lastColumn="0" w:oddVBand="0" w:evenVBand="0" w:oddHBand="0" w:evenHBand="0" w:firstRowFirstColumn="0" w:firstRowLastColumn="0" w:lastRowFirstColumn="0" w:lastRowLastColumn="0"/>
            </w:pPr>
            <w:r>
              <w:t>Typ</w:t>
            </w:r>
          </w:p>
        </w:tc>
        <w:tc>
          <w:tcPr>
            <w:tcW w:w="679" w:type="pct"/>
          </w:tcPr>
          <w:p w14:paraId="64BA717B" w14:textId="77777777" w:rsidR="00C23E91" w:rsidRPr="00221BB4" w:rsidRDefault="00C23E91" w:rsidP="00171F71">
            <w:pPr>
              <w:cnfStyle w:val="100000000000" w:firstRow="1" w:lastRow="0" w:firstColumn="0" w:lastColumn="0" w:oddVBand="0" w:evenVBand="0" w:oddHBand="0" w:evenHBand="0" w:firstRowFirstColumn="0" w:firstRowLastColumn="0" w:lastRowFirstColumn="0" w:lastRowLastColumn="0"/>
            </w:pPr>
            <w:r>
              <w:t>Povinnost</w:t>
            </w:r>
          </w:p>
        </w:tc>
        <w:tc>
          <w:tcPr>
            <w:tcW w:w="2257" w:type="pct"/>
            <w:vAlign w:val="center"/>
          </w:tcPr>
          <w:p w14:paraId="29507590" w14:textId="77777777" w:rsidR="00C23E91" w:rsidRPr="00221BB4" w:rsidRDefault="00C23E91" w:rsidP="00171F71">
            <w:pPr>
              <w:cnfStyle w:val="100000000000" w:firstRow="1" w:lastRow="0" w:firstColumn="0" w:lastColumn="0" w:oddVBand="0" w:evenVBand="0" w:oddHBand="0" w:evenHBand="0" w:firstRowFirstColumn="0" w:firstRowLastColumn="0" w:lastRowFirstColumn="0" w:lastRowLastColumn="0"/>
            </w:pPr>
            <w:r w:rsidRPr="00221BB4">
              <w:t>Popis</w:t>
            </w:r>
          </w:p>
        </w:tc>
      </w:tr>
      <w:tr w:rsidR="00C23E91" w:rsidRPr="00221BB4" w14:paraId="735535DC" w14:textId="77777777" w:rsidTr="00A10849">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2563549" w14:textId="24ADD974" w:rsidR="00C23E91" w:rsidRPr="00E3544F" w:rsidRDefault="00C23E91" w:rsidP="00171F71">
            <w:pPr>
              <w:rPr>
                <w:b w:val="0"/>
                <w:color w:val="000000" w:themeColor="text1"/>
              </w:rPr>
            </w:pPr>
            <w:r w:rsidRPr="00E3544F">
              <w:rPr>
                <w:b w:val="0"/>
                <w:color w:val="000000" w:themeColor="text1"/>
              </w:rPr>
              <w:t>Smluvní strana</w:t>
            </w:r>
            <w:r>
              <w:rPr>
                <w:b w:val="0"/>
                <w:color w:val="000000" w:themeColor="text1"/>
              </w:rPr>
              <w:t xml:space="preserve"> 1 </w:t>
            </w:r>
          </w:p>
        </w:tc>
        <w:tc>
          <w:tcPr>
            <w:tcW w:w="633" w:type="pct"/>
          </w:tcPr>
          <w:p w14:paraId="3046F029"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našeptávač</w:t>
            </w:r>
          </w:p>
        </w:tc>
        <w:tc>
          <w:tcPr>
            <w:tcW w:w="679" w:type="pct"/>
          </w:tcPr>
          <w:p w14:paraId="2C78290A"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 xml:space="preserve">A </w:t>
            </w:r>
          </w:p>
        </w:tc>
        <w:tc>
          <w:tcPr>
            <w:tcW w:w="2257" w:type="pct"/>
            <w:vAlign w:val="center"/>
          </w:tcPr>
          <w:p w14:paraId="480E9ACB" w14:textId="4C00134A" w:rsidR="00C23E91" w:rsidRPr="00121D2D" w:rsidRDefault="00C23E91" w:rsidP="00C23E9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Návaznost na adresář spisové služby, po výběru bude doplněn název subjektu a IČ</w:t>
            </w:r>
          </w:p>
        </w:tc>
      </w:tr>
      <w:tr w:rsidR="00C23E91" w:rsidRPr="00221BB4" w14:paraId="394F78B3" w14:textId="77777777" w:rsidTr="00A10849">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FF46C34" w14:textId="5F3D781E" w:rsidR="00C23E91" w:rsidRPr="00E3544F" w:rsidRDefault="00C23E91" w:rsidP="00171F71">
            <w:pPr>
              <w:rPr>
                <w:b w:val="0"/>
                <w:color w:val="000000" w:themeColor="text1"/>
              </w:rPr>
            </w:pPr>
            <w:r>
              <w:rPr>
                <w:b w:val="0"/>
                <w:color w:val="000000" w:themeColor="text1"/>
              </w:rPr>
              <w:lastRenderedPageBreak/>
              <w:t>Smluvní strana 2</w:t>
            </w:r>
          </w:p>
        </w:tc>
        <w:tc>
          <w:tcPr>
            <w:tcW w:w="633" w:type="pct"/>
          </w:tcPr>
          <w:p w14:paraId="7EE7BAAA" w14:textId="584D7556" w:rsidR="00C23E91"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našeptávač</w:t>
            </w:r>
          </w:p>
        </w:tc>
        <w:tc>
          <w:tcPr>
            <w:tcW w:w="679" w:type="pct"/>
          </w:tcPr>
          <w:p w14:paraId="1AF0F94E" w14:textId="17C8995A"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6AFE4FFC" w14:textId="05E58A46" w:rsidR="00C23E91"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Návaznost na adresář spisové služby, po výběru bude doplněn název subjektu a IČ</w:t>
            </w:r>
          </w:p>
        </w:tc>
      </w:tr>
      <w:tr w:rsidR="00C23E91" w:rsidRPr="00221BB4" w14:paraId="5D8F585B" w14:textId="77777777" w:rsidTr="00A10849">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4F5367EB" w14:textId="543607AA" w:rsidR="00C23E91" w:rsidRPr="00E3544F" w:rsidRDefault="00C23E91" w:rsidP="00171F71">
            <w:pPr>
              <w:rPr>
                <w:b w:val="0"/>
                <w:color w:val="000000" w:themeColor="text1"/>
              </w:rPr>
            </w:pPr>
            <w:r>
              <w:rPr>
                <w:b w:val="0"/>
                <w:color w:val="000000" w:themeColor="text1"/>
              </w:rPr>
              <w:t>Smluvní strana 3</w:t>
            </w:r>
          </w:p>
        </w:tc>
        <w:tc>
          <w:tcPr>
            <w:tcW w:w="633" w:type="pct"/>
          </w:tcPr>
          <w:p w14:paraId="4DC67B4F" w14:textId="2E9B52EA" w:rsidR="00C23E91"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našeptávač</w:t>
            </w:r>
          </w:p>
        </w:tc>
        <w:tc>
          <w:tcPr>
            <w:tcW w:w="679" w:type="pct"/>
          </w:tcPr>
          <w:p w14:paraId="527576D7" w14:textId="05AFC9F8"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2D061639" w14:textId="51F64DA9" w:rsidR="00C23E91"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Návaznost na adresář spisové služby, po výběru bude doplněn název subjektu a IČ</w:t>
            </w:r>
          </w:p>
        </w:tc>
      </w:tr>
      <w:tr w:rsidR="00C23E91" w:rsidRPr="00221BB4" w14:paraId="0D00E9B7" w14:textId="77777777" w:rsidTr="00C23E91">
        <w:tc>
          <w:tcPr>
            <w:cnfStyle w:val="001000000000" w:firstRow="0" w:lastRow="0" w:firstColumn="1" w:lastColumn="0" w:oddVBand="0" w:evenVBand="0" w:oddHBand="0" w:evenHBand="0" w:firstRowFirstColumn="0" w:firstRowLastColumn="0" w:lastRowFirstColumn="0" w:lastRowLastColumn="0"/>
            <w:tcW w:w="1431" w:type="pct"/>
          </w:tcPr>
          <w:p w14:paraId="27002A24" w14:textId="1C9DC413" w:rsidR="00C23E91" w:rsidRPr="00C23E91" w:rsidRDefault="000A0835" w:rsidP="00171F71">
            <w:pPr>
              <w:rPr>
                <w:b w:val="0"/>
                <w:color w:val="000000" w:themeColor="text1"/>
              </w:rPr>
            </w:pPr>
            <w:r>
              <w:rPr>
                <w:b w:val="0"/>
                <w:color w:val="000000" w:themeColor="text1"/>
              </w:rPr>
              <w:t>Typ dokumentu</w:t>
            </w:r>
          </w:p>
        </w:tc>
        <w:tc>
          <w:tcPr>
            <w:tcW w:w="602" w:type="pct"/>
          </w:tcPr>
          <w:p w14:paraId="4C5D6C3D" w14:textId="6CC89326" w:rsidR="00C23E91" w:rsidRPr="00E3544F" w:rsidRDefault="000A0835"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370E2CBD" w14:textId="5FAB517A" w:rsidR="00C23E91" w:rsidRPr="00E3544F" w:rsidRDefault="000A0835"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88" w:type="pct"/>
            <w:vAlign w:val="center"/>
          </w:tcPr>
          <w:p w14:paraId="1822E03B" w14:textId="1C45037E" w:rsidR="00C23E91" w:rsidRPr="00121D2D" w:rsidRDefault="000A0835"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Číselník typů dokumentů viz. kapitola </w:t>
            </w:r>
          </w:p>
        </w:tc>
      </w:tr>
      <w:tr w:rsidR="00C23E91" w:rsidRPr="00221BB4" w14:paraId="38D496BB" w14:textId="77777777" w:rsidTr="00C23E91">
        <w:tc>
          <w:tcPr>
            <w:cnfStyle w:val="001000000000" w:firstRow="0" w:lastRow="0" w:firstColumn="1" w:lastColumn="0" w:oddVBand="0" w:evenVBand="0" w:oddHBand="0" w:evenHBand="0" w:firstRowFirstColumn="0" w:firstRowLastColumn="0" w:lastRowFirstColumn="0" w:lastRowLastColumn="0"/>
            <w:tcW w:w="1431" w:type="pct"/>
          </w:tcPr>
          <w:p w14:paraId="7712C062" w14:textId="77777777" w:rsidR="00C23E91" w:rsidRPr="00E3544F" w:rsidRDefault="00C23E91" w:rsidP="00171F71">
            <w:pPr>
              <w:rPr>
                <w:b w:val="0"/>
                <w:color w:val="000000" w:themeColor="text1"/>
              </w:rPr>
            </w:pPr>
            <w:r w:rsidRPr="00121D2D">
              <w:rPr>
                <w:color w:val="000000" w:themeColor="text1"/>
              </w:rPr>
              <w:t>Č</w:t>
            </w:r>
            <w:r w:rsidRPr="00E3544F">
              <w:rPr>
                <w:b w:val="0"/>
                <w:color w:val="000000" w:themeColor="text1"/>
              </w:rPr>
              <w:t>íslo smlouvy</w:t>
            </w:r>
          </w:p>
        </w:tc>
        <w:tc>
          <w:tcPr>
            <w:tcW w:w="602" w:type="pct"/>
          </w:tcPr>
          <w:p w14:paraId="256B6491"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23FDD6FC"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A</w:t>
            </w:r>
          </w:p>
        </w:tc>
        <w:tc>
          <w:tcPr>
            <w:tcW w:w="2288" w:type="pct"/>
            <w:vAlign w:val="center"/>
          </w:tcPr>
          <w:p w14:paraId="4EF8C619" w14:textId="2259CD3C"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Generováno automaticky, formát viz. kapitola </w:t>
            </w:r>
            <w:r>
              <w:rPr>
                <w:color w:val="000000" w:themeColor="text1"/>
              </w:rPr>
              <w:fldChar w:fldCharType="begin"/>
            </w:r>
            <w:r>
              <w:rPr>
                <w:color w:val="000000" w:themeColor="text1"/>
              </w:rPr>
              <w:instrText xml:space="preserve"> REF _Ref490727302 \r \h </w:instrText>
            </w:r>
            <w:r>
              <w:rPr>
                <w:color w:val="000000" w:themeColor="text1"/>
              </w:rPr>
            </w:r>
            <w:r>
              <w:rPr>
                <w:color w:val="000000" w:themeColor="text1"/>
              </w:rPr>
              <w:fldChar w:fldCharType="separate"/>
            </w:r>
            <w:r>
              <w:rPr>
                <w:color w:val="000000" w:themeColor="text1"/>
              </w:rPr>
              <w:t>3.2.5</w:t>
            </w:r>
            <w:r>
              <w:rPr>
                <w:color w:val="000000" w:themeColor="text1"/>
              </w:rPr>
              <w:fldChar w:fldCharType="end"/>
            </w:r>
          </w:p>
        </w:tc>
      </w:tr>
      <w:tr w:rsidR="00C23E91" w:rsidRPr="00221BB4" w14:paraId="00F015B4"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4EA7621E" w14:textId="77777777" w:rsidR="00C23E91" w:rsidRPr="00E3544F" w:rsidRDefault="00C23E91" w:rsidP="00171F71">
            <w:pPr>
              <w:rPr>
                <w:b w:val="0"/>
                <w:color w:val="000000" w:themeColor="text1"/>
              </w:rPr>
            </w:pPr>
            <w:r w:rsidRPr="00E3544F">
              <w:rPr>
                <w:b w:val="0"/>
                <w:color w:val="000000" w:themeColor="text1"/>
              </w:rPr>
              <w:t>Externí číslo smlouvy</w:t>
            </w:r>
          </w:p>
        </w:tc>
        <w:tc>
          <w:tcPr>
            <w:tcW w:w="602" w:type="pct"/>
          </w:tcPr>
          <w:p w14:paraId="066BFF1B"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782658FD"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N</w:t>
            </w:r>
          </w:p>
        </w:tc>
        <w:tc>
          <w:tcPr>
            <w:tcW w:w="2288" w:type="pct"/>
            <w:vAlign w:val="center"/>
          </w:tcPr>
          <w:p w14:paraId="59E352E6"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448AD8DB"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57D4D32" w14:textId="77777777" w:rsidR="00C23E91" w:rsidRPr="00E3544F" w:rsidRDefault="00C23E91" w:rsidP="00171F71">
            <w:pPr>
              <w:rPr>
                <w:b w:val="0"/>
                <w:color w:val="000000" w:themeColor="text1"/>
              </w:rPr>
            </w:pPr>
            <w:r w:rsidRPr="00E3544F">
              <w:rPr>
                <w:b w:val="0"/>
                <w:color w:val="000000" w:themeColor="text1"/>
              </w:rPr>
              <w:t>Číslo dodatku</w:t>
            </w:r>
          </w:p>
        </w:tc>
        <w:tc>
          <w:tcPr>
            <w:tcW w:w="602" w:type="pct"/>
          </w:tcPr>
          <w:p w14:paraId="0307307D"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Číslo </w:t>
            </w:r>
          </w:p>
        </w:tc>
        <w:tc>
          <w:tcPr>
            <w:tcW w:w="679" w:type="pct"/>
          </w:tcPr>
          <w:p w14:paraId="45DBE8AA"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N</w:t>
            </w:r>
          </w:p>
        </w:tc>
        <w:tc>
          <w:tcPr>
            <w:tcW w:w="2288" w:type="pct"/>
            <w:vAlign w:val="center"/>
          </w:tcPr>
          <w:p w14:paraId="744635CC"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0E0E3937"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DAE2C3E" w14:textId="4747F8AF" w:rsidR="00C23E91" w:rsidRPr="00E3544F" w:rsidRDefault="00C23E91" w:rsidP="00171F71">
            <w:pPr>
              <w:rPr>
                <w:b w:val="0"/>
                <w:color w:val="000000" w:themeColor="text1"/>
              </w:rPr>
            </w:pPr>
            <w:r>
              <w:rPr>
                <w:b w:val="0"/>
                <w:color w:val="000000" w:themeColor="text1"/>
              </w:rPr>
              <w:t>Předmět smlouvy</w:t>
            </w:r>
          </w:p>
        </w:tc>
        <w:tc>
          <w:tcPr>
            <w:tcW w:w="602" w:type="pct"/>
          </w:tcPr>
          <w:p w14:paraId="3DE40277"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6F3F750E"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A</w:t>
            </w:r>
          </w:p>
        </w:tc>
        <w:tc>
          <w:tcPr>
            <w:tcW w:w="2288" w:type="pct"/>
            <w:vAlign w:val="center"/>
          </w:tcPr>
          <w:p w14:paraId="29A084AA"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74541879"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2B5A315" w14:textId="77777777" w:rsidR="00C23E91" w:rsidRPr="00E3544F" w:rsidRDefault="00C23E91" w:rsidP="00171F71">
            <w:pPr>
              <w:rPr>
                <w:b w:val="0"/>
                <w:color w:val="000000" w:themeColor="text1"/>
              </w:rPr>
            </w:pPr>
            <w:r w:rsidRPr="00E3544F">
              <w:rPr>
                <w:b w:val="0"/>
                <w:color w:val="000000" w:themeColor="text1"/>
              </w:rPr>
              <w:t>Popis</w:t>
            </w:r>
          </w:p>
        </w:tc>
        <w:tc>
          <w:tcPr>
            <w:tcW w:w="602" w:type="pct"/>
          </w:tcPr>
          <w:p w14:paraId="1D3E4DFF"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7A4302A7"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N</w:t>
            </w:r>
          </w:p>
        </w:tc>
        <w:tc>
          <w:tcPr>
            <w:tcW w:w="2288" w:type="pct"/>
            <w:vAlign w:val="center"/>
          </w:tcPr>
          <w:p w14:paraId="13746BB1"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707CE8CD"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93BDC7B" w14:textId="77777777" w:rsidR="00C23E91" w:rsidRPr="00E3544F" w:rsidRDefault="00C23E91" w:rsidP="00171F71">
            <w:pPr>
              <w:rPr>
                <w:b w:val="0"/>
                <w:color w:val="000000" w:themeColor="text1"/>
              </w:rPr>
            </w:pPr>
            <w:r w:rsidRPr="00E3544F">
              <w:rPr>
                <w:b w:val="0"/>
                <w:color w:val="000000" w:themeColor="text1"/>
              </w:rPr>
              <w:t>Rok</w:t>
            </w:r>
          </w:p>
        </w:tc>
        <w:tc>
          <w:tcPr>
            <w:tcW w:w="602" w:type="pct"/>
          </w:tcPr>
          <w:p w14:paraId="688644B4"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0206AE6C"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A</w:t>
            </w:r>
          </w:p>
        </w:tc>
        <w:tc>
          <w:tcPr>
            <w:tcW w:w="2288" w:type="pct"/>
            <w:vAlign w:val="center"/>
          </w:tcPr>
          <w:p w14:paraId="14AA9E05"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3F09A2AC"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25369CC" w14:textId="2F1C2C04" w:rsidR="00C23E91" w:rsidRPr="00C23E91" w:rsidRDefault="00C23E91" w:rsidP="00171F71">
            <w:pPr>
              <w:rPr>
                <w:b w:val="0"/>
                <w:color w:val="000000" w:themeColor="text1"/>
              </w:rPr>
            </w:pPr>
            <w:r w:rsidRPr="00C23E91">
              <w:rPr>
                <w:b w:val="0"/>
                <w:color w:val="000000" w:themeColor="text1"/>
              </w:rPr>
              <w:t>Druh smlouvy</w:t>
            </w:r>
          </w:p>
        </w:tc>
        <w:tc>
          <w:tcPr>
            <w:tcW w:w="602" w:type="pct"/>
          </w:tcPr>
          <w:p w14:paraId="450E8B2E"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59FE35E8"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A</w:t>
            </w:r>
          </w:p>
        </w:tc>
        <w:tc>
          <w:tcPr>
            <w:tcW w:w="2288" w:type="pct"/>
            <w:vAlign w:val="center"/>
          </w:tcPr>
          <w:p w14:paraId="6F08C8BB" w14:textId="079166D6" w:rsidR="00C23E91" w:rsidRPr="00121D2D" w:rsidRDefault="00C23E91" w:rsidP="00C23E91">
            <w:pPr>
              <w:cnfStyle w:val="000000000000" w:firstRow="0" w:lastRow="0" w:firstColumn="0" w:lastColumn="0" w:oddVBand="0" w:evenVBand="0" w:oddHBand="0" w:evenHBand="0" w:firstRowFirstColumn="0" w:firstRowLastColumn="0" w:lastRowFirstColumn="0" w:lastRowLastColumn="0"/>
              <w:rPr>
                <w:color w:val="000000" w:themeColor="text1"/>
              </w:rPr>
            </w:pPr>
            <w:r w:rsidRPr="00121D2D">
              <w:rPr>
                <w:color w:val="000000" w:themeColor="text1"/>
              </w:rPr>
              <w:t xml:space="preserve">Číselník druhů viz. kapitola </w:t>
            </w:r>
            <w:r>
              <w:rPr>
                <w:color w:val="000000" w:themeColor="text1"/>
              </w:rPr>
              <w:fldChar w:fldCharType="begin"/>
            </w:r>
            <w:r>
              <w:rPr>
                <w:color w:val="000000" w:themeColor="text1"/>
              </w:rPr>
              <w:instrText xml:space="preserve"> REF _Ref488911325 \r \h </w:instrText>
            </w:r>
            <w:r>
              <w:rPr>
                <w:color w:val="000000" w:themeColor="text1"/>
              </w:rPr>
            </w:r>
            <w:r>
              <w:rPr>
                <w:color w:val="000000" w:themeColor="text1"/>
              </w:rPr>
              <w:fldChar w:fldCharType="separate"/>
            </w:r>
            <w:r>
              <w:rPr>
                <w:color w:val="000000" w:themeColor="text1"/>
              </w:rPr>
              <w:t>3.2.4</w:t>
            </w:r>
            <w:r>
              <w:rPr>
                <w:color w:val="000000" w:themeColor="text1"/>
              </w:rPr>
              <w:fldChar w:fldCharType="end"/>
            </w:r>
          </w:p>
        </w:tc>
      </w:tr>
      <w:tr w:rsidR="00C23E91" w:rsidRPr="00221BB4" w14:paraId="2323134D"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21" w:type="pct"/>
          </w:tcPr>
          <w:p w14:paraId="56051917" w14:textId="0424B07A" w:rsidR="00C23E91" w:rsidRPr="00C23E91" w:rsidRDefault="00C23E91" w:rsidP="00171F71">
            <w:pPr>
              <w:rPr>
                <w:b w:val="0"/>
                <w:color w:val="000000" w:themeColor="text1"/>
              </w:rPr>
            </w:pPr>
            <w:r w:rsidRPr="00C23E91">
              <w:rPr>
                <w:b w:val="0"/>
                <w:color w:val="000000" w:themeColor="text1"/>
              </w:rPr>
              <w:t>Hodnota smlouvy</w:t>
            </w:r>
          </w:p>
        </w:tc>
        <w:tc>
          <w:tcPr>
            <w:tcW w:w="633" w:type="pct"/>
          </w:tcPr>
          <w:p w14:paraId="1CA05908"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69" w:type="pct"/>
          </w:tcPr>
          <w:p w14:paraId="4E843AEF" w14:textId="16B35FDF" w:rsidR="00C23E91" w:rsidRPr="00E3544F"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77" w:type="pct"/>
            <w:vAlign w:val="center"/>
          </w:tcPr>
          <w:p w14:paraId="3DF60B7A"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1980B8AD"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3A82B7F" w14:textId="77777777" w:rsidR="00C23E91" w:rsidRPr="00DC613F" w:rsidRDefault="00C23E91" w:rsidP="00171F71">
            <w:pPr>
              <w:rPr>
                <w:b w:val="0"/>
                <w:color w:val="000000" w:themeColor="text1"/>
              </w:rPr>
            </w:pPr>
            <w:r w:rsidRPr="00DC613F">
              <w:rPr>
                <w:b w:val="0"/>
                <w:color w:val="000000" w:themeColor="text1"/>
              </w:rPr>
              <w:t>Měna</w:t>
            </w:r>
          </w:p>
        </w:tc>
        <w:tc>
          <w:tcPr>
            <w:tcW w:w="633" w:type="pct"/>
          </w:tcPr>
          <w:p w14:paraId="3599554B"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5669F3E3" w14:textId="737B3385" w:rsidR="00C23E91" w:rsidRPr="00E3544F"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52336A45" w14:textId="7AD249F9"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Výchozí hodnota CZK</w:t>
            </w:r>
          </w:p>
        </w:tc>
      </w:tr>
      <w:tr w:rsidR="00DC613F" w:rsidRPr="00221BB4" w14:paraId="7E38E97D"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77F4F18D" w14:textId="68625320" w:rsidR="00DC613F" w:rsidRPr="00DC613F" w:rsidRDefault="00DC613F" w:rsidP="00171F71">
            <w:pPr>
              <w:rPr>
                <w:b w:val="0"/>
                <w:color w:val="000000" w:themeColor="text1"/>
              </w:rPr>
            </w:pPr>
            <w:r w:rsidRPr="00DC613F">
              <w:rPr>
                <w:b w:val="0"/>
                <w:color w:val="000000" w:themeColor="text1"/>
              </w:rPr>
              <w:t>Datum uzavření</w:t>
            </w:r>
          </w:p>
        </w:tc>
        <w:tc>
          <w:tcPr>
            <w:tcW w:w="633" w:type="pct"/>
          </w:tcPr>
          <w:p w14:paraId="0AE3B5C6" w14:textId="5598CC0F" w:rsidR="00DC613F"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w:t>
            </w:r>
          </w:p>
        </w:tc>
        <w:tc>
          <w:tcPr>
            <w:tcW w:w="679" w:type="pct"/>
          </w:tcPr>
          <w:p w14:paraId="5CC110AB" w14:textId="61D93BA8" w:rsidR="00DC613F" w:rsidRPr="00E3544F"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75A9629C" w14:textId="77777777" w:rsidR="00DC613F"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191F6D34"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7A3995FE" w14:textId="77777777" w:rsidR="00C23E91" w:rsidRPr="00DC613F" w:rsidRDefault="00C23E91" w:rsidP="00171F71">
            <w:pPr>
              <w:rPr>
                <w:b w:val="0"/>
                <w:color w:val="000000" w:themeColor="text1"/>
              </w:rPr>
            </w:pPr>
            <w:r w:rsidRPr="00DC613F">
              <w:rPr>
                <w:b w:val="0"/>
                <w:color w:val="000000" w:themeColor="text1"/>
              </w:rPr>
              <w:t>Datum platnosti do</w:t>
            </w:r>
          </w:p>
        </w:tc>
        <w:tc>
          <w:tcPr>
            <w:tcW w:w="633" w:type="pct"/>
          </w:tcPr>
          <w:p w14:paraId="0E3C269D"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w:t>
            </w:r>
          </w:p>
        </w:tc>
        <w:tc>
          <w:tcPr>
            <w:tcW w:w="679" w:type="pct"/>
          </w:tcPr>
          <w:p w14:paraId="34A219E5"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121D2D">
              <w:rPr>
                <w:color w:val="000000" w:themeColor="text1"/>
              </w:rPr>
              <w:t>A (vázaná)</w:t>
            </w:r>
          </w:p>
        </w:tc>
        <w:tc>
          <w:tcPr>
            <w:tcW w:w="2257" w:type="pct"/>
            <w:vAlign w:val="center"/>
          </w:tcPr>
          <w:p w14:paraId="21E2E95E"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pokud není na dobu neurčitou</w:t>
            </w:r>
          </w:p>
        </w:tc>
      </w:tr>
      <w:tr w:rsidR="00C23E91" w:rsidRPr="00221BB4" w14:paraId="005C9304"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65AD2441" w14:textId="77777777" w:rsidR="00C23E91" w:rsidRPr="00DC613F" w:rsidRDefault="00C23E91" w:rsidP="00171F71">
            <w:pPr>
              <w:rPr>
                <w:b w:val="0"/>
                <w:color w:val="000000" w:themeColor="text1"/>
              </w:rPr>
            </w:pPr>
            <w:r w:rsidRPr="00DC613F">
              <w:rPr>
                <w:b w:val="0"/>
                <w:color w:val="000000" w:themeColor="text1"/>
              </w:rPr>
              <w:t>Na dobu neurčitou</w:t>
            </w:r>
          </w:p>
        </w:tc>
        <w:tc>
          <w:tcPr>
            <w:tcW w:w="633" w:type="pct"/>
          </w:tcPr>
          <w:p w14:paraId="3E54AC94"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Checkbox</w:t>
            </w:r>
          </w:p>
        </w:tc>
        <w:tc>
          <w:tcPr>
            <w:tcW w:w="679" w:type="pct"/>
          </w:tcPr>
          <w:p w14:paraId="516D70DF" w14:textId="58746F13" w:rsidR="00C23E91" w:rsidRPr="00E3544F"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25DBE7E9"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489C27CC"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7A80AADC" w14:textId="77777777" w:rsidR="00C23E91" w:rsidRPr="00DC613F" w:rsidRDefault="00C23E91" w:rsidP="00171F71">
            <w:pPr>
              <w:rPr>
                <w:b w:val="0"/>
                <w:color w:val="000000" w:themeColor="text1"/>
              </w:rPr>
            </w:pPr>
            <w:r w:rsidRPr="00DC613F">
              <w:rPr>
                <w:b w:val="0"/>
                <w:color w:val="000000" w:themeColor="text1"/>
              </w:rPr>
              <w:t>Stav</w:t>
            </w:r>
          </w:p>
        </w:tc>
        <w:tc>
          <w:tcPr>
            <w:tcW w:w="633" w:type="pct"/>
          </w:tcPr>
          <w:p w14:paraId="3527B2C9"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4F028A6E" w14:textId="7F9E5092" w:rsidR="00C23E91" w:rsidRPr="00E3544F"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319BFF41" w14:textId="58C1187A" w:rsidR="00C23E91" w:rsidRPr="00121D2D"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Platná/neplatná</w:t>
            </w:r>
          </w:p>
        </w:tc>
      </w:tr>
      <w:tr w:rsidR="00C23E91" w:rsidRPr="00221BB4" w14:paraId="49A8171D"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29AF8604" w14:textId="77777777" w:rsidR="00C23E91" w:rsidRPr="00DC613F" w:rsidRDefault="00C23E91" w:rsidP="00171F71">
            <w:pPr>
              <w:rPr>
                <w:b w:val="0"/>
                <w:color w:val="000000" w:themeColor="text1"/>
              </w:rPr>
            </w:pPr>
            <w:r w:rsidRPr="00DC613F">
              <w:rPr>
                <w:b w:val="0"/>
                <w:color w:val="000000" w:themeColor="text1"/>
              </w:rPr>
              <w:t>Datum účinnosti od</w:t>
            </w:r>
          </w:p>
        </w:tc>
        <w:tc>
          <w:tcPr>
            <w:tcW w:w="633" w:type="pct"/>
          </w:tcPr>
          <w:p w14:paraId="4DB5172D"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w:t>
            </w:r>
          </w:p>
        </w:tc>
        <w:tc>
          <w:tcPr>
            <w:tcW w:w="679" w:type="pct"/>
          </w:tcPr>
          <w:p w14:paraId="3746FD61"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A</w:t>
            </w:r>
          </w:p>
        </w:tc>
        <w:tc>
          <w:tcPr>
            <w:tcW w:w="2257" w:type="pct"/>
            <w:vAlign w:val="center"/>
          </w:tcPr>
          <w:p w14:paraId="144C2EB2"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5FFC33D8"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08B9311" w14:textId="77777777" w:rsidR="00C23E91" w:rsidRPr="00DC613F" w:rsidRDefault="00C23E91" w:rsidP="00171F71">
            <w:pPr>
              <w:rPr>
                <w:b w:val="0"/>
                <w:color w:val="000000" w:themeColor="text1"/>
              </w:rPr>
            </w:pPr>
            <w:r w:rsidRPr="00DC613F">
              <w:rPr>
                <w:b w:val="0"/>
                <w:color w:val="000000" w:themeColor="text1"/>
              </w:rPr>
              <w:t>Doba výpovědi (v měsících)</w:t>
            </w:r>
          </w:p>
        </w:tc>
        <w:tc>
          <w:tcPr>
            <w:tcW w:w="633" w:type="pct"/>
          </w:tcPr>
          <w:p w14:paraId="1595E3B9"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324DDCF1" w14:textId="77777777" w:rsidR="00C23E91" w:rsidRPr="00E3544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E3544F">
              <w:rPr>
                <w:color w:val="000000" w:themeColor="text1"/>
              </w:rPr>
              <w:t>N</w:t>
            </w:r>
          </w:p>
        </w:tc>
        <w:tc>
          <w:tcPr>
            <w:tcW w:w="2257" w:type="pct"/>
            <w:vAlign w:val="center"/>
          </w:tcPr>
          <w:p w14:paraId="5BE44A1D"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0849" w:rsidRPr="00221BB4" w14:paraId="32E8DE82"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4990AECB" w14:textId="72DBE54B" w:rsidR="00A10849" w:rsidRPr="00DC613F" w:rsidRDefault="00A10849" w:rsidP="00171F71">
            <w:pPr>
              <w:rPr>
                <w:b w:val="0"/>
                <w:color w:val="000000" w:themeColor="text1"/>
              </w:rPr>
            </w:pPr>
            <w:r>
              <w:rPr>
                <w:b w:val="0"/>
                <w:color w:val="000000" w:themeColor="text1"/>
              </w:rPr>
              <w:t>Verze</w:t>
            </w:r>
          </w:p>
        </w:tc>
        <w:tc>
          <w:tcPr>
            <w:tcW w:w="633" w:type="pct"/>
          </w:tcPr>
          <w:p w14:paraId="4E8E90A4" w14:textId="78F86A19" w:rsidR="00A10849"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4E4FB6D3" w14:textId="6D0B4B06" w:rsidR="00A10849" w:rsidRPr="00E3544F"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63258EEC" w14:textId="77777777" w:rsidR="00A10849" w:rsidRPr="00121D2D"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C613F" w:rsidRPr="00221BB4" w14:paraId="2CF69E1C"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3ECA685" w14:textId="367A1340" w:rsidR="00DC613F" w:rsidRPr="00DC613F" w:rsidRDefault="00DC613F" w:rsidP="00171F71">
            <w:pPr>
              <w:rPr>
                <w:b w:val="0"/>
                <w:color w:val="000000" w:themeColor="text1"/>
              </w:rPr>
            </w:pPr>
            <w:r>
              <w:rPr>
                <w:b w:val="0"/>
                <w:color w:val="000000" w:themeColor="text1"/>
              </w:rPr>
              <w:t>Publikovat v registru ISRS</w:t>
            </w:r>
          </w:p>
        </w:tc>
        <w:tc>
          <w:tcPr>
            <w:tcW w:w="633" w:type="pct"/>
          </w:tcPr>
          <w:p w14:paraId="78BCEE24" w14:textId="04414104" w:rsidR="00DC613F"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Checkbox</w:t>
            </w:r>
          </w:p>
        </w:tc>
        <w:tc>
          <w:tcPr>
            <w:tcW w:w="679" w:type="pct"/>
          </w:tcPr>
          <w:p w14:paraId="0308D344" w14:textId="5667E3DC" w:rsidR="00DC613F" w:rsidRPr="00E3544F"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049D98AB" w14:textId="30C322EC" w:rsidR="00DC613F" w:rsidRPr="00121D2D" w:rsidRDefault="00DC613F"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0849" w:rsidRPr="00221BB4" w14:paraId="7F61C37C"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AC90B68" w14:textId="166AAA0A" w:rsidR="00A10849" w:rsidRDefault="00A10849" w:rsidP="00171F71">
            <w:pPr>
              <w:rPr>
                <w:b w:val="0"/>
                <w:color w:val="000000" w:themeColor="text1"/>
              </w:rPr>
            </w:pPr>
            <w:r>
              <w:rPr>
                <w:b w:val="0"/>
                <w:color w:val="000000" w:themeColor="text1"/>
              </w:rPr>
              <w:t>Stav publikace v registru ISRS</w:t>
            </w:r>
          </w:p>
        </w:tc>
        <w:tc>
          <w:tcPr>
            <w:tcW w:w="633" w:type="pct"/>
          </w:tcPr>
          <w:p w14:paraId="2DC74DA7" w14:textId="150A0AEA" w:rsidR="00A10849"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51FAD456" w14:textId="7A8A0A0A" w:rsidR="00A10849"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1EB0CAD3" w14:textId="4D55A5EC" w:rsidR="00A10849" w:rsidRPr="00121D2D"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Bude načteno automaticky z procesu publikace smlouvy</w:t>
            </w:r>
            <w:r w:rsidR="009A2C43">
              <w:rPr>
                <w:color w:val="000000" w:themeColor="text1"/>
              </w:rPr>
              <w:t xml:space="preserve">. </w:t>
            </w:r>
          </w:p>
        </w:tc>
      </w:tr>
      <w:tr w:rsidR="00DC613F" w:rsidRPr="00221BB4" w14:paraId="5F7DC7BB"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05FFDF6" w14:textId="5D7DA676" w:rsidR="00DC613F" w:rsidRDefault="00DC613F" w:rsidP="00171F71">
            <w:pPr>
              <w:rPr>
                <w:b w:val="0"/>
                <w:color w:val="000000" w:themeColor="text1"/>
              </w:rPr>
            </w:pPr>
            <w:r>
              <w:rPr>
                <w:b w:val="0"/>
                <w:color w:val="000000" w:themeColor="text1"/>
              </w:rPr>
              <w:t>Datum publikace v registru ISRS</w:t>
            </w:r>
          </w:p>
        </w:tc>
        <w:tc>
          <w:tcPr>
            <w:tcW w:w="633" w:type="pct"/>
          </w:tcPr>
          <w:p w14:paraId="4D9E720D" w14:textId="3D517F36" w:rsidR="00DC613F"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w:t>
            </w:r>
          </w:p>
        </w:tc>
        <w:tc>
          <w:tcPr>
            <w:tcW w:w="679" w:type="pct"/>
          </w:tcPr>
          <w:p w14:paraId="528A3297" w14:textId="1CB01028" w:rsidR="00DC613F"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1AC3AAD7" w14:textId="783F8055" w:rsidR="00DC613F" w:rsidRPr="00121D2D"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Bude načteno automaticky z procesu publikace smlouvy</w:t>
            </w:r>
          </w:p>
        </w:tc>
      </w:tr>
      <w:tr w:rsidR="00A10849" w:rsidRPr="00221BB4" w14:paraId="48A466C3"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63139992" w14:textId="72903875" w:rsidR="00A10849" w:rsidRDefault="00A10849" w:rsidP="00171F71">
            <w:pPr>
              <w:rPr>
                <w:b w:val="0"/>
                <w:color w:val="000000" w:themeColor="text1"/>
              </w:rPr>
            </w:pPr>
            <w:r>
              <w:rPr>
                <w:b w:val="0"/>
                <w:color w:val="000000" w:themeColor="text1"/>
              </w:rPr>
              <w:t>Odkaz na smlouvu v registru ISRS</w:t>
            </w:r>
          </w:p>
        </w:tc>
        <w:tc>
          <w:tcPr>
            <w:tcW w:w="633" w:type="pct"/>
          </w:tcPr>
          <w:p w14:paraId="01F7549A" w14:textId="777CA143" w:rsidR="00A10849" w:rsidRDefault="00E72DA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08755444" w14:textId="779BBB7E" w:rsidR="00A10849"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182E70A7" w14:textId="2F0C73A5" w:rsidR="00A10849" w:rsidRDefault="00A10849"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Bude načteno automaticky z procesu publikace smlouvy</w:t>
            </w:r>
          </w:p>
        </w:tc>
      </w:tr>
      <w:tr w:rsidR="006D55B4" w:rsidRPr="00221BB4" w14:paraId="26B455C9"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2F696E0" w14:textId="690AE996" w:rsidR="006D55B4" w:rsidRDefault="006D55B4" w:rsidP="00171F71">
            <w:pPr>
              <w:rPr>
                <w:b w:val="0"/>
                <w:color w:val="000000" w:themeColor="text1"/>
              </w:rPr>
            </w:pPr>
            <w:r>
              <w:rPr>
                <w:b w:val="0"/>
                <w:color w:val="000000" w:themeColor="text1"/>
              </w:rPr>
              <w:t>ID ISRS</w:t>
            </w:r>
          </w:p>
        </w:tc>
        <w:tc>
          <w:tcPr>
            <w:tcW w:w="633" w:type="pct"/>
          </w:tcPr>
          <w:p w14:paraId="1906BB6F" w14:textId="0E341DEA" w:rsidR="006D55B4" w:rsidRDefault="006D55B4"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325163AC" w14:textId="5F63B75C" w:rsidR="006D55B4" w:rsidRDefault="006D55B4"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776988DC" w14:textId="35A6DB56" w:rsidR="006D55B4" w:rsidRDefault="006D55B4"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Systémové, skryté</w:t>
            </w:r>
          </w:p>
        </w:tc>
      </w:tr>
      <w:tr w:rsidR="006D55B4" w:rsidRPr="00221BB4" w14:paraId="4A84F07E"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E3138EA" w14:textId="20D10832" w:rsidR="006D55B4" w:rsidRDefault="006D55B4" w:rsidP="00171F71">
            <w:pPr>
              <w:rPr>
                <w:b w:val="0"/>
                <w:color w:val="000000" w:themeColor="text1"/>
              </w:rPr>
            </w:pPr>
            <w:r>
              <w:rPr>
                <w:b w:val="0"/>
                <w:color w:val="000000" w:themeColor="text1"/>
              </w:rPr>
              <w:t>ID verze ISRS</w:t>
            </w:r>
          </w:p>
        </w:tc>
        <w:tc>
          <w:tcPr>
            <w:tcW w:w="633" w:type="pct"/>
          </w:tcPr>
          <w:p w14:paraId="616118F6" w14:textId="006C52E2" w:rsidR="006D55B4" w:rsidRDefault="006D55B4"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650778CC" w14:textId="56B45668" w:rsidR="006D55B4" w:rsidRDefault="006D55B4"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6AB2055F" w14:textId="7860D3B6" w:rsidR="006D55B4" w:rsidRDefault="006D55B4"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Systémové, skryté</w:t>
            </w:r>
          </w:p>
        </w:tc>
      </w:tr>
      <w:tr w:rsidR="00C23E91" w:rsidRPr="00221BB4" w14:paraId="77F48A24"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99F2CFC" w14:textId="77777777" w:rsidR="00C23E91" w:rsidRPr="00121D2D" w:rsidRDefault="00C23E91" w:rsidP="00171F71">
            <w:pPr>
              <w:rPr>
                <w:color w:val="000000" w:themeColor="text1"/>
              </w:rPr>
            </w:pPr>
            <w:r w:rsidRPr="00E3544F">
              <w:rPr>
                <w:b w:val="0"/>
                <w:color w:val="000000" w:themeColor="text1"/>
              </w:rPr>
              <w:t>Datum a čas vytvoření</w:t>
            </w:r>
          </w:p>
        </w:tc>
        <w:tc>
          <w:tcPr>
            <w:tcW w:w="633" w:type="pct"/>
          </w:tcPr>
          <w:p w14:paraId="2A8D97E4"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 a čas</w:t>
            </w:r>
          </w:p>
        </w:tc>
        <w:tc>
          <w:tcPr>
            <w:tcW w:w="679" w:type="pct"/>
          </w:tcPr>
          <w:p w14:paraId="1508BF3A"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19694E7B"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23E91" w:rsidRPr="00221BB4" w14:paraId="11A33857"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7B646F86" w14:textId="77777777" w:rsidR="00C23E91" w:rsidRPr="004D5B2F" w:rsidRDefault="00C23E91" w:rsidP="00171F71">
            <w:pPr>
              <w:rPr>
                <w:color w:val="000000" w:themeColor="text1"/>
              </w:rPr>
            </w:pPr>
            <w:r>
              <w:rPr>
                <w:b w:val="0"/>
                <w:color w:val="000000" w:themeColor="text1"/>
              </w:rPr>
              <w:t>Třída</w:t>
            </w:r>
          </w:p>
        </w:tc>
        <w:tc>
          <w:tcPr>
            <w:tcW w:w="633" w:type="pct"/>
          </w:tcPr>
          <w:p w14:paraId="57176FF9" w14:textId="77777777" w:rsidR="00C23E91" w:rsidRPr="004D5B2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4D5B2F">
              <w:rPr>
                <w:color w:val="000000" w:themeColor="text1"/>
              </w:rPr>
              <w:t>Číselník</w:t>
            </w:r>
          </w:p>
        </w:tc>
        <w:tc>
          <w:tcPr>
            <w:tcW w:w="679" w:type="pct"/>
          </w:tcPr>
          <w:p w14:paraId="392F8CE2" w14:textId="77777777" w:rsidR="00C23E91" w:rsidRPr="004D5B2F"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sidRPr="004D5B2F">
              <w:rPr>
                <w:color w:val="000000" w:themeColor="text1"/>
              </w:rPr>
              <w:t>A</w:t>
            </w:r>
          </w:p>
        </w:tc>
        <w:tc>
          <w:tcPr>
            <w:tcW w:w="2257" w:type="pct"/>
            <w:vAlign w:val="center"/>
          </w:tcPr>
          <w:p w14:paraId="5C8912CD" w14:textId="567E919E" w:rsidR="00C23E91" w:rsidRPr="00121D2D" w:rsidRDefault="00A10849" w:rsidP="00A37D2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Výchozí </w:t>
            </w:r>
            <w:r w:rsidR="00A37D2E">
              <w:rPr>
                <w:color w:val="000000" w:themeColor="text1"/>
              </w:rPr>
              <w:t>hodnota</w:t>
            </w:r>
            <w:r>
              <w:rPr>
                <w:color w:val="000000" w:themeColor="text1"/>
              </w:rPr>
              <w:t xml:space="preserve"> Smlouvy</w:t>
            </w:r>
          </w:p>
        </w:tc>
      </w:tr>
      <w:tr w:rsidR="00C23E91" w:rsidRPr="00221BB4" w14:paraId="31A285D4"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DB50A5E" w14:textId="77777777" w:rsidR="00C23E91" w:rsidRPr="00121D2D" w:rsidRDefault="00C23E91" w:rsidP="00171F71">
            <w:pPr>
              <w:rPr>
                <w:color w:val="000000" w:themeColor="text1"/>
              </w:rPr>
            </w:pPr>
            <w:r w:rsidRPr="00E3544F">
              <w:rPr>
                <w:b w:val="0"/>
                <w:color w:val="000000" w:themeColor="text1"/>
              </w:rPr>
              <w:t>Autor dokumentu</w:t>
            </w:r>
          </w:p>
        </w:tc>
        <w:tc>
          <w:tcPr>
            <w:tcW w:w="633" w:type="pct"/>
          </w:tcPr>
          <w:p w14:paraId="655B8ACB"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03E87500"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4DEDAA13" w14:textId="7785E7A6" w:rsidR="00C23E91" w:rsidRPr="00121D2D"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Bude doplněno automaticky dle uživatele, který provádí evidenci</w:t>
            </w:r>
          </w:p>
        </w:tc>
      </w:tr>
      <w:tr w:rsidR="00A37D2E" w:rsidRPr="00221BB4" w14:paraId="439A682D"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1516333F" w14:textId="159B6C07" w:rsidR="00A37D2E" w:rsidRPr="00E3544F" w:rsidRDefault="00A37D2E" w:rsidP="00171F71">
            <w:pPr>
              <w:rPr>
                <w:b w:val="0"/>
                <w:color w:val="000000" w:themeColor="text1"/>
              </w:rPr>
            </w:pPr>
            <w:r>
              <w:rPr>
                <w:b w:val="0"/>
                <w:color w:val="000000" w:themeColor="text1"/>
              </w:rPr>
              <w:t>Administrátor smlouvy</w:t>
            </w:r>
          </w:p>
        </w:tc>
        <w:tc>
          <w:tcPr>
            <w:tcW w:w="633" w:type="pct"/>
          </w:tcPr>
          <w:p w14:paraId="0FB8AFB6" w14:textId="068C0EAE" w:rsidR="00A37D2E"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3B3998F5" w14:textId="461BDD49" w:rsidR="00A37D2E"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2BADBF8E" w14:textId="22A6A713" w:rsidR="00A37D2E" w:rsidRDefault="00A37D2E"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Použije se systémové pole referent, vyplnění výchozího člena skupiny „administrátor smluv“</w:t>
            </w:r>
          </w:p>
        </w:tc>
      </w:tr>
      <w:tr w:rsidR="00C23E91" w:rsidRPr="00221BB4" w14:paraId="30BBF205" w14:textId="77777777" w:rsidTr="00C23E91">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42F4D136" w14:textId="77777777" w:rsidR="00C23E91" w:rsidRPr="00121D2D" w:rsidRDefault="00C23E91" w:rsidP="00171F71">
            <w:pPr>
              <w:rPr>
                <w:color w:val="000000" w:themeColor="text1"/>
              </w:rPr>
            </w:pPr>
            <w:r w:rsidRPr="00E3544F">
              <w:rPr>
                <w:b w:val="0"/>
                <w:color w:val="000000" w:themeColor="text1"/>
              </w:rPr>
              <w:t>Datum a čas modifikace</w:t>
            </w:r>
          </w:p>
        </w:tc>
        <w:tc>
          <w:tcPr>
            <w:tcW w:w="633" w:type="pct"/>
          </w:tcPr>
          <w:p w14:paraId="450ACB20"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 a čas</w:t>
            </w:r>
          </w:p>
        </w:tc>
        <w:tc>
          <w:tcPr>
            <w:tcW w:w="679" w:type="pct"/>
          </w:tcPr>
          <w:p w14:paraId="4A1F618B"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30B52793" w14:textId="77777777" w:rsidR="00C23E91" w:rsidRPr="00121D2D" w:rsidRDefault="00C23E91" w:rsidP="00171F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10849" w:rsidRPr="00221BB4" w14:paraId="1A95E203" w14:textId="77777777" w:rsidTr="0090667A">
        <w:trPr>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20094D3D" w14:textId="58E27971" w:rsidR="00A10849" w:rsidRPr="00A10849" w:rsidRDefault="00A10849" w:rsidP="00A10849">
            <w:pPr>
              <w:rPr>
                <w:b w:val="0"/>
                <w:color w:val="000000" w:themeColor="text1"/>
              </w:rPr>
            </w:pPr>
            <w:r w:rsidRPr="00A10849">
              <w:rPr>
                <w:rFonts w:eastAsia="Times New Roman"/>
                <w:b w:val="0"/>
                <w:szCs w:val="20"/>
                <w:lang w:eastAsia="cs-CZ"/>
              </w:rPr>
              <w:t>Spisový znak</w:t>
            </w:r>
          </w:p>
        </w:tc>
        <w:tc>
          <w:tcPr>
            <w:tcW w:w="633" w:type="pct"/>
            <w:vAlign w:val="center"/>
          </w:tcPr>
          <w:p w14:paraId="1FE4EC70" w14:textId="0359C982" w:rsidR="00A10849"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Číselník</w:t>
            </w:r>
          </w:p>
        </w:tc>
        <w:tc>
          <w:tcPr>
            <w:tcW w:w="679" w:type="pct"/>
            <w:vAlign w:val="center"/>
          </w:tcPr>
          <w:p w14:paraId="2C4F3EE9" w14:textId="6977963D" w:rsidR="00A10849"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772D294A" w14:textId="047F55AA" w:rsidR="00A10849" w:rsidRPr="00121D2D"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Číselník, dle spisového plánu ve spisové službě</w:t>
            </w:r>
          </w:p>
        </w:tc>
      </w:tr>
      <w:tr w:rsidR="00A10849" w:rsidRPr="00221BB4" w14:paraId="3A4DF5EC" w14:textId="77777777" w:rsidTr="0090667A">
        <w:trPr>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4B3222FF" w14:textId="1E3A15F2" w:rsidR="00A10849" w:rsidRPr="00A10849" w:rsidRDefault="00A10849" w:rsidP="00A10849">
            <w:pPr>
              <w:rPr>
                <w:b w:val="0"/>
                <w:color w:val="000000" w:themeColor="text1"/>
              </w:rPr>
            </w:pPr>
            <w:r w:rsidRPr="00A10849">
              <w:rPr>
                <w:rFonts w:eastAsia="Times New Roman"/>
                <w:b w:val="0"/>
                <w:szCs w:val="20"/>
                <w:lang w:eastAsia="cs-CZ"/>
              </w:rPr>
              <w:t>Skartační znak</w:t>
            </w:r>
          </w:p>
        </w:tc>
        <w:tc>
          <w:tcPr>
            <w:tcW w:w="633" w:type="pct"/>
            <w:vAlign w:val="center"/>
          </w:tcPr>
          <w:p w14:paraId="5D7566BA" w14:textId="3568A07C" w:rsidR="00A10849"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Číselník</w:t>
            </w:r>
          </w:p>
        </w:tc>
        <w:tc>
          <w:tcPr>
            <w:tcW w:w="679" w:type="pct"/>
            <w:vAlign w:val="center"/>
          </w:tcPr>
          <w:p w14:paraId="7BF2E275" w14:textId="2BCB7FF9" w:rsidR="00A10849"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2FE68A22" w14:textId="24061906" w:rsidR="00A10849" w:rsidRPr="00121D2D"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Bude doplněn automaticky po výběru spisového znaku</w:t>
            </w:r>
          </w:p>
        </w:tc>
      </w:tr>
      <w:tr w:rsidR="00A10849" w:rsidRPr="00221BB4" w14:paraId="57379889" w14:textId="77777777" w:rsidTr="0090667A">
        <w:trPr>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17650C2B" w14:textId="29C6B395" w:rsidR="00A10849" w:rsidRPr="00A10849" w:rsidRDefault="00A10849" w:rsidP="00A10849">
            <w:pPr>
              <w:rPr>
                <w:b w:val="0"/>
                <w:color w:val="000000" w:themeColor="text1"/>
              </w:rPr>
            </w:pPr>
            <w:r w:rsidRPr="00A10849">
              <w:rPr>
                <w:rFonts w:eastAsia="Times New Roman"/>
                <w:b w:val="0"/>
                <w:szCs w:val="20"/>
                <w:lang w:eastAsia="cs-CZ"/>
              </w:rPr>
              <w:t>Skartační lhůta</w:t>
            </w:r>
          </w:p>
        </w:tc>
        <w:tc>
          <w:tcPr>
            <w:tcW w:w="633" w:type="pct"/>
            <w:vAlign w:val="center"/>
          </w:tcPr>
          <w:p w14:paraId="1A9092A2" w14:textId="46E42B74" w:rsidR="00A10849"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Číslo</w:t>
            </w:r>
          </w:p>
        </w:tc>
        <w:tc>
          <w:tcPr>
            <w:tcW w:w="679" w:type="pct"/>
            <w:vAlign w:val="center"/>
          </w:tcPr>
          <w:p w14:paraId="37560F7E" w14:textId="38F936D1" w:rsidR="00A10849"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7B9D28EA" w14:textId="18FAD2D9" w:rsidR="00A10849" w:rsidRPr="00121D2D" w:rsidRDefault="00A10849" w:rsidP="00A10849">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Bude doplněna automaticky po výběru spisového znaku</w:t>
            </w:r>
          </w:p>
        </w:tc>
      </w:tr>
    </w:tbl>
    <w:p w14:paraId="23BB3884" w14:textId="6073E290" w:rsidR="000A0835" w:rsidRDefault="000A0835" w:rsidP="00D81682">
      <w:pPr>
        <w:pStyle w:val="Nadpis3"/>
      </w:pPr>
      <w:bookmarkStart w:id="65" w:name="_Toc490824565"/>
      <w:bookmarkStart w:id="66" w:name="_Ref488911325"/>
      <w:r>
        <w:t>Číselníky</w:t>
      </w:r>
      <w:bookmarkEnd w:id="65"/>
    </w:p>
    <w:p w14:paraId="1EA3A9EE" w14:textId="07BAC8EF" w:rsidR="000A0835" w:rsidRDefault="000A0835" w:rsidP="000A0835">
      <w:pPr>
        <w:pStyle w:val="Nadpis4"/>
      </w:pPr>
      <w:r>
        <w:t>Typy dokumentů</w:t>
      </w:r>
    </w:p>
    <w:tbl>
      <w:tblPr>
        <w:tblStyle w:val="Svtltabulkasmkou1zvraznn11"/>
        <w:tblW w:w="0" w:type="auto"/>
        <w:tblLook w:val="04A0" w:firstRow="1" w:lastRow="0" w:firstColumn="1" w:lastColumn="0" w:noHBand="0" w:noVBand="1"/>
      </w:tblPr>
      <w:tblGrid>
        <w:gridCol w:w="1682"/>
      </w:tblGrid>
      <w:tr w:rsidR="000A0835" w:rsidRPr="00221BB4" w14:paraId="3B8DB6B5" w14:textId="77777777" w:rsidTr="0090667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C2C85F" w14:textId="296B6773" w:rsidR="000A0835" w:rsidRPr="00221BB4" w:rsidRDefault="000A0835" w:rsidP="0090667A">
            <w:r>
              <w:t>Typ dokumentu</w:t>
            </w:r>
          </w:p>
        </w:tc>
      </w:tr>
      <w:tr w:rsidR="000A0835" w:rsidRPr="00221BB4" w14:paraId="14BF42B1" w14:textId="77777777" w:rsidTr="0090667A">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46A7218F" w14:textId="31E42ED8" w:rsidR="000A0835" w:rsidRPr="00E3544F" w:rsidRDefault="000A0835" w:rsidP="0090667A">
            <w:pPr>
              <w:rPr>
                <w:color w:val="000000" w:themeColor="text1"/>
              </w:rPr>
            </w:pPr>
            <w:r>
              <w:rPr>
                <w:color w:val="000000" w:themeColor="text1"/>
              </w:rPr>
              <w:lastRenderedPageBreak/>
              <w:t>Hlavní smlouva</w:t>
            </w:r>
          </w:p>
        </w:tc>
      </w:tr>
      <w:tr w:rsidR="000A0835" w:rsidRPr="00221BB4" w14:paraId="0ACD1C8A" w14:textId="77777777" w:rsidTr="0090667A">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086E4EAE" w14:textId="19E5DE47" w:rsidR="000A0835" w:rsidRPr="00E3544F" w:rsidRDefault="000A0835" w:rsidP="0090667A">
            <w:pPr>
              <w:rPr>
                <w:color w:val="000000" w:themeColor="text1"/>
              </w:rPr>
            </w:pPr>
            <w:r>
              <w:rPr>
                <w:color w:val="000000" w:themeColor="text1"/>
              </w:rPr>
              <w:t>Dodatek</w:t>
            </w:r>
          </w:p>
        </w:tc>
      </w:tr>
      <w:tr w:rsidR="000A0835" w:rsidRPr="00221BB4" w14:paraId="39D12F48" w14:textId="77777777" w:rsidTr="0090667A">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79CC9DDD" w14:textId="228CFA0D" w:rsidR="000A0835" w:rsidRPr="00E3544F" w:rsidRDefault="000A0835" w:rsidP="0090667A">
            <w:pPr>
              <w:rPr>
                <w:color w:val="000000" w:themeColor="text1"/>
              </w:rPr>
            </w:pPr>
            <w:r>
              <w:rPr>
                <w:color w:val="000000" w:themeColor="text1"/>
              </w:rPr>
              <w:t>Příloha</w:t>
            </w:r>
          </w:p>
        </w:tc>
      </w:tr>
    </w:tbl>
    <w:p w14:paraId="4C7028A4" w14:textId="2E09A45A" w:rsidR="001B3F23" w:rsidRPr="001B3F23" w:rsidRDefault="001B3F23" w:rsidP="001B3F23">
      <w:pPr>
        <w:pStyle w:val="Nadpis4"/>
        <w:numPr>
          <w:ilvl w:val="0"/>
          <w:numId w:val="0"/>
        </w:numPr>
        <w:ind w:left="864" w:hanging="864"/>
        <w:rPr>
          <w:rFonts w:eastAsia="Calibri"/>
          <w:b w:val="0"/>
          <w:bCs w:val="0"/>
          <w:color w:val="auto"/>
          <w:sz w:val="20"/>
          <w:szCs w:val="22"/>
        </w:rPr>
      </w:pPr>
      <w:r w:rsidRPr="001B3F23">
        <w:rPr>
          <w:rFonts w:eastAsia="Calibri"/>
          <w:b w:val="0"/>
          <w:bCs w:val="0"/>
          <w:color w:val="auto"/>
          <w:sz w:val="20"/>
          <w:szCs w:val="22"/>
        </w:rPr>
        <w:t>Typ dokumentu bude dostupný také v číselníku dokumentových vazeb</w:t>
      </w:r>
    </w:p>
    <w:p w14:paraId="415439FD" w14:textId="77777777" w:rsidR="00171F71" w:rsidRDefault="00171F71" w:rsidP="000A0835">
      <w:pPr>
        <w:pStyle w:val="Nadpis4"/>
      </w:pPr>
      <w:r>
        <w:t>Druhy smluv</w:t>
      </w:r>
      <w:bookmarkEnd w:id="66"/>
    </w:p>
    <w:tbl>
      <w:tblPr>
        <w:tblStyle w:val="Svtltabulkasmkou1zvraznn11"/>
        <w:tblW w:w="0" w:type="auto"/>
        <w:tblLook w:val="04A0" w:firstRow="1" w:lastRow="0" w:firstColumn="1" w:lastColumn="0" w:noHBand="0" w:noVBand="1"/>
      </w:tblPr>
      <w:tblGrid>
        <w:gridCol w:w="1575"/>
      </w:tblGrid>
      <w:tr w:rsidR="00171F71" w:rsidRPr="00221BB4" w14:paraId="05F8CCF8" w14:textId="77777777" w:rsidTr="00171F7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417A2C" w14:textId="77777777" w:rsidR="00171F71" w:rsidRPr="00221BB4" w:rsidRDefault="00171F71" w:rsidP="00171F71">
            <w:r>
              <w:t>Druh smlouvy</w:t>
            </w:r>
          </w:p>
        </w:tc>
      </w:tr>
      <w:tr w:rsidR="00171F71" w:rsidRPr="00221BB4" w14:paraId="75B48B33"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34DBF78C" w14:textId="57342E85" w:rsidR="00171F71" w:rsidRPr="00E3544F" w:rsidRDefault="005548CD" w:rsidP="005548CD">
            <w:pPr>
              <w:rPr>
                <w:color w:val="000000" w:themeColor="text1"/>
              </w:rPr>
            </w:pPr>
            <w:r w:rsidRPr="00B7596F">
              <w:t>služby</w:t>
            </w:r>
          </w:p>
        </w:tc>
      </w:tr>
      <w:tr w:rsidR="00171F71" w:rsidRPr="00221BB4" w14:paraId="6BBCB620"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2A4D1F76" w14:textId="0073C751" w:rsidR="00171F71" w:rsidRPr="00E3544F" w:rsidRDefault="005548CD" w:rsidP="005548CD">
            <w:pPr>
              <w:rPr>
                <w:color w:val="000000" w:themeColor="text1"/>
              </w:rPr>
            </w:pPr>
            <w:r w:rsidRPr="00B7596F">
              <w:t>darovací</w:t>
            </w:r>
          </w:p>
        </w:tc>
      </w:tr>
      <w:tr w:rsidR="00171F71" w:rsidRPr="00221BB4" w14:paraId="4548FEA0"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41A3D5AC" w14:textId="026CEA04" w:rsidR="00171F71" w:rsidRPr="00E3544F" w:rsidRDefault="005548CD" w:rsidP="005548CD">
            <w:pPr>
              <w:rPr>
                <w:color w:val="000000" w:themeColor="text1"/>
              </w:rPr>
            </w:pPr>
            <w:r w:rsidRPr="00B7596F">
              <w:t>výpůjčky</w:t>
            </w:r>
          </w:p>
        </w:tc>
      </w:tr>
      <w:tr w:rsidR="00171F71" w:rsidRPr="00221BB4" w14:paraId="3C26F9FA"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1C5D237B" w14:textId="018109B0" w:rsidR="00171F71" w:rsidRPr="00E3544F" w:rsidRDefault="005548CD" w:rsidP="005548CD">
            <w:pPr>
              <w:rPr>
                <w:color w:val="000000" w:themeColor="text1"/>
              </w:rPr>
            </w:pPr>
            <w:r w:rsidRPr="00B7596F">
              <w:t>sterilizace</w:t>
            </w:r>
          </w:p>
        </w:tc>
      </w:tr>
      <w:tr w:rsidR="00171F71" w:rsidRPr="00221BB4" w14:paraId="3DB87F2D"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3E50D2EC" w14:textId="01E9847A" w:rsidR="00171F71" w:rsidRPr="00E3544F" w:rsidRDefault="005548CD" w:rsidP="005548CD">
            <w:pPr>
              <w:rPr>
                <w:color w:val="000000" w:themeColor="text1"/>
              </w:rPr>
            </w:pPr>
            <w:r w:rsidRPr="00B7596F">
              <w:t>servisní</w:t>
            </w:r>
          </w:p>
        </w:tc>
      </w:tr>
      <w:tr w:rsidR="00171F71" w:rsidRPr="00221BB4" w14:paraId="463B93CA"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69F3BA36" w14:textId="2921AB83" w:rsidR="00171F71" w:rsidRPr="00E3544F" w:rsidRDefault="005548CD" w:rsidP="005548CD">
            <w:pPr>
              <w:rPr>
                <w:color w:val="000000" w:themeColor="text1"/>
              </w:rPr>
            </w:pPr>
            <w:r w:rsidRPr="00B7596F">
              <w:t>kupní</w:t>
            </w:r>
          </w:p>
        </w:tc>
      </w:tr>
      <w:tr w:rsidR="00171F71" w:rsidRPr="00221BB4" w14:paraId="2FDD50E7" w14:textId="77777777" w:rsidTr="00171F71">
        <w:tc>
          <w:tcPr>
            <w:cnfStyle w:val="001000000000" w:firstRow="0" w:lastRow="0" w:firstColumn="1" w:lastColumn="0" w:oddVBand="0" w:evenVBand="0" w:oddHBand="0" w:evenHBand="0" w:firstRowFirstColumn="0" w:firstRowLastColumn="0" w:lastRowFirstColumn="0" w:lastRowLastColumn="0"/>
            <w:tcW w:w="0" w:type="auto"/>
          </w:tcPr>
          <w:p w14:paraId="76A194FB" w14:textId="374A597C" w:rsidR="00171F71" w:rsidRPr="00E3544F" w:rsidRDefault="005548CD" w:rsidP="005548CD">
            <w:pPr>
              <w:rPr>
                <w:b w:val="0"/>
                <w:color w:val="000000" w:themeColor="text1"/>
              </w:rPr>
            </w:pPr>
            <w:r w:rsidRPr="00B7596F">
              <w:t>nájemní</w:t>
            </w:r>
          </w:p>
        </w:tc>
      </w:tr>
      <w:tr w:rsidR="00171F71" w:rsidRPr="00221BB4" w14:paraId="2EE8FA88" w14:textId="77777777" w:rsidTr="00171F71">
        <w:tc>
          <w:tcPr>
            <w:cnfStyle w:val="001000000000" w:firstRow="0" w:lastRow="0" w:firstColumn="1" w:lastColumn="0" w:oddVBand="0" w:evenVBand="0" w:oddHBand="0" w:evenHBand="0" w:firstRowFirstColumn="0" w:firstRowLastColumn="0" w:lastRowFirstColumn="0" w:lastRowLastColumn="0"/>
            <w:tcW w:w="0" w:type="auto"/>
          </w:tcPr>
          <w:p w14:paraId="5875812A" w14:textId="074F3575" w:rsidR="00171F71" w:rsidRPr="00E3544F" w:rsidRDefault="005548CD" w:rsidP="005548CD">
            <w:pPr>
              <w:rPr>
                <w:b w:val="0"/>
                <w:color w:val="000000" w:themeColor="text1"/>
              </w:rPr>
            </w:pPr>
            <w:r w:rsidRPr="00B7596F">
              <w:t>o dílo</w:t>
            </w:r>
          </w:p>
        </w:tc>
      </w:tr>
      <w:tr w:rsidR="00171F71" w:rsidRPr="00221BB4" w14:paraId="3D32E08C"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3ADFF7D1" w14:textId="5FE14FB7" w:rsidR="00171F71" w:rsidRPr="00E3544F" w:rsidRDefault="005548CD" w:rsidP="005548CD">
            <w:pPr>
              <w:rPr>
                <w:b w:val="0"/>
                <w:color w:val="000000" w:themeColor="text1"/>
              </w:rPr>
            </w:pPr>
            <w:r w:rsidRPr="00B7596F">
              <w:t>klinická studie</w:t>
            </w:r>
          </w:p>
        </w:tc>
      </w:tr>
      <w:tr w:rsidR="00171F71" w:rsidRPr="00221BB4" w14:paraId="36921BD7" w14:textId="77777777" w:rsidTr="00171F71">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63DD299B" w14:textId="0327B2AA" w:rsidR="00171F71" w:rsidRPr="00E3544F" w:rsidRDefault="005548CD" w:rsidP="00171F71">
            <w:pPr>
              <w:rPr>
                <w:b w:val="0"/>
                <w:color w:val="000000" w:themeColor="text1"/>
              </w:rPr>
            </w:pPr>
            <w:r w:rsidRPr="00B7596F">
              <w:t>ostatní</w:t>
            </w:r>
          </w:p>
        </w:tc>
      </w:tr>
    </w:tbl>
    <w:p w14:paraId="4C8D4CE8" w14:textId="77777777" w:rsidR="00C23E91" w:rsidRDefault="00C23E91" w:rsidP="00C23E91">
      <w:bookmarkStart w:id="67" w:name="_Toc489618787"/>
    </w:p>
    <w:p w14:paraId="6DAFB666" w14:textId="08F54D1C" w:rsidR="00C23E91" w:rsidRDefault="00C23E91" w:rsidP="00C23E91">
      <w:r>
        <w:t>Číselník druhů smluv nemá žádnou návaznost na práva ke smlouvě, jedná se pouze o kategorizaci kvůli lepší přehlednosti a možnosti dohledání</w:t>
      </w:r>
    </w:p>
    <w:p w14:paraId="69CB25E0" w14:textId="3178E5BB" w:rsidR="009A2C43" w:rsidRDefault="009A2C43" w:rsidP="009A2C43">
      <w:pPr>
        <w:pStyle w:val="Nadpis4"/>
      </w:pPr>
      <w:r>
        <w:t>Stav publikace</w:t>
      </w:r>
    </w:p>
    <w:tbl>
      <w:tblPr>
        <w:tblStyle w:val="Svtltabulkasmkou1zvraznn11"/>
        <w:tblW w:w="0" w:type="auto"/>
        <w:tblLook w:val="04A0" w:firstRow="1" w:lastRow="0" w:firstColumn="1" w:lastColumn="0" w:noHBand="0" w:noVBand="1"/>
      </w:tblPr>
      <w:tblGrid>
        <w:gridCol w:w="1841"/>
      </w:tblGrid>
      <w:tr w:rsidR="009A2C43" w:rsidRPr="00221BB4" w14:paraId="357BE314" w14:textId="77777777" w:rsidTr="00EE307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25E44A2" w14:textId="7D804201" w:rsidR="009A2C43" w:rsidRPr="00221BB4" w:rsidRDefault="009A2C43" w:rsidP="00EE307B">
            <w:r>
              <w:t>Stav publikace</w:t>
            </w:r>
          </w:p>
        </w:tc>
      </w:tr>
      <w:tr w:rsidR="009A2C43" w:rsidRPr="00221BB4" w14:paraId="19F3A3DB"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6CC34324" w14:textId="17DF3567" w:rsidR="009A2C43" w:rsidRPr="00E3544F" w:rsidRDefault="009A2C43" w:rsidP="00EE307B">
            <w:pPr>
              <w:rPr>
                <w:color w:val="000000" w:themeColor="text1"/>
              </w:rPr>
            </w:pPr>
            <w:r>
              <w:rPr>
                <w:color w:val="000000" w:themeColor="text1"/>
              </w:rPr>
              <w:t>Nepublikováno</w:t>
            </w:r>
          </w:p>
        </w:tc>
      </w:tr>
      <w:tr w:rsidR="009A2C43" w:rsidRPr="00221BB4" w14:paraId="1C4490EC"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32E1D210" w14:textId="378F9A70" w:rsidR="009A2C43" w:rsidRPr="00E3544F" w:rsidRDefault="009A2C43" w:rsidP="00EE307B">
            <w:pPr>
              <w:rPr>
                <w:color w:val="000000" w:themeColor="text1"/>
              </w:rPr>
            </w:pPr>
            <w:r>
              <w:rPr>
                <w:color w:val="000000" w:themeColor="text1"/>
              </w:rPr>
              <w:t>Čeká na odpověď</w:t>
            </w:r>
          </w:p>
        </w:tc>
      </w:tr>
      <w:tr w:rsidR="009A2C43" w:rsidRPr="00221BB4" w14:paraId="608C0B63"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0D7870CC" w14:textId="1B24901C" w:rsidR="009A2C43" w:rsidRPr="00E3544F" w:rsidRDefault="009A2C43" w:rsidP="00EE307B">
            <w:pPr>
              <w:rPr>
                <w:color w:val="000000" w:themeColor="text1"/>
              </w:rPr>
            </w:pPr>
            <w:r>
              <w:rPr>
                <w:color w:val="000000" w:themeColor="text1"/>
              </w:rPr>
              <w:t>Zveřejněno</w:t>
            </w:r>
          </w:p>
        </w:tc>
      </w:tr>
      <w:tr w:rsidR="009A2C43" w:rsidRPr="00221BB4" w14:paraId="7AFC7BD4"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779DC787" w14:textId="64B93858" w:rsidR="009A2C43" w:rsidRPr="00E3544F" w:rsidRDefault="009A2C43" w:rsidP="00EE307B">
            <w:pPr>
              <w:rPr>
                <w:color w:val="000000" w:themeColor="text1"/>
              </w:rPr>
            </w:pPr>
            <w:r>
              <w:rPr>
                <w:color w:val="000000" w:themeColor="text1"/>
              </w:rPr>
              <w:t>Nezveřejněno</w:t>
            </w:r>
          </w:p>
        </w:tc>
      </w:tr>
      <w:tr w:rsidR="009A2C43" w:rsidRPr="00221BB4" w14:paraId="58FBF89C"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43276289" w14:textId="30B36E52" w:rsidR="009A2C43" w:rsidRPr="00E3544F" w:rsidRDefault="009A2C43" w:rsidP="00EE307B">
            <w:pPr>
              <w:rPr>
                <w:color w:val="000000" w:themeColor="text1"/>
              </w:rPr>
            </w:pPr>
            <w:r>
              <w:rPr>
                <w:color w:val="000000" w:themeColor="text1"/>
              </w:rPr>
              <w:t>Chyba</w:t>
            </w:r>
          </w:p>
        </w:tc>
      </w:tr>
      <w:tr w:rsidR="009A2C43" w:rsidRPr="00221BB4" w14:paraId="46D2BABB"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557D6684" w14:textId="6E9C1E45" w:rsidR="009A2C43" w:rsidRPr="00E3544F" w:rsidRDefault="009A2C43" w:rsidP="00EE307B">
            <w:pPr>
              <w:rPr>
                <w:color w:val="000000" w:themeColor="text1"/>
              </w:rPr>
            </w:pPr>
            <w:r>
              <w:rPr>
                <w:color w:val="000000" w:themeColor="text1"/>
              </w:rPr>
              <w:t>Znepřístupněno</w:t>
            </w:r>
          </w:p>
        </w:tc>
      </w:tr>
    </w:tbl>
    <w:p w14:paraId="6FD7BC43" w14:textId="77777777" w:rsidR="009A2C43" w:rsidRDefault="009A2C43" w:rsidP="009A2C43"/>
    <w:p w14:paraId="76423F24" w14:textId="1682395C" w:rsidR="009A2C43" w:rsidRPr="009A2C43" w:rsidRDefault="009A2C43" w:rsidP="009A2C43">
      <w:r>
        <w:t>Číselník stavu publikace v registru vyplňuje automaticky číselník dle stavu (odeslání datové zprávy, odpovědi z registru atd.)</w:t>
      </w:r>
    </w:p>
    <w:p w14:paraId="23C5A1B1" w14:textId="6FD8C4B6" w:rsidR="005548CD" w:rsidRDefault="005548CD" w:rsidP="00D81682">
      <w:pPr>
        <w:pStyle w:val="Nadpis3"/>
      </w:pPr>
      <w:bookmarkStart w:id="68" w:name="_Ref490727302"/>
      <w:bookmarkStart w:id="69" w:name="_Toc490824566"/>
      <w:r>
        <w:t>Číslování</w:t>
      </w:r>
      <w:bookmarkEnd w:id="68"/>
      <w:bookmarkEnd w:id="69"/>
    </w:p>
    <w:p w14:paraId="7A7FEB50" w14:textId="0D5FD0F4" w:rsidR="005548CD" w:rsidRDefault="005548CD" w:rsidP="005548CD">
      <w:r>
        <w:t>Číslování smluv a dodatků bude probíhat automaticky dle následujícího schématu:</w:t>
      </w:r>
    </w:p>
    <w:p w14:paraId="2FDFE3DA" w14:textId="11D1C970" w:rsidR="005548CD" w:rsidRDefault="005548CD" w:rsidP="005548CD">
      <w:pPr>
        <w:pStyle w:val="Odstavecseseznamem"/>
        <w:numPr>
          <w:ilvl w:val="0"/>
          <w:numId w:val="25"/>
        </w:numPr>
        <w:spacing w:before="120" w:line="240" w:lineRule="auto"/>
        <w:rPr>
          <w:color w:val="666666"/>
        </w:rPr>
      </w:pPr>
      <w:r>
        <w:rPr>
          <w:color w:val="666666"/>
        </w:rPr>
        <w:t>Číslo smlouvy (6 čísel)</w:t>
      </w:r>
    </w:p>
    <w:p w14:paraId="38297793" w14:textId="0702F8C2" w:rsidR="005548CD" w:rsidRDefault="005548CD" w:rsidP="005548CD">
      <w:pPr>
        <w:pStyle w:val="Odstavecseseznamem"/>
        <w:numPr>
          <w:ilvl w:val="0"/>
          <w:numId w:val="25"/>
        </w:numPr>
        <w:spacing w:before="120" w:line="240" w:lineRule="auto"/>
        <w:rPr>
          <w:color w:val="666666"/>
        </w:rPr>
      </w:pPr>
      <w:r>
        <w:rPr>
          <w:color w:val="666666"/>
        </w:rPr>
        <w:t>Rok</w:t>
      </w:r>
    </w:p>
    <w:p w14:paraId="29DD0A7C" w14:textId="1D5A7254" w:rsidR="005548CD" w:rsidRDefault="00C23E91" w:rsidP="005548CD">
      <w:pPr>
        <w:pStyle w:val="Odstavecseseznamem"/>
        <w:numPr>
          <w:ilvl w:val="0"/>
          <w:numId w:val="25"/>
        </w:numPr>
        <w:spacing w:before="120" w:line="240" w:lineRule="auto"/>
        <w:rPr>
          <w:color w:val="666666"/>
        </w:rPr>
      </w:pPr>
      <w:r>
        <w:rPr>
          <w:color w:val="666666"/>
        </w:rPr>
        <w:t>Číslo dodatku (v případě, že v metadatech je označen dokument jako dodatek)</w:t>
      </w:r>
    </w:p>
    <w:p w14:paraId="5DDD52FB" w14:textId="77777777" w:rsidR="00C23E91" w:rsidRDefault="00C23E91" w:rsidP="005548CD">
      <w:pPr>
        <w:pStyle w:val="Odstavecseseznamem"/>
        <w:numPr>
          <w:ilvl w:val="0"/>
          <w:numId w:val="25"/>
        </w:numPr>
        <w:spacing w:before="120" w:line="240" w:lineRule="auto"/>
        <w:rPr>
          <w:color w:val="666666"/>
        </w:rPr>
      </w:pPr>
      <w:r>
        <w:rPr>
          <w:color w:val="666666"/>
        </w:rPr>
        <w:t xml:space="preserve">Příklad: </w:t>
      </w:r>
    </w:p>
    <w:p w14:paraId="31E0BAA9" w14:textId="45C4034C" w:rsidR="00C23E91" w:rsidRDefault="00C23E91" w:rsidP="00C23E91">
      <w:pPr>
        <w:pStyle w:val="Odstavecseseznamem"/>
        <w:numPr>
          <w:ilvl w:val="1"/>
          <w:numId w:val="25"/>
        </w:numPr>
        <w:spacing w:before="120" w:line="240" w:lineRule="auto"/>
        <w:rPr>
          <w:color w:val="666666"/>
        </w:rPr>
      </w:pPr>
      <w:r>
        <w:rPr>
          <w:color w:val="666666"/>
        </w:rPr>
        <w:t>Hlavní smlouva  - 000001/2017</w:t>
      </w:r>
    </w:p>
    <w:p w14:paraId="2ED32517" w14:textId="1EB1D4D5" w:rsidR="00C23E91" w:rsidRDefault="00C23E91" w:rsidP="00C23E91">
      <w:pPr>
        <w:pStyle w:val="Odstavecseseznamem"/>
        <w:numPr>
          <w:ilvl w:val="1"/>
          <w:numId w:val="25"/>
        </w:numPr>
        <w:spacing w:before="120" w:line="240" w:lineRule="auto"/>
        <w:rPr>
          <w:color w:val="666666"/>
        </w:rPr>
      </w:pPr>
      <w:r>
        <w:rPr>
          <w:color w:val="666666"/>
        </w:rPr>
        <w:t>Dodatek - 000001/2017-1</w:t>
      </w:r>
    </w:p>
    <w:p w14:paraId="47DF2440" w14:textId="567E962C" w:rsidR="00C23E91" w:rsidRPr="005548CD" w:rsidRDefault="00C23E91" w:rsidP="00C23E91">
      <w:pPr>
        <w:pStyle w:val="Odstavecseseznamem"/>
        <w:numPr>
          <w:ilvl w:val="0"/>
          <w:numId w:val="25"/>
        </w:numPr>
        <w:spacing w:before="120" w:line="240" w:lineRule="auto"/>
        <w:rPr>
          <w:color w:val="666666"/>
        </w:rPr>
      </w:pPr>
      <w:r w:rsidRPr="00C23E91">
        <w:rPr>
          <w:color w:val="666666"/>
        </w:rPr>
        <w:t>Číslo bude přiřazeno po zaevidování dokumentu v DMS části</w:t>
      </w:r>
    </w:p>
    <w:p w14:paraId="5D651CC2" w14:textId="090E4B2E" w:rsidR="00DC613F" w:rsidRDefault="00DC613F" w:rsidP="00D81682">
      <w:pPr>
        <w:pStyle w:val="Nadpis3"/>
      </w:pPr>
      <w:bookmarkStart w:id="70" w:name="_Toc490824567"/>
      <w:bookmarkStart w:id="71" w:name="_Ref491761750"/>
      <w:bookmarkStart w:id="72" w:name="_Ref491765781"/>
      <w:r>
        <w:t>Seznam platných a neplatných smluv (složky)</w:t>
      </w:r>
      <w:bookmarkEnd w:id="70"/>
      <w:bookmarkEnd w:id="71"/>
      <w:bookmarkEnd w:id="72"/>
    </w:p>
    <w:bookmarkEnd w:id="67"/>
    <w:p w14:paraId="1F2F4D26" w14:textId="3B8A0B9E" w:rsidR="00DC613F" w:rsidRDefault="00DC613F" w:rsidP="00DC613F">
      <w:r>
        <w:t>Seznam platných a neplatných smluv je přehled dokumentů, kde má uživatel s příslušným oprávněním možnost najít platnou či neplatnou smlouvu, případně související přílohy.</w:t>
      </w:r>
    </w:p>
    <w:p w14:paraId="74AF61CD" w14:textId="3F995E58" w:rsidR="00DC613F" w:rsidRDefault="00DC613F" w:rsidP="00DC613F">
      <w:r>
        <w:lastRenderedPageBreak/>
        <w:t>Stavy smluv jsou interpretovány pomocí složek.</w:t>
      </w:r>
    </w:p>
    <w:p w14:paraId="0466EAF9" w14:textId="77777777" w:rsidR="00DC613F" w:rsidRDefault="00DC613F" w:rsidP="00171F71"/>
    <w:p w14:paraId="6ACE1D49" w14:textId="7F02FDD6" w:rsidR="00171F71" w:rsidRDefault="00171F71" w:rsidP="00171F71">
      <w:r>
        <w:t xml:space="preserve">V rámci DMS budou k dispozici </w:t>
      </w:r>
      <w:r w:rsidR="00DC613F">
        <w:t>3</w:t>
      </w:r>
      <w:r>
        <w:t xml:space="preserve"> složky, Smlouvy (pro platné smlouvy) a podsložk</w:t>
      </w:r>
      <w:r w:rsidR="00DC613F">
        <w:t>y</w:t>
      </w:r>
      <w:r>
        <w:t xml:space="preserve"> </w:t>
      </w:r>
      <w:r w:rsidR="00DC613F">
        <w:t xml:space="preserve">V procesu (pro smlouvy, které jsou součástí procesů vzniku nebo schválení) a </w:t>
      </w:r>
      <w:r>
        <w:t>Neplatné</w:t>
      </w:r>
      <w:r w:rsidR="007E4B27">
        <w:t xml:space="preserve"> smlouvy</w:t>
      </w:r>
      <w:r>
        <w:t xml:space="preserve"> (pro neplatné smlouvy). </w:t>
      </w:r>
    </w:p>
    <w:p w14:paraId="2ADAFE09" w14:textId="77777777" w:rsidR="00DC613F" w:rsidRDefault="00DC613F" w:rsidP="00DC613F"/>
    <w:p w14:paraId="2E506DB9" w14:textId="5953772D" w:rsidR="00DC613F" w:rsidRDefault="00DC613F" w:rsidP="00DC613F">
      <w:pPr>
        <w:pStyle w:val="602seznambullet"/>
      </w:pPr>
      <w:r>
        <w:rPr>
          <w:b/>
        </w:rPr>
        <w:t>Smlouvy</w:t>
      </w:r>
      <w:r>
        <w:t xml:space="preserve"> – jedná se o seznam platných smluv, dodatků a souvisejících dokumentů, zde budou umístěny všechny platné dokumenty</w:t>
      </w:r>
    </w:p>
    <w:p w14:paraId="720FEA43" w14:textId="14CEB61C" w:rsidR="00DC613F" w:rsidRDefault="00C31824" w:rsidP="00DC613F">
      <w:pPr>
        <w:pStyle w:val="602seznambullet"/>
      </w:pPr>
      <w:r w:rsidRPr="00C31824">
        <w:rPr>
          <w:b/>
        </w:rPr>
        <w:t>V procesu</w:t>
      </w:r>
      <w:r>
        <w:t xml:space="preserve"> – jedná se o seznam smluv, které jsou součástí procesů vznik dokumentu nebo schválení dokumentu </w:t>
      </w:r>
    </w:p>
    <w:p w14:paraId="6DDDE206" w14:textId="237BC9A4" w:rsidR="00C31824" w:rsidRDefault="00DC613F" w:rsidP="00C31824">
      <w:pPr>
        <w:pStyle w:val="602seznambullet"/>
      </w:pPr>
      <w:r w:rsidRPr="00C31824">
        <w:rPr>
          <w:b/>
        </w:rPr>
        <w:t xml:space="preserve">Neplatné </w:t>
      </w:r>
      <w:r w:rsidR="00C31824" w:rsidRPr="00C31824">
        <w:rPr>
          <w:b/>
        </w:rPr>
        <w:t>smlouvy</w:t>
      </w:r>
      <w:r w:rsidR="00C31824">
        <w:t xml:space="preserve"> – seznam neplatných smluv</w:t>
      </w:r>
    </w:p>
    <w:p w14:paraId="471CEA26" w14:textId="4D59F24E" w:rsidR="00DC613F" w:rsidRDefault="00DC613F" w:rsidP="00DC613F">
      <w:r>
        <w:t>Přesouvání mezi složky provádí uživatelé</w:t>
      </w:r>
      <w:r w:rsidR="00C31824">
        <w:t xml:space="preserve"> (autoři smluv</w:t>
      </w:r>
      <w:r>
        <w:t>), dle aktuálního stavu dokumentu.</w:t>
      </w:r>
    </w:p>
    <w:p w14:paraId="3B4F8481" w14:textId="77777777" w:rsidR="00DC613F" w:rsidRDefault="00DC613F" w:rsidP="00DC613F">
      <w:pPr>
        <w:pStyle w:val="Nadpis4"/>
        <w:ind w:left="1531"/>
      </w:pPr>
      <w:r>
        <w:t>Uložení a vyhledávání</w:t>
      </w:r>
    </w:p>
    <w:p w14:paraId="749B1463" w14:textId="430F1CDC" w:rsidR="00DC613F" w:rsidRDefault="00DC613F" w:rsidP="00DC613F">
      <w:r>
        <w:t xml:space="preserve">Finální podoba </w:t>
      </w:r>
      <w:r w:rsidR="00C31824">
        <w:t>smluv a souvisejících dokumentů</w:t>
      </w:r>
      <w:r>
        <w:t xml:space="preserve"> je uložena do seznamu platn</w:t>
      </w:r>
      <w:r w:rsidR="00A10849">
        <w:t>ých smluv</w:t>
      </w:r>
      <w:r>
        <w:t xml:space="preserve">. Přístup k dokumentům je řízen přístupovými oprávněními v rámci </w:t>
      </w:r>
      <w:r w:rsidR="00C31824">
        <w:t>třídy</w:t>
      </w:r>
      <w:r>
        <w:t xml:space="preserve"> dokumentu a do úrovně jednotlivých složek. Uživatel s příslušnými právy má možnost kdykoliv nahlédnout do seznamu platn</w:t>
      </w:r>
      <w:r w:rsidR="00C31824">
        <w:t>ých</w:t>
      </w:r>
      <w:r>
        <w:t xml:space="preserve"> </w:t>
      </w:r>
      <w:r w:rsidR="00C31824">
        <w:t>smluv</w:t>
      </w:r>
      <w:r>
        <w:t xml:space="preserve"> či dokument zobrazit. Vyhledávání v seznamu je umožněno podle všech metadat dané složky.</w:t>
      </w:r>
    </w:p>
    <w:p w14:paraId="2861D94E" w14:textId="6B40CF8B" w:rsidR="000A15F4" w:rsidRDefault="000A15F4" w:rsidP="00D81682">
      <w:pPr>
        <w:pStyle w:val="Nadpis3"/>
      </w:pPr>
      <w:bookmarkStart w:id="73" w:name="_Toc490824568"/>
      <w:bookmarkStart w:id="74" w:name="_Ref491765829"/>
      <w:bookmarkStart w:id="75" w:name="_Toc489618788"/>
      <w:r>
        <w:t>Práva</w:t>
      </w:r>
      <w:bookmarkEnd w:id="73"/>
      <w:bookmarkEnd w:id="74"/>
    </w:p>
    <w:p w14:paraId="3066EB60" w14:textId="479F722A" w:rsidR="000A15F4" w:rsidRPr="000A15F4" w:rsidRDefault="000A15F4" w:rsidP="000A15F4">
      <w:r>
        <w:t>Práva na smlouvy budou nastavena pomocí dokumentové třídy „Smlouvy“, které budou přiřazeni členové skupin právního oddělení (D-1PRA, D-2PRA, D-3PRA, D-4PRA, D-5PRA) a generální ředitel (D-1GRE). Tato třída bude předvyplněna automaticky na editační plachtě při evidenci sml</w:t>
      </w:r>
      <w:r w:rsidR="005548CD">
        <w:t>o</w:t>
      </w:r>
      <w:r>
        <w:t xml:space="preserve">uvy. </w:t>
      </w:r>
      <w:r w:rsidR="005548CD">
        <w:t>Pro přidělení práv dalším uživatelům/skupinám DMS</w:t>
      </w:r>
      <w:r>
        <w:t xml:space="preserve"> </w:t>
      </w:r>
      <w:r w:rsidR="005548CD">
        <w:t>je možné využít funkci „sdílení“.</w:t>
      </w:r>
    </w:p>
    <w:p w14:paraId="3A48F5CD" w14:textId="77777777" w:rsidR="00D81682" w:rsidRDefault="00D81682" w:rsidP="00D81682">
      <w:pPr>
        <w:pStyle w:val="Nadpis3"/>
      </w:pPr>
      <w:bookmarkStart w:id="76" w:name="_Toc490824569"/>
      <w:bookmarkStart w:id="77" w:name="_Ref491766664"/>
      <w:bookmarkStart w:id="78" w:name="_Ref491766804"/>
      <w:r>
        <w:t>Publikace v registru smluv ISRS</w:t>
      </w:r>
      <w:bookmarkEnd w:id="76"/>
      <w:bookmarkEnd w:id="77"/>
      <w:bookmarkEnd w:id="78"/>
    </w:p>
    <w:p w14:paraId="2DB61C5C" w14:textId="504552A6" w:rsidR="007E22ED" w:rsidRDefault="007E22ED" w:rsidP="007E22ED">
      <w:r>
        <w:t>Proces publikace smlouvy bude dostupný po výběru dokumentu/dokumentů v rámci složky „Smlouvy“</w:t>
      </w:r>
      <w:r w:rsidR="00D87FF0">
        <w:t xml:space="preserve"> uživateli, která bude členem skupiny „administrátor smluv“</w:t>
      </w:r>
      <w:r>
        <w:t>. Po spuštění procesu a otevření uživatel vybere metadata, která budou součástí publikace, následně zvolí jednu z dostupných operací s registrem:</w:t>
      </w:r>
    </w:p>
    <w:p w14:paraId="7C978DB9" w14:textId="29AA31C8" w:rsidR="00D81682" w:rsidRPr="007E22ED" w:rsidRDefault="00D81682" w:rsidP="007E22ED">
      <w:pPr>
        <w:pStyle w:val="602seznambullet"/>
        <w:rPr>
          <w:b/>
        </w:rPr>
      </w:pPr>
      <w:r w:rsidRPr="007E22ED">
        <w:rPr>
          <w:b/>
        </w:rPr>
        <w:t>Zveřejnění</w:t>
      </w:r>
    </w:p>
    <w:p w14:paraId="5D24DDBA" w14:textId="77777777" w:rsidR="00D81682" w:rsidRPr="007E22ED" w:rsidRDefault="00D81682" w:rsidP="007E22ED">
      <w:pPr>
        <w:pStyle w:val="602seznambullet"/>
        <w:rPr>
          <w:b/>
        </w:rPr>
      </w:pPr>
      <w:r w:rsidRPr="007E22ED">
        <w:rPr>
          <w:b/>
        </w:rPr>
        <w:t>Modifikace smlouvy</w:t>
      </w:r>
    </w:p>
    <w:p w14:paraId="6A5B1B95" w14:textId="77777777" w:rsidR="00D81682" w:rsidRPr="007E22ED" w:rsidRDefault="00D81682" w:rsidP="007E22ED">
      <w:pPr>
        <w:pStyle w:val="602seznambullet"/>
        <w:rPr>
          <w:b/>
        </w:rPr>
      </w:pPr>
      <w:r w:rsidRPr="007E22ED">
        <w:rPr>
          <w:b/>
        </w:rPr>
        <w:t>Přidání příloh</w:t>
      </w:r>
    </w:p>
    <w:p w14:paraId="443E1C5D" w14:textId="77777777" w:rsidR="00D81682" w:rsidRDefault="00D81682" w:rsidP="007E22ED">
      <w:pPr>
        <w:pStyle w:val="602seznambullet"/>
        <w:rPr>
          <w:b/>
        </w:rPr>
      </w:pPr>
      <w:r w:rsidRPr="007E22ED">
        <w:rPr>
          <w:b/>
        </w:rPr>
        <w:t>Znepřístupnění</w:t>
      </w:r>
    </w:p>
    <w:p w14:paraId="1CDF454E" w14:textId="176C269A" w:rsidR="009A2C43" w:rsidRDefault="009A2C43" w:rsidP="009A2C43">
      <w:pPr>
        <w:pStyle w:val="602seznambullet"/>
        <w:numPr>
          <w:ilvl w:val="0"/>
          <w:numId w:val="0"/>
        </w:numPr>
        <w:spacing w:before="120" w:after="240"/>
        <w:ind w:left="720" w:hanging="360"/>
        <w:rPr>
          <w:b/>
        </w:rPr>
      </w:pPr>
      <w:r>
        <w:rPr>
          <w:b/>
          <w:noProof/>
          <w:lang w:eastAsia="cs-CZ"/>
        </w:rPr>
        <w:drawing>
          <wp:inline distT="0" distB="0" distL="0" distR="0" wp14:anchorId="4AAFF822" wp14:editId="74A274EA">
            <wp:extent cx="5984875" cy="1364615"/>
            <wp:effectExtent l="0" t="0" r="0" b="698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4875" cy="1364615"/>
                    </a:xfrm>
                    <a:prstGeom prst="rect">
                      <a:avLst/>
                    </a:prstGeom>
                    <a:noFill/>
                    <a:ln>
                      <a:noFill/>
                    </a:ln>
                  </pic:spPr>
                </pic:pic>
              </a:graphicData>
            </a:graphic>
          </wp:inline>
        </w:drawing>
      </w:r>
    </w:p>
    <w:p w14:paraId="3E4B7CD5" w14:textId="14A3D99E" w:rsidR="009A2C43" w:rsidRDefault="009A2C43" w:rsidP="009A2C43">
      <w:pPr>
        <w:spacing w:before="120" w:after="240"/>
        <w:jc w:val="center"/>
        <w:rPr>
          <w:i/>
        </w:rPr>
      </w:pPr>
      <w:r w:rsidRPr="0050340A">
        <w:rPr>
          <w:i/>
        </w:rPr>
        <w:t xml:space="preserve">Příklad </w:t>
      </w:r>
      <w:r>
        <w:rPr>
          <w:i/>
        </w:rPr>
        <w:t>zobrazení procesu publikace smlouvy</w:t>
      </w:r>
    </w:p>
    <w:p w14:paraId="2647D8B2" w14:textId="77777777" w:rsidR="0015666D" w:rsidRPr="000C0024" w:rsidRDefault="0015666D" w:rsidP="0015666D">
      <w:pPr>
        <w:pStyle w:val="Nadpis4"/>
      </w:pPr>
      <w:bookmarkStart w:id="79" w:name="_Toc479254863"/>
      <w:r>
        <w:t>Anonymizace dokumentů</w:t>
      </w:r>
    </w:p>
    <w:p w14:paraId="2D50F237" w14:textId="77777777" w:rsidR="0015666D" w:rsidRDefault="0015666D" w:rsidP="0015666D">
      <w:r>
        <w:t xml:space="preserve">Pro anonymizaci dokumentů formátu PDF bude mít uživatel k dispozici aplikaci Signer. Tuto aplikaci může použít pro anonymizování částí dokumentu (probíhá ve všech vrstvách). Aplikace není navázaná přímo na DMS, ale jedná se o nezávislou aplikaci. Kompletní funkce této aplikace jsou popsány v uživatelské příručce v příloze č. 3 </w:t>
      </w:r>
    </w:p>
    <w:p w14:paraId="156901BF" w14:textId="77777777" w:rsidR="0015666D" w:rsidRDefault="0015666D" w:rsidP="0015666D">
      <w:pPr>
        <w:spacing w:before="120" w:after="240"/>
        <w:jc w:val="center"/>
      </w:pPr>
      <w:r>
        <w:rPr>
          <w:noProof/>
          <w:lang w:eastAsia="cs-CZ"/>
        </w:rPr>
        <w:lastRenderedPageBreak/>
        <w:drawing>
          <wp:inline distT="0" distB="0" distL="0" distR="0" wp14:anchorId="33069ADE" wp14:editId="1F700480">
            <wp:extent cx="5043170" cy="2445385"/>
            <wp:effectExtent l="0" t="0" r="508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3170" cy="2445385"/>
                    </a:xfrm>
                    <a:prstGeom prst="rect">
                      <a:avLst/>
                    </a:prstGeom>
                    <a:noFill/>
                    <a:ln>
                      <a:noFill/>
                    </a:ln>
                  </pic:spPr>
                </pic:pic>
              </a:graphicData>
            </a:graphic>
          </wp:inline>
        </w:drawing>
      </w:r>
    </w:p>
    <w:p w14:paraId="7874C716" w14:textId="77777777" w:rsidR="0015666D" w:rsidRDefault="0015666D" w:rsidP="0015666D">
      <w:pPr>
        <w:spacing w:before="120" w:after="240"/>
        <w:jc w:val="center"/>
        <w:rPr>
          <w:i/>
        </w:rPr>
      </w:pPr>
      <w:r w:rsidRPr="0050340A">
        <w:rPr>
          <w:i/>
        </w:rPr>
        <w:t xml:space="preserve">Příklad </w:t>
      </w:r>
      <w:r>
        <w:rPr>
          <w:i/>
        </w:rPr>
        <w:t>zobrazení PDF pro anonymizaci v aplikaci Signer</w:t>
      </w:r>
    </w:p>
    <w:p w14:paraId="276971C7" w14:textId="133E9984" w:rsidR="0015666D" w:rsidRPr="0015666D" w:rsidRDefault="0015666D" w:rsidP="0015666D">
      <w:pPr>
        <w:spacing w:before="120" w:after="240"/>
        <w:jc w:val="left"/>
      </w:pPr>
      <w:r>
        <w:t xml:space="preserve">Tento krok pro další publikaci není povinný, záleží na povaze a obsahu smlouvy. </w:t>
      </w:r>
    </w:p>
    <w:p w14:paraId="1DD2F195" w14:textId="77777777" w:rsidR="00D81682" w:rsidRDefault="00D81682" w:rsidP="00D81682">
      <w:pPr>
        <w:pStyle w:val="Nadpis4"/>
      </w:pPr>
      <w:r>
        <w:t>Zveřejnění smlouvy</w:t>
      </w:r>
      <w:bookmarkEnd w:id="79"/>
    </w:p>
    <w:p w14:paraId="7BF81CC6" w14:textId="28FE5925" w:rsidR="00D81682" w:rsidRDefault="00D81682" w:rsidP="007E22ED">
      <w:r>
        <w:t>Zveřejně</w:t>
      </w:r>
      <w:r w:rsidR="007E22ED">
        <w:t xml:space="preserve">ní smlouvy je možné za podmínek, že </w:t>
      </w:r>
      <w:r>
        <w:t xml:space="preserve">jsou vyplněna všechna povinná metadata: </w:t>
      </w:r>
    </w:p>
    <w:p w14:paraId="7874C865" w14:textId="1BC01D6D" w:rsidR="00D81682" w:rsidRPr="007E22ED" w:rsidRDefault="00D81682" w:rsidP="007E22ED">
      <w:pPr>
        <w:pStyle w:val="602seznambullet"/>
        <w:rPr>
          <w:b/>
        </w:rPr>
      </w:pPr>
      <w:r w:rsidRPr="007E22ED">
        <w:rPr>
          <w:b/>
        </w:rPr>
        <w:t>Smluvní strana</w:t>
      </w:r>
      <w:r w:rsidR="007E22ED">
        <w:rPr>
          <w:b/>
        </w:rPr>
        <w:t>/strany</w:t>
      </w:r>
      <w:r w:rsidRPr="007E22ED">
        <w:rPr>
          <w:b/>
        </w:rPr>
        <w:t xml:space="preserve"> – název </w:t>
      </w:r>
    </w:p>
    <w:p w14:paraId="3338BD42" w14:textId="0E2DAAF5" w:rsidR="00D81682" w:rsidRPr="007E22ED" w:rsidRDefault="00D81682" w:rsidP="007E22ED">
      <w:pPr>
        <w:pStyle w:val="602seznambullet"/>
        <w:rPr>
          <w:b/>
        </w:rPr>
      </w:pPr>
      <w:r w:rsidRPr="007E22ED">
        <w:rPr>
          <w:b/>
        </w:rPr>
        <w:t>Předmět smlouvy</w:t>
      </w:r>
    </w:p>
    <w:p w14:paraId="22C15C7A" w14:textId="77944526" w:rsidR="00D81682" w:rsidRPr="007E22ED" w:rsidRDefault="00D81682" w:rsidP="007E22ED">
      <w:pPr>
        <w:pStyle w:val="602seznambullet"/>
        <w:rPr>
          <w:b/>
        </w:rPr>
      </w:pPr>
      <w:r w:rsidRPr="007E22ED">
        <w:rPr>
          <w:b/>
        </w:rPr>
        <w:t xml:space="preserve">Hodnota smlouvy </w:t>
      </w:r>
    </w:p>
    <w:p w14:paraId="6F058371" w14:textId="3C99DB8F" w:rsidR="00D81682" w:rsidRPr="007E22ED" w:rsidRDefault="00D81682" w:rsidP="007E22ED">
      <w:pPr>
        <w:pStyle w:val="602seznambullet"/>
        <w:rPr>
          <w:b/>
        </w:rPr>
      </w:pPr>
      <w:r w:rsidRPr="007E22ED">
        <w:rPr>
          <w:b/>
        </w:rPr>
        <w:t xml:space="preserve">Datum </w:t>
      </w:r>
      <w:r w:rsidR="007E22ED">
        <w:rPr>
          <w:b/>
        </w:rPr>
        <w:t>uzavření smlouvy</w:t>
      </w:r>
    </w:p>
    <w:p w14:paraId="41907F0F" w14:textId="77777777" w:rsidR="00D81682" w:rsidRDefault="00D81682" w:rsidP="00D81682">
      <w:r>
        <w:t xml:space="preserve">V ostatních případech nebude možné smlouvu zveřejnit. Samotné zveřejnění smlouvy se provede kliknutím na tlačítko „Zveřejnit smlouvu“ ve spodní části formuláře. </w:t>
      </w:r>
    </w:p>
    <w:p w14:paraId="5F6749C6" w14:textId="77777777" w:rsidR="00D81682" w:rsidRDefault="00D81682" w:rsidP="00D81682">
      <w:pPr>
        <w:ind w:left="360"/>
      </w:pPr>
    </w:p>
    <w:p w14:paraId="18861D47" w14:textId="7D831ADB" w:rsidR="00D81682" w:rsidRDefault="00D81682" w:rsidP="00D81682">
      <w:r>
        <w:t xml:space="preserve">Kliknutím na příslušné tlačítko systém připraví XML s metadaty smlouvy v definované sktruktuře pro příslušný </w:t>
      </w:r>
      <w:r w:rsidR="00AB3F29">
        <w:t>typ operace</w:t>
      </w:r>
      <w:r w:rsidR="007E22ED">
        <w:t xml:space="preserve"> a včetně vybraných příloh vytvoří odchozí dokument ve spisové službě, </w:t>
      </w:r>
      <w:r w:rsidR="00AB3F29">
        <w:t>který je následně odeslán do datové schránky registru ISRS.</w:t>
      </w:r>
    </w:p>
    <w:p w14:paraId="2C6828AC" w14:textId="77777777" w:rsidR="00D81682" w:rsidRDefault="00D81682" w:rsidP="00D81682">
      <w:pPr>
        <w:pStyle w:val="Nadpis4"/>
      </w:pPr>
      <w:bookmarkStart w:id="80" w:name="_Toc479254864"/>
      <w:r>
        <w:t>Modifikace smlouvy</w:t>
      </w:r>
      <w:bookmarkEnd w:id="80"/>
    </w:p>
    <w:p w14:paraId="4F088BA2" w14:textId="0FB2261B" w:rsidR="00D81682" w:rsidRDefault="00D81682" w:rsidP="00D81682">
      <w:r>
        <w:t xml:space="preserve">Modifikace smlouvy je přístupná pouze u </w:t>
      </w:r>
      <w:r w:rsidR="00AB3F29">
        <w:t>dokumentů</w:t>
      </w:r>
      <w:r>
        <w:t xml:space="preserve">, u nichž </w:t>
      </w:r>
      <w:r w:rsidR="00AB3F29">
        <w:t xml:space="preserve">již </w:t>
      </w:r>
      <w:r>
        <w:t>došlo ke zveřejnění do ISRS, tedy mají vypln</w:t>
      </w:r>
      <w:r w:rsidR="00AB3F29">
        <w:t>ěn stav publikace, datum publikace a odkaz na smlouvu v registru.</w:t>
      </w:r>
      <w:r>
        <w:t xml:space="preserve"> </w:t>
      </w:r>
    </w:p>
    <w:p w14:paraId="33F8D7E1" w14:textId="77777777" w:rsidR="00AB3F29" w:rsidRDefault="00AB3F29" w:rsidP="00D81682"/>
    <w:p w14:paraId="3E3FD84B" w14:textId="2C39C8B7" w:rsidR="00D81682" w:rsidRDefault="00D81682" w:rsidP="00D81682">
      <w:r>
        <w:t xml:space="preserve">Po kliknutí na tlačítko „Modifikovat smlouvu“ dojde </w:t>
      </w:r>
      <w:r w:rsidRPr="002D06DB">
        <w:t>k vygenerování odchozí zásilky</w:t>
      </w:r>
      <w:r w:rsidR="00AB3F29">
        <w:t xml:space="preserve"> ve spisové službě</w:t>
      </w:r>
      <w:r w:rsidRPr="002D06DB">
        <w:t xml:space="preserve"> z aktuálních metadat smlouvy</w:t>
      </w:r>
      <w:r w:rsidR="00AB3F29">
        <w:t xml:space="preserve"> a připojení vybraných dokumentů</w:t>
      </w:r>
      <w:r w:rsidRPr="002D06DB">
        <w:t>.</w:t>
      </w:r>
    </w:p>
    <w:p w14:paraId="32599528" w14:textId="77777777" w:rsidR="00D81682" w:rsidRDefault="00D81682" w:rsidP="00D81682">
      <w:pPr>
        <w:pStyle w:val="Nadpis4"/>
      </w:pPr>
      <w:bookmarkStart w:id="81" w:name="_Toc479254865"/>
      <w:r>
        <w:t>Přidání příloh</w:t>
      </w:r>
      <w:bookmarkEnd w:id="81"/>
    </w:p>
    <w:p w14:paraId="31BBE631" w14:textId="02CF39C4" w:rsidR="00D81682" w:rsidRDefault="00D81682" w:rsidP="00D81682">
      <w:r>
        <w:t xml:space="preserve">Operace Přidání příloh je přístupná pouze u </w:t>
      </w:r>
      <w:r w:rsidR="006D55B4">
        <w:t xml:space="preserve">dokumentů, které mají související vazbu se </w:t>
      </w:r>
      <w:r>
        <w:t>sml</w:t>
      </w:r>
      <w:r w:rsidR="006D55B4">
        <w:t>ouvou</w:t>
      </w:r>
      <w:r>
        <w:t xml:space="preserve">, </w:t>
      </w:r>
      <w:r w:rsidR="006D55B4">
        <w:t>u které už</w:t>
      </w:r>
      <w:r>
        <w:t xml:space="preserve"> došlo ke zveřejnění do ISRS</w:t>
      </w:r>
      <w:r w:rsidR="00AB3F29">
        <w:t>.</w:t>
      </w:r>
      <w:r>
        <w:t xml:space="preserve"> </w:t>
      </w:r>
      <w:r w:rsidR="006D55B4">
        <w:t>Pokud bude vybraných dokumentů více a budou mít než jednu vazbu na smlouvu, bude zobrazen seznam čísel registru ISRS, ze kterého se vybere konkrétní záznam, ke kterému se přílohy přidají (tedy jedním procesem publikace nebude možné přidat přílohy k více smlouvám najednou)</w:t>
      </w:r>
    </w:p>
    <w:p w14:paraId="107AA44B" w14:textId="77777777" w:rsidR="00D81682" w:rsidRDefault="00D81682" w:rsidP="00D81682"/>
    <w:p w14:paraId="3118BB17" w14:textId="77777777" w:rsidR="006D55B4" w:rsidRDefault="00D81682" w:rsidP="006D55B4">
      <w:r>
        <w:t>Po kliknutí na tlačítko „Přidat přílohy“ ve spodní části formuláře dojde k vygenerování odchozí zásilky ve spisové službě</w:t>
      </w:r>
      <w:r w:rsidR="006D55B4">
        <w:t>.</w:t>
      </w:r>
      <w:bookmarkStart w:id="82" w:name="_Toc479254866"/>
    </w:p>
    <w:p w14:paraId="2AD2ADE8" w14:textId="1CCE2937" w:rsidR="00D81682" w:rsidRDefault="006D55B4" w:rsidP="006D55B4">
      <w:pPr>
        <w:pStyle w:val="Nadpis4"/>
      </w:pPr>
      <w:r>
        <w:t xml:space="preserve"> </w:t>
      </w:r>
      <w:r w:rsidR="00D81682">
        <w:t>Znepřístupnění</w:t>
      </w:r>
      <w:bookmarkEnd w:id="82"/>
    </w:p>
    <w:p w14:paraId="6F666B21" w14:textId="09DEC0C0" w:rsidR="00D81682" w:rsidRDefault="00D81682" w:rsidP="00D81682">
      <w:r>
        <w:t xml:space="preserve">Znepřístupnění smlouvy je přístupné pouze u </w:t>
      </w:r>
      <w:r w:rsidR="006D55B4">
        <w:t>smluv</w:t>
      </w:r>
      <w:r>
        <w:t xml:space="preserve">, u nichž došlo ke zveřejnění do ISRS. </w:t>
      </w:r>
    </w:p>
    <w:p w14:paraId="4728C6A0" w14:textId="77777777" w:rsidR="00D81682" w:rsidRDefault="00D81682" w:rsidP="00D81682"/>
    <w:p w14:paraId="0258C8DD" w14:textId="77777777" w:rsidR="00D81682" w:rsidRDefault="00D81682" w:rsidP="00D81682">
      <w:r>
        <w:t>Znepřístupnění smlouvy se provede kliknutím na tlačítko „</w:t>
      </w:r>
      <w:r w:rsidRPr="00932EEA">
        <w:t>Znepřístupnit smlouvu</w:t>
      </w:r>
      <w:r>
        <w:t>“.</w:t>
      </w:r>
    </w:p>
    <w:p w14:paraId="231E6682" w14:textId="77777777" w:rsidR="00D81682" w:rsidRDefault="00D81682" w:rsidP="00D81682"/>
    <w:p w14:paraId="604F40C0" w14:textId="5D395393" w:rsidR="00D81682" w:rsidRDefault="00D81682" w:rsidP="00D81682">
      <w:r>
        <w:lastRenderedPageBreak/>
        <w:t>Po kliknutí na toto tlačítko dojde k vygenerování a vytvoření odchozí zásilky</w:t>
      </w:r>
      <w:r w:rsidR="006D55B4">
        <w:t xml:space="preserve"> ve spisové službě</w:t>
      </w:r>
      <w:r>
        <w:t>.</w:t>
      </w:r>
    </w:p>
    <w:p w14:paraId="080BF281" w14:textId="77777777" w:rsidR="00D81682" w:rsidRPr="002D06DB" w:rsidRDefault="00D81682" w:rsidP="00D81682">
      <w:pPr>
        <w:pStyle w:val="Nadpis4"/>
      </w:pPr>
      <w:bookmarkStart w:id="83" w:name="_Ref479254665"/>
      <w:bookmarkStart w:id="84" w:name="_Toc479254867"/>
      <w:r>
        <w:t>Zpracování p</w:t>
      </w:r>
      <w:r w:rsidRPr="002D06DB">
        <w:t xml:space="preserve">otvrzovací </w:t>
      </w:r>
      <w:r>
        <w:t>datové zprávy</w:t>
      </w:r>
      <w:r w:rsidRPr="002D06DB">
        <w:t xml:space="preserve"> od ISRS</w:t>
      </w:r>
      <w:bookmarkEnd w:id="83"/>
      <w:bookmarkEnd w:id="84"/>
    </w:p>
    <w:p w14:paraId="6617BADF" w14:textId="13EB95CF" w:rsidR="00D81682" w:rsidRDefault="006D55B4" w:rsidP="00D81682">
      <w:r>
        <w:t xml:space="preserve">Na každý odeslaný požadavek (odeslanou datovou zprávu do datové schránky registru) přijde odpověď z registru. </w:t>
      </w:r>
      <w:r w:rsidR="00D81682" w:rsidRPr="000C0024">
        <w:t xml:space="preserve">Při příjmu </w:t>
      </w:r>
      <w:r>
        <w:t xml:space="preserve">datové zprávy </w:t>
      </w:r>
      <w:r w:rsidR="00D81682" w:rsidRPr="000C0024">
        <w:t xml:space="preserve">dojde k automatickému rozparsování </w:t>
      </w:r>
      <w:r>
        <w:t>datové zprávy</w:t>
      </w:r>
      <w:r w:rsidR="00D81682" w:rsidRPr="000C0024">
        <w:t>, který obsa</w:t>
      </w:r>
      <w:r>
        <w:t xml:space="preserve">huje PDF a XML přílohu odpovědi a </w:t>
      </w:r>
      <w:r w:rsidR="000C218E">
        <w:t xml:space="preserve">údaje dostupné v </w:t>
      </w:r>
      <w:r w:rsidR="00D81682" w:rsidRPr="000C0024">
        <w:t>XML dat</w:t>
      </w:r>
      <w:r w:rsidR="000C218E">
        <w:t>ech doplní ke konkrétním dokumentům v DMS (stav publikace, datum publikace, odkaz na smlouvu v registru)</w:t>
      </w:r>
      <w:r w:rsidR="00D81682" w:rsidRPr="000C0024">
        <w:t xml:space="preserve">. </w:t>
      </w:r>
    </w:p>
    <w:p w14:paraId="3768FA71" w14:textId="4FDEE404" w:rsidR="00D81682" w:rsidRDefault="00D81682" w:rsidP="00D81682">
      <w:r w:rsidRPr="000C0024">
        <w:t xml:space="preserve">Následně bude </w:t>
      </w:r>
      <w:r w:rsidR="000C218E">
        <w:t xml:space="preserve">tato </w:t>
      </w:r>
      <w:r w:rsidRPr="000C0024">
        <w:t xml:space="preserve">příchozí zásilka automaticky uzavřena. </w:t>
      </w:r>
    </w:p>
    <w:p w14:paraId="515C9D70" w14:textId="77777777" w:rsidR="00D81682" w:rsidRDefault="00D81682" w:rsidP="00D81682">
      <w:r w:rsidRPr="000C0024">
        <w:t xml:space="preserve">V případě, že odpověď z registru ohledně publikace nebyla kladná, bude </w:t>
      </w:r>
      <w:r>
        <w:t xml:space="preserve">autorovi odchozí zásilky zasláno mailové avízo s odkazem na danou příchozí zásilku. </w:t>
      </w:r>
    </w:p>
    <w:p w14:paraId="74D88FC1" w14:textId="16A989CB" w:rsidR="000C218E" w:rsidRDefault="000C218E" w:rsidP="000C218E">
      <w:pPr>
        <w:pStyle w:val="Nadpis4"/>
      </w:pPr>
      <w:bookmarkStart w:id="85" w:name="_Ref491766775"/>
      <w:r>
        <w:t>Návaznost na spisovou službu</w:t>
      </w:r>
      <w:bookmarkEnd w:id="85"/>
    </w:p>
    <w:p w14:paraId="0117E8CC" w14:textId="6EBC5E43" w:rsidR="000C218E" w:rsidRDefault="000C218E" w:rsidP="000C218E">
      <w:r>
        <w:t xml:space="preserve">Jak je uvedeno v předchozích kapitolách, každá operace vygeneruje odchozí zásilku ve spisové službě. Zároveň tuto zásilku zařadí do spisu, aby šla odeslat. Autorem zásilky a spisu je uživatel, které spustil proces publikace a musí mít pro odeslání ve spisové službě práva (tedy musí být členem skupiny, která má právo odeslat datovou zprávu). Příchozí zásilka z registru se v rámci zpracování zařadí do stejného spisu. </w:t>
      </w:r>
    </w:p>
    <w:p w14:paraId="31B4FA73" w14:textId="06F8D56A" w:rsidR="00D466FB" w:rsidRDefault="00D466FB" w:rsidP="00D466FB">
      <w:pPr>
        <w:pStyle w:val="Nadpis4"/>
      </w:pPr>
      <w:r>
        <w:t>Práva</w:t>
      </w:r>
    </w:p>
    <w:p w14:paraId="0E8081E6" w14:textId="71252A83" w:rsidR="00D87FF0" w:rsidRDefault="00D87FF0" w:rsidP="00D466FB">
      <w:r>
        <w:t xml:space="preserve">Právo spustit proces publikace a následně i odeslání datové zprávy do registru bude mít pouze uživatel, který je členem skupiny „administrátor smluv“. Tento uživatel musí mít ve spisové službě právo odesílat datové zprávy. </w:t>
      </w:r>
    </w:p>
    <w:p w14:paraId="00465948" w14:textId="05C2A95D" w:rsidR="00171F71" w:rsidRDefault="00D87FF0" w:rsidP="00D81682">
      <w:pPr>
        <w:pStyle w:val="Nadpis3"/>
      </w:pPr>
      <w:bookmarkStart w:id="86" w:name="_Toc490824570"/>
      <w:bookmarkStart w:id="87" w:name="_Ref491762353"/>
      <w:r>
        <w:t>Ostatní n</w:t>
      </w:r>
      <w:r w:rsidR="00171F71">
        <w:t xml:space="preserve">ávazné </w:t>
      </w:r>
      <w:r>
        <w:t xml:space="preserve">DMS </w:t>
      </w:r>
      <w:r w:rsidR="00171F71">
        <w:t>procesy</w:t>
      </w:r>
      <w:bookmarkEnd w:id="75"/>
      <w:bookmarkEnd w:id="86"/>
      <w:bookmarkEnd w:id="87"/>
    </w:p>
    <w:p w14:paraId="25DBD807" w14:textId="290613F1" w:rsidR="00171F71" w:rsidRPr="00B93625" w:rsidRDefault="00171F71" w:rsidP="00171F71">
      <w:r>
        <w:t>V rámci DMS budou</w:t>
      </w:r>
      <w:r w:rsidR="005548CD">
        <w:t xml:space="preserve"> připraveny procesy pro vznik, </w:t>
      </w:r>
      <w:r>
        <w:t xml:space="preserve">schválení </w:t>
      </w:r>
      <w:r w:rsidR="005548CD">
        <w:t xml:space="preserve">a publikaci </w:t>
      </w:r>
      <w:r>
        <w:t>smlouvy</w:t>
      </w:r>
      <w:r w:rsidR="005548CD">
        <w:t xml:space="preserve"> v registru ISRS</w:t>
      </w:r>
      <w:r>
        <w:t>. V první fázi práce s DMS se vy</w:t>
      </w:r>
      <w:r w:rsidR="00D81682">
        <w:t>u</w:t>
      </w:r>
      <w:r>
        <w:t xml:space="preserve">žití </w:t>
      </w:r>
      <w:r w:rsidR="005548CD">
        <w:t xml:space="preserve">procesů vznik a schválení </w:t>
      </w:r>
      <w:r>
        <w:t>neplánuje</w:t>
      </w:r>
      <w:r w:rsidR="000A0835">
        <w:t xml:space="preserve">, proto nejsou </w:t>
      </w:r>
      <w:r w:rsidR="00D81682">
        <w:t xml:space="preserve">ani </w:t>
      </w:r>
      <w:r w:rsidR="000A0835">
        <w:t>definovány konkrétní skupiny revizní skupiny pro tyto procesy</w:t>
      </w:r>
      <w:r w:rsidR="00D81682">
        <w:t xml:space="preserve"> (v případě využití se budou vybírat konkrétní uživatelé)</w:t>
      </w:r>
      <w:r>
        <w:t xml:space="preserve">. </w:t>
      </w:r>
      <w:r w:rsidR="00D81682">
        <w:t xml:space="preserve">Postup využití těchto procesů je obdobný jako v případě řízené dokumentace. </w:t>
      </w:r>
      <w:r>
        <w:t>Detailní popis všech základních procesů v DMS je uveden v uži</w:t>
      </w:r>
      <w:r w:rsidR="000A0835">
        <w:t>vatelské příručce v příloze č. 2</w:t>
      </w:r>
    </w:p>
    <w:p w14:paraId="7DFB5936" w14:textId="62360A63" w:rsidR="00171F71" w:rsidRDefault="00171F71" w:rsidP="00171F71">
      <w:pPr>
        <w:pStyle w:val="Nadpis2"/>
      </w:pPr>
      <w:bookmarkStart w:id="88" w:name="_Toc490824571"/>
      <w:r>
        <w:t>Ostatní dokumenty v</w:t>
      </w:r>
      <w:r w:rsidR="000432C8">
        <w:t> </w:t>
      </w:r>
      <w:r>
        <w:t>DMS</w:t>
      </w:r>
      <w:bookmarkEnd w:id="88"/>
    </w:p>
    <w:p w14:paraId="14326333" w14:textId="3E34C4CC" w:rsidR="000432C8" w:rsidRPr="000432C8" w:rsidRDefault="000432C8" w:rsidP="000432C8">
      <w:r>
        <w:t xml:space="preserve">Pro ostatní dokumenty budou v DMS vytvořeny další složky, do kterých se budou vkládat dokumenty typu formuláře, ostatní přílohy nebo oběžníky. Složky je možné ze strany administrátora dále rozšiřovat. </w:t>
      </w:r>
    </w:p>
    <w:p w14:paraId="547978D2" w14:textId="16400576" w:rsidR="00D87FF0" w:rsidRDefault="00D87FF0" w:rsidP="00D87FF0">
      <w:pPr>
        <w:pStyle w:val="Nadpis3"/>
      </w:pPr>
      <w:bookmarkStart w:id="89" w:name="_Toc490824572"/>
      <w:bookmarkStart w:id="90" w:name="_Ref491761647"/>
      <w:bookmarkStart w:id="91" w:name="_Ref491764578"/>
      <w:r>
        <w:t>Metadata pro ostatní dokumenty</w:t>
      </w:r>
      <w:bookmarkEnd w:id="89"/>
      <w:bookmarkEnd w:id="90"/>
      <w:bookmarkEnd w:id="91"/>
    </w:p>
    <w:tbl>
      <w:tblPr>
        <w:tblStyle w:val="Svtltabulkasmkou1zvraznn11"/>
        <w:tblW w:w="5000" w:type="pct"/>
        <w:tblLook w:val="04A0" w:firstRow="1" w:lastRow="0" w:firstColumn="1" w:lastColumn="0" w:noHBand="0" w:noVBand="1"/>
      </w:tblPr>
      <w:tblGrid>
        <w:gridCol w:w="2755"/>
        <w:gridCol w:w="1219"/>
        <w:gridCol w:w="1308"/>
        <w:gridCol w:w="4347"/>
      </w:tblGrid>
      <w:tr w:rsidR="000432C8" w:rsidRPr="00221BB4" w14:paraId="44D25CC1" w14:textId="77777777" w:rsidTr="00EE307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6D9D4EEA" w14:textId="77777777" w:rsidR="000432C8" w:rsidRPr="00221BB4" w:rsidRDefault="000432C8" w:rsidP="00EE307B">
            <w:r>
              <w:t>Položka</w:t>
            </w:r>
          </w:p>
        </w:tc>
        <w:tc>
          <w:tcPr>
            <w:tcW w:w="633" w:type="pct"/>
          </w:tcPr>
          <w:p w14:paraId="46E95C92" w14:textId="77777777" w:rsidR="000432C8" w:rsidRPr="00221BB4" w:rsidRDefault="000432C8" w:rsidP="00EE307B">
            <w:pPr>
              <w:cnfStyle w:val="100000000000" w:firstRow="1" w:lastRow="0" w:firstColumn="0" w:lastColumn="0" w:oddVBand="0" w:evenVBand="0" w:oddHBand="0" w:evenHBand="0" w:firstRowFirstColumn="0" w:firstRowLastColumn="0" w:lastRowFirstColumn="0" w:lastRowLastColumn="0"/>
            </w:pPr>
            <w:r>
              <w:t>Typ</w:t>
            </w:r>
          </w:p>
        </w:tc>
        <w:tc>
          <w:tcPr>
            <w:tcW w:w="679" w:type="pct"/>
          </w:tcPr>
          <w:p w14:paraId="019126BB" w14:textId="77777777" w:rsidR="000432C8" w:rsidRPr="00221BB4" w:rsidRDefault="000432C8" w:rsidP="00EE307B">
            <w:pPr>
              <w:cnfStyle w:val="100000000000" w:firstRow="1" w:lastRow="0" w:firstColumn="0" w:lastColumn="0" w:oddVBand="0" w:evenVBand="0" w:oddHBand="0" w:evenHBand="0" w:firstRowFirstColumn="0" w:firstRowLastColumn="0" w:lastRowFirstColumn="0" w:lastRowLastColumn="0"/>
            </w:pPr>
            <w:r>
              <w:t>Povinnost</w:t>
            </w:r>
          </w:p>
        </w:tc>
        <w:tc>
          <w:tcPr>
            <w:tcW w:w="2257" w:type="pct"/>
            <w:vAlign w:val="center"/>
          </w:tcPr>
          <w:p w14:paraId="388797AB" w14:textId="77777777" w:rsidR="000432C8" w:rsidRPr="00221BB4" w:rsidRDefault="000432C8" w:rsidP="00EE307B">
            <w:pPr>
              <w:cnfStyle w:val="100000000000" w:firstRow="1" w:lastRow="0" w:firstColumn="0" w:lastColumn="0" w:oddVBand="0" w:evenVBand="0" w:oddHBand="0" w:evenHBand="0" w:firstRowFirstColumn="0" w:firstRowLastColumn="0" w:lastRowFirstColumn="0" w:lastRowLastColumn="0"/>
            </w:pPr>
            <w:r w:rsidRPr="00221BB4">
              <w:t>Popis</w:t>
            </w:r>
          </w:p>
        </w:tc>
      </w:tr>
      <w:tr w:rsidR="000432C8" w:rsidRPr="00221BB4" w14:paraId="531AF620"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A784F06" w14:textId="6A07D0D1" w:rsidR="000432C8" w:rsidRPr="00DC613F" w:rsidRDefault="000432C8" w:rsidP="00EE307B">
            <w:pPr>
              <w:rPr>
                <w:b w:val="0"/>
                <w:color w:val="000000" w:themeColor="text1"/>
              </w:rPr>
            </w:pPr>
            <w:r>
              <w:rPr>
                <w:b w:val="0"/>
                <w:color w:val="000000" w:themeColor="text1"/>
              </w:rPr>
              <w:t>Název dokumentu</w:t>
            </w:r>
          </w:p>
        </w:tc>
        <w:tc>
          <w:tcPr>
            <w:tcW w:w="633" w:type="pct"/>
          </w:tcPr>
          <w:p w14:paraId="347C6E60" w14:textId="65309B02"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24A32082" w14:textId="796595B4"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2122E795"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2298AB1B"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4C610FE7" w14:textId="48E2BEE9" w:rsidR="000432C8" w:rsidRPr="00DC613F" w:rsidRDefault="000432C8" w:rsidP="00EE307B">
            <w:pPr>
              <w:rPr>
                <w:b w:val="0"/>
                <w:color w:val="000000" w:themeColor="text1"/>
              </w:rPr>
            </w:pPr>
            <w:r>
              <w:rPr>
                <w:b w:val="0"/>
                <w:color w:val="000000" w:themeColor="text1"/>
              </w:rPr>
              <w:t>Číslo dokumentu</w:t>
            </w:r>
          </w:p>
        </w:tc>
        <w:tc>
          <w:tcPr>
            <w:tcW w:w="633" w:type="pct"/>
          </w:tcPr>
          <w:p w14:paraId="42ABE86F" w14:textId="14B7895A"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5800CA28" w14:textId="386E454E"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31584696" w14:textId="096EA280" w:rsidR="000432C8" w:rsidRPr="00121D2D" w:rsidRDefault="00FE3C24" w:rsidP="00B06FD4">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Pro složku </w:t>
            </w:r>
            <w:r w:rsidR="00B06FD4">
              <w:rPr>
                <w:color w:val="000000" w:themeColor="text1"/>
              </w:rPr>
              <w:t>Formuláře bude číslováno automaticky (pro typy uvedené v položce níže), ve složce Dokumenty b</w:t>
            </w:r>
            <w:r w:rsidR="00085554">
              <w:rPr>
                <w:color w:val="000000" w:themeColor="text1"/>
              </w:rPr>
              <w:t>ude vyplňováno manuálně</w:t>
            </w:r>
          </w:p>
        </w:tc>
      </w:tr>
      <w:tr w:rsidR="00010FC6" w:rsidRPr="00221BB4" w14:paraId="02B507F4"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0857395C" w14:textId="75FED2C9" w:rsidR="00010FC6" w:rsidRDefault="00010FC6" w:rsidP="00EE307B">
            <w:pPr>
              <w:rPr>
                <w:color w:val="000000" w:themeColor="text1"/>
              </w:rPr>
            </w:pPr>
            <w:r>
              <w:rPr>
                <w:color w:val="000000" w:themeColor="text1"/>
              </w:rPr>
              <w:t>Typ</w:t>
            </w:r>
          </w:p>
        </w:tc>
        <w:tc>
          <w:tcPr>
            <w:tcW w:w="633" w:type="pct"/>
          </w:tcPr>
          <w:p w14:paraId="154038DE" w14:textId="78BE896A" w:rsidR="00010FC6" w:rsidRDefault="00010FC6"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5BD26A33" w14:textId="2130F925" w:rsidR="00010FC6" w:rsidRDefault="00FE3C24"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3241004B" w14:textId="27C7044B" w:rsidR="00010FC6" w:rsidRDefault="00FE3C24" w:rsidP="00FE3C24">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Formulář volné působnosti</w:t>
            </w:r>
            <w:r w:rsidR="00B06FD4">
              <w:rPr>
                <w:color w:val="000000" w:themeColor="text1"/>
              </w:rPr>
              <w:t xml:space="preserve"> (FV_NPK)</w:t>
            </w:r>
            <w:r w:rsidR="00010FC6">
              <w:rPr>
                <w:color w:val="000000" w:themeColor="text1"/>
              </w:rPr>
              <w:t xml:space="preserve">, </w:t>
            </w:r>
            <w:r>
              <w:rPr>
                <w:color w:val="000000" w:themeColor="text1"/>
              </w:rPr>
              <w:t>Formuláře externí nebo převzaté, Informační</w:t>
            </w:r>
            <w:r w:rsidR="00B06FD4">
              <w:rPr>
                <w:color w:val="000000" w:themeColor="text1"/>
              </w:rPr>
              <w:t xml:space="preserve"> (FEX_NPK)</w:t>
            </w:r>
            <w:r>
              <w:rPr>
                <w:color w:val="000000" w:themeColor="text1"/>
              </w:rPr>
              <w:t xml:space="preserve"> řízené dokumenty</w:t>
            </w:r>
            <w:r w:rsidR="00B06FD4">
              <w:rPr>
                <w:color w:val="000000" w:themeColor="text1"/>
              </w:rPr>
              <w:t xml:space="preserve"> (I_NPK)</w:t>
            </w:r>
            <w:r>
              <w:rPr>
                <w:color w:val="000000" w:themeColor="text1"/>
              </w:rPr>
              <w:t>, Edukační řízené dokumenty</w:t>
            </w:r>
            <w:r w:rsidR="00B06FD4">
              <w:rPr>
                <w:color w:val="000000" w:themeColor="text1"/>
              </w:rPr>
              <w:t xml:space="preserve"> (E_NPK)</w:t>
            </w:r>
            <w:r>
              <w:rPr>
                <w:color w:val="000000" w:themeColor="text1"/>
              </w:rPr>
              <w:t>, Informované souhlasy</w:t>
            </w:r>
            <w:r w:rsidR="00B06FD4">
              <w:rPr>
                <w:color w:val="000000" w:themeColor="text1"/>
              </w:rPr>
              <w:t xml:space="preserve"> (IS_NPK)</w:t>
            </w:r>
          </w:p>
        </w:tc>
      </w:tr>
      <w:tr w:rsidR="000432C8" w:rsidRPr="00221BB4" w14:paraId="3B0BE6CC"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1AB62AA" w14:textId="77430D2B" w:rsidR="000432C8" w:rsidRPr="00DC613F" w:rsidRDefault="000432C8" w:rsidP="00EE307B">
            <w:pPr>
              <w:rPr>
                <w:b w:val="0"/>
                <w:color w:val="000000" w:themeColor="text1"/>
              </w:rPr>
            </w:pPr>
            <w:r>
              <w:rPr>
                <w:b w:val="0"/>
                <w:color w:val="000000" w:themeColor="text1"/>
              </w:rPr>
              <w:t xml:space="preserve">Verze </w:t>
            </w:r>
          </w:p>
        </w:tc>
        <w:tc>
          <w:tcPr>
            <w:tcW w:w="633" w:type="pct"/>
          </w:tcPr>
          <w:p w14:paraId="36F4F338" w14:textId="4EFE7C2F"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w:t>
            </w:r>
          </w:p>
        </w:tc>
        <w:tc>
          <w:tcPr>
            <w:tcW w:w="679" w:type="pct"/>
          </w:tcPr>
          <w:p w14:paraId="6E236E8D" w14:textId="5DBCE3DD"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605514CD" w14:textId="79BD641E" w:rsidR="000432C8" w:rsidRPr="00121D2D" w:rsidRDefault="00085554"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Bude vyplňováno manuálně</w:t>
            </w:r>
          </w:p>
        </w:tc>
      </w:tr>
      <w:tr w:rsidR="000432C8" w:rsidRPr="00221BB4" w14:paraId="6AF59C8F"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2A1F048" w14:textId="625D2EF1" w:rsidR="000432C8" w:rsidRPr="00DC613F" w:rsidRDefault="000432C8" w:rsidP="00EE307B">
            <w:pPr>
              <w:rPr>
                <w:b w:val="0"/>
                <w:color w:val="000000" w:themeColor="text1"/>
              </w:rPr>
            </w:pPr>
            <w:r>
              <w:rPr>
                <w:b w:val="0"/>
                <w:color w:val="000000" w:themeColor="text1"/>
              </w:rPr>
              <w:t>Účinnost od</w:t>
            </w:r>
          </w:p>
        </w:tc>
        <w:tc>
          <w:tcPr>
            <w:tcW w:w="633" w:type="pct"/>
          </w:tcPr>
          <w:p w14:paraId="298BE1A2" w14:textId="3726B1FC"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w:t>
            </w:r>
          </w:p>
        </w:tc>
        <w:tc>
          <w:tcPr>
            <w:tcW w:w="679" w:type="pct"/>
          </w:tcPr>
          <w:p w14:paraId="765BD7C5" w14:textId="52BAA79C"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3C718B31"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2DD1EC34"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6B83F7E8" w14:textId="2BDECB5D" w:rsidR="000432C8" w:rsidRPr="00DC613F" w:rsidRDefault="000432C8" w:rsidP="00EE307B">
            <w:pPr>
              <w:rPr>
                <w:b w:val="0"/>
                <w:color w:val="000000" w:themeColor="text1"/>
              </w:rPr>
            </w:pPr>
            <w:r>
              <w:rPr>
                <w:b w:val="0"/>
                <w:color w:val="000000" w:themeColor="text1"/>
              </w:rPr>
              <w:t>Platnost do</w:t>
            </w:r>
          </w:p>
        </w:tc>
        <w:tc>
          <w:tcPr>
            <w:tcW w:w="633" w:type="pct"/>
          </w:tcPr>
          <w:p w14:paraId="40CA7718" w14:textId="7C054783"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w:t>
            </w:r>
          </w:p>
        </w:tc>
        <w:tc>
          <w:tcPr>
            <w:tcW w:w="679" w:type="pct"/>
          </w:tcPr>
          <w:p w14:paraId="32479848" w14:textId="005EDFC1" w:rsidR="000432C8" w:rsidRPr="00E3544F"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7FA9BD59"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081D8C7F"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695F5DE1" w14:textId="1D2C7346" w:rsidR="000432C8" w:rsidRDefault="000432C8" w:rsidP="00EE307B">
            <w:pPr>
              <w:rPr>
                <w:b w:val="0"/>
                <w:color w:val="000000" w:themeColor="text1"/>
              </w:rPr>
            </w:pPr>
            <w:r>
              <w:rPr>
                <w:b w:val="0"/>
                <w:color w:val="000000" w:themeColor="text1"/>
              </w:rPr>
              <w:t>Na dobu neurčitou</w:t>
            </w:r>
          </w:p>
        </w:tc>
        <w:tc>
          <w:tcPr>
            <w:tcW w:w="633" w:type="pct"/>
          </w:tcPr>
          <w:p w14:paraId="0AA17C86" w14:textId="76864791"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Checkbox</w:t>
            </w:r>
          </w:p>
        </w:tc>
        <w:tc>
          <w:tcPr>
            <w:tcW w:w="679" w:type="pct"/>
          </w:tcPr>
          <w:p w14:paraId="7032D6DA" w14:textId="3038714A"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69694F8C" w14:textId="007F45ED"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46DB2D9F"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70A3A76B" w14:textId="4D4EF8A7" w:rsidR="000432C8" w:rsidRDefault="000432C8" w:rsidP="00EE307B">
            <w:pPr>
              <w:rPr>
                <w:b w:val="0"/>
                <w:color w:val="000000" w:themeColor="text1"/>
              </w:rPr>
            </w:pPr>
            <w:r>
              <w:rPr>
                <w:b w:val="0"/>
                <w:color w:val="000000" w:themeColor="text1"/>
              </w:rPr>
              <w:t>Oblast působnosti</w:t>
            </w:r>
          </w:p>
        </w:tc>
        <w:tc>
          <w:tcPr>
            <w:tcW w:w="633" w:type="pct"/>
          </w:tcPr>
          <w:p w14:paraId="515AB86B" w14:textId="11464BF3"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2061C727" w14:textId="50DC5868"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6221D452" w14:textId="27BB6C8D"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 oddělení, bude stejný jako pro oblast řízené dokumentace</w:t>
            </w:r>
          </w:p>
        </w:tc>
      </w:tr>
      <w:tr w:rsidR="000432C8" w:rsidRPr="00221BB4" w14:paraId="6D376299"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E6052AE" w14:textId="77777777" w:rsidR="000432C8" w:rsidRPr="00121D2D" w:rsidRDefault="000432C8" w:rsidP="00EE307B">
            <w:pPr>
              <w:rPr>
                <w:color w:val="000000" w:themeColor="text1"/>
              </w:rPr>
            </w:pPr>
            <w:r w:rsidRPr="00E3544F">
              <w:rPr>
                <w:b w:val="0"/>
                <w:color w:val="000000" w:themeColor="text1"/>
              </w:rPr>
              <w:t>Datum a čas vytvoření</w:t>
            </w:r>
          </w:p>
        </w:tc>
        <w:tc>
          <w:tcPr>
            <w:tcW w:w="633" w:type="pct"/>
          </w:tcPr>
          <w:p w14:paraId="1050B57B"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 a čas</w:t>
            </w:r>
          </w:p>
        </w:tc>
        <w:tc>
          <w:tcPr>
            <w:tcW w:w="679" w:type="pct"/>
          </w:tcPr>
          <w:p w14:paraId="034EE21D"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04452F62"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1EEF033B"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A7290DC" w14:textId="77777777" w:rsidR="000432C8" w:rsidRPr="00121D2D" w:rsidRDefault="000432C8" w:rsidP="00EE307B">
            <w:pPr>
              <w:rPr>
                <w:color w:val="000000" w:themeColor="text1"/>
              </w:rPr>
            </w:pPr>
            <w:r w:rsidRPr="00E3544F">
              <w:rPr>
                <w:b w:val="0"/>
                <w:color w:val="000000" w:themeColor="text1"/>
              </w:rPr>
              <w:lastRenderedPageBreak/>
              <w:t>Autor dokumentu</w:t>
            </w:r>
          </w:p>
        </w:tc>
        <w:tc>
          <w:tcPr>
            <w:tcW w:w="633" w:type="pct"/>
          </w:tcPr>
          <w:p w14:paraId="782C3610"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53230477"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016F1E6E" w14:textId="293473DA"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609E6D9B"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525BBAC9" w14:textId="1919AB0F" w:rsidR="000432C8" w:rsidRPr="00E3544F" w:rsidRDefault="000432C8" w:rsidP="00EE307B">
            <w:pPr>
              <w:rPr>
                <w:b w:val="0"/>
                <w:color w:val="000000" w:themeColor="text1"/>
              </w:rPr>
            </w:pPr>
            <w:r>
              <w:rPr>
                <w:b w:val="0"/>
                <w:color w:val="000000" w:themeColor="text1"/>
              </w:rPr>
              <w:t>Vkladatel</w:t>
            </w:r>
          </w:p>
        </w:tc>
        <w:tc>
          <w:tcPr>
            <w:tcW w:w="633" w:type="pct"/>
          </w:tcPr>
          <w:p w14:paraId="241999E2"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Číselník</w:t>
            </w:r>
          </w:p>
        </w:tc>
        <w:tc>
          <w:tcPr>
            <w:tcW w:w="679" w:type="pct"/>
          </w:tcPr>
          <w:p w14:paraId="053141A1"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4DAF7EC0" w14:textId="1A87DCAC"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Bude doplněno automaticky dle uživatele, který provádí evidenci</w:t>
            </w:r>
          </w:p>
        </w:tc>
      </w:tr>
      <w:tr w:rsidR="000432C8" w:rsidRPr="00221BB4" w14:paraId="48FDBCA8"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tcPr>
          <w:p w14:paraId="38DFB5B1" w14:textId="77777777" w:rsidR="000432C8" w:rsidRPr="00121D2D" w:rsidRDefault="000432C8" w:rsidP="00EE307B">
            <w:pPr>
              <w:rPr>
                <w:color w:val="000000" w:themeColor="text1"/>
              </w:rPr>
            </w:pPr>
            <w:r w:rsidRPr="00E3544F">
              <w:rPr>
                <w:b w:val="0"/>
                <w:color w:val="000000" w:themeColor="text1"/>
              </w:rPr>
              <w:t>Datum a čas modifikace</w:t>
            </w:r>
          </w:p>
        </w:tc>
        <w:tc>
          <w:tcPr>
            <w:tcW w:w="633" w:type="pct"/>
          </w:tcPr>
          <w:p w14:paraId="794A0DBB"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Datum a čas</w:t>
            </w:r>
          </w:p>
        </w:tc>
        <w:tc>
          <w:tcPr>
            <w:tcW w:w="679" w:type="pct"/>
          </w:tcPr>
          <w:p w14:paraId="28FDB53F"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p>
        </w:tc>
        <w:tc>
          <w:tcPr>
            <w:tcW w:w="2257" w:type="pct"/>
            <w:vAlign w:val="center"/>
          </w:tcPr>
          <w:p w14:paraId="281F0489"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432C8" w:rsidRPr="00221BB4" w14:paraId="783C3E94"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493B5E69" w14:textId="77777777" w:rsidR="000432C8" w:rsidRPr="00A10849" w:rsidRDefault="000432C8" w:rsidP="00EE307B">
            <w:pPr>
              <w:rPr>
                <w:b w:val="0"/>
                <w:color w:val="000000" w:themeColor="text1"/>
              </w:rPr>
            </w:pPr>
            <w:r w:rsidRPr="00A10849">
              <w:rPr>
                <w:rFonts w:eastAsia="Times New Roman"/>
                <w:b w:val="0"/>
                <w:szCs w:val="20"/>
                <w:lang w:eastAsia="cs-CZ"/>
              </w:rPr>
              <w:t>Spisový znak</w:t>
            </w:r>
          </w:p>
        </w:tc>
        <w:tc>
          <w:tcPr>
            <w:tcW w:w="633" w:type="pct"/>
            <w:vAlign w:val="center"/>
          </w:tcPr>
          <w:p w14:paraId="05A1B2C5"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Číselník</w:t>
            </w:r>
          </w:p>
        </w:tc>
        <w:tc>
          <w:tcPr>
            <w:tcW w:w="679" w:type="pct"/>
            <w:vAlign w:val="center"/>
          </w:tcPr>
          <w:p w14:paraId="2753F421"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5AC9512E"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Číselník, dle spisového plánu ve spisové službě</w:t>
            </w:r>
          </w:p>
        </w:tc>
      </w:tr>
      <w:tr w:rsidR="000432C8" w:rsidRPr="00221BB4" w14:paraId="195834DA"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3A39B10C" w14:textId="77777777" w:rsidR="000432C8" w:rsidRPr="00A10849" w:rsidRDefault="000432C8" w:rsidP="00EE307B">
            <w:pPr>
              <w:rPr>
                <w:b w:val="0"/>
                <w:color w:val="000000" w:themeColor="text1"/>
              </w:rPr>
            </w:pPr>
            <w:r w:rsidRPr="00A10849">
              <w:rPr>
                <w:rFonts w:eastAsia="Times New Roman"/>
                <w:b w:val="0"/>
                <w:szCs w:val="20"/>
                <w:lang w:eastAsia="cs-CZ"/>
              </w:rPr>
              <w:t>Skartační znak</w:t>
            </w:r>
          </w:p>
        </w:tc>
        <w:tc>
          <w:tcPr>
            <w:tcW w:w="633" w:type="pct"/>
            <w:vAlign w:val="center"/>
          </w:tcPr>
          <w:p w14:paraId="5249E7CF"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Číselník</w:t>
            </w:r>
          </w:p>
        </w:tc>
        <w:tc>
          <w:tcPr>
            <w:tcW w:w="679" w:type="pct"/>
            <w:vAlign w:val="center"/>
          </w:tcPr>
          <w:p w14:paraId="784ED0DB"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02AF478A"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Bude doplněn automaticky po výběru spisového znaku</w:t>
            </w:r>
          </w:p>
        </w:tc>
      </w:tr>
      <w:tr w:rsidR="000432C8" w:rsidRPr="00221BB4" w14:paraId="133CBF63"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1431" w:type="pct"/>
            <w:vAlign w:val="center"/>
          </w:tcPr>
          <w:p w14:paraId="67F0601E" w14:textId="77777777" w:rsidR="000432C8" w:rsidRPr="00A10849" w:rsidRDefault="000432C8" w:rsidP="00EE307B">
            <w:pPr>
              <w:rPr>
                <w:b w:val="0"/>
                <w:color w:val="000000" w:themeColor="text1"/>
              </w:rPr>
            </w:pPr>
            <w:r w:rsidRPr="00A10849">
              <w:rPr>
                <w:rFonts w:eastAsia="Times New Roman"/>
                <w:b w:val="0"/>
                <w:szCs w:val="20"/>
                <w:lang w:eastAsia="cs-CZ"/>
              </w:rPr>
              <w:t>Skartační lhůta</w:t>
            </w:r>
          </w:p>
        </w:tc>
        <w:tc>
          <w:tcPr>
            <w:tcW w:w="633" w:type="pct"/>
            <w:vAlign w:val="center"/>
          </w:tcPr>
          <w:p w14:paraId="0BA45656"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Číslo</w:t>
            </w:r>
          </w:p>
        </w:tc>
        <w:tc>
          <w:tcPr>
            <w:tcW w:w="679" w:type="pct"/>
            <w:vAlign w:val="center"/>
          </w:tcPr>
          <w:p w14:paraId="3A90E940" w14:textId="77777777" w:rsidR="000432C8"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p>
        </w:tc>
        <w:tc>
          <w:tcPr>
            <w:tcW w:w="2257" w:type="pct"/>
            <w:vAlign w:val="center"/>
          </w:tcPr>
          <w:p w14:paraId="64510514" w14:textId="77777777" w:rsidR="000432C8" w:rsidRPr="00121D2D" w:rsidRDefault="000432C8" w:rsidP="00EE307B">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szCs w:val="20"/>
                <w:lang w:eastAsia="cs-CZ"/>
              </w:rPr>
              <w:t>Bude doplněna automaticky po výběru spisového znaku</w:t>
            </w:r>
          </w:p>
        </w:tc>
      </w:tr>
    </w:tbl>
    <w:p w14:paraId="137E4156" w14:textId="77777777" w:rsidR="000432C8" w:rsidRPr="000432C8" w:rsidRDefault="000432C8" w:rsidP="000432C8"/>
    <w:p w14:paraId="5081AF5A" w14:textId="62EA817C" w:rsidR="00C50BEA" w:rsidRDefault="00C50BEA" w:rsidP="00D81682">
      <w:pPr>
        <w:pStyle w:val="Nadpis3"/>
      </w:pPr>
      <w:bookmarkStart w:id="92" w:name="_Toc490824573"/>
      <w:bookmarkStart w:id="93" w:name="_Ref491761761"/>
      <w:bookmarkStart w:id="94" w:name="_Ref491765792"/>
      <w:r>
        <w:t>Složky</w:t>
      </w:r>
      <w:bookmarkEnd w:id="92"/>
      <w:bookmarkEnd w:id="93"/>
      <w:bookmarkEnd w:id="94"/>
    </w:p>
    <w:p w14:paraId="1227CB55" w14:textId="5F04D2F7" w:rsidR="00626CB3" w:rsidRPr="00D87FF0" w:rsidRDefault="006C5A8B" w:rsidP="00D87FF0">
      <w:pPr>
        <w:pStyle w:val="602seznambullet"/>
        <w:rPr>
          <w:b/>
        </w:rPr>
      </w:pPr>
      <w:r w:rsidRPr="00D87FF0">
        <w:rPr>
          <w:b/>
        </w:rPr>
        <w:t>Formuláře</w:t>
      </w:r>
    </w:p>
    <w:p w14:paraId="3ABC25D9" w14:textId="760DFEB3" w:rsidR="006C5A8B" w:rsidRPr="00D87FF0" w:rsidRDefault="006C5A8B" w:rsidP="00D87FF0">
      <w:pPr>
        <w:pStyle w:val="602seznambullet"/>
        <w:numPr>
          <w:ilvl w:val="1"/>
          <w:numId w:val="5"/>
        </w:numPr>
        <w:rPr>
          <w:b/>
        </w:rPr>
      </w:pPr>
      <w:r w:rsidRPr="00D87FF0">
        <w:rPr>
          <w:b/>
        </w:rPr>
        <w:t>Formuláře procesní</w:t>
      </w:r>
    </w:p>
    <w:p w14:paraId="6A1D0321" w14:textId="6D4C1A82" w:rsidR="006C5A8B" w:rsidRPr="00D87FF0" w:rsidRDefault="006C5A8B" w:rsidP="00D87FF0">
      <w:pPr>
        <w:pStyle w:val="602seznambullet"/>
        <w:numPr>
          <w:ilvl w:val="1"/>
          <w:numId w:val="5"/>
        </w:numPr>
        <w:rPr>
          <w:b/>
        </w:rPr>
      </w:pPr>
      <w:r w:rsidRPr="00D87FF0">
        <w:rPr>
          <w:b/>
        </w:rPr>
        <w:t>Formuláře volné působnosti NPK</w:t>
      </w:r>
    </w:p>
    <w:p w14:paraId="4DEEFE0C" w14:textId="3F2ADE3A" w:rsidR="00DF37C5" w:rsidRDefault="00DF37C5" w:rsidP="00D87FF0">
      <w:pPr>
        <w:pStyle w:val="602seznambullet"/>
        <w:numPr>
          <w:ilvl w:val="1"/>
          <w:numId w:val="5"/>
        </w:numPr>
        <w:rPr>
          <w:b/>
        </w:rPr>
      </w:pPr>
      <w:r w:rsidRPr="00D87FF0">
        <w:rPr>
          <w:b/>
        </w:rPr>
        <w:t>Formuláře externí nebo převzaté</w:t>
      </w:r>
    </w:p>
    <w:p w14:paraId="5696BE9E" w14:textId="701B8CA3" w:rsidR="000432C8" w:rsidRPr="00D87FF0" w:rsidRDefault="000432C8" w:rsidP="00D87FF0">
      <w:pPr>
        <w:pStyle w:val="602seznambullet"/>
        <w:numPr>
          <w:ilvl w:val="1"/>
          <w:numId w:val="5"/>
        </w:numPr>
        <w:rPr>
          <w:b/>
        </w:rPr>
      </w:pPr>
      <w:r>
        <w:rPr>
          <w:b/>
        </w:rPr>
        <w:t>Formuláře v procesu</w:t>
      </w:r>
    </w:p>
    <w:p w14:paraId="386252C1" w14:textId="2F0D774D" w:rsidR="009230C6" w:rsidRPr="00D87FF0" w:rsidRDefault="009230C6" w:rsidP="00D87FF0">
      <w:pPr>
        <w:pStyle w:val="602seznambullet"/>
        <w:numPr>
          <w:ilvl w:val="1"/>
          <w:numId w:val="5"/>
        </w:numPr>
        <w:rPr>
          <w:b/>
        </w:rPr>
      </w:pPr>
      <w:r w:rsidRPr="00D87FF0">
        <w:rPr>
          <w:b/>
        </w:rPr>
        <w:t>Formuláře neplatné</w:t>
      </w:r>
    </w:p>
    <w:p w14:paraId="3B180ADB" w14:textId="24654528" w:rsidR="00D87FF0" w:rsidRDefault="00D87FF0" w:rsidP="00D87FF0">
      <w:pPr>
        <w:pStyle w:val="602seznambullet"/>
        <w:rPr>
          <w:b/>
        </w:rPr>
      </w:pPr>
      <w:r>
        <w:rPr>
          <w:b/>
        </w:rPr>
        <w:t>Dokumenty</w:t>
      </w:r>
    </w:p>
    <w:p w14:paraId="223BDAF8" w14:textId="132412B9" w:rsidR="006C5A8B" w:rsidRPr="00D87FF0" w:rsidRDefault="008E166D" w:rsidP="00D87FF0">
      <w:pPr>
        <w:pStyle w:val="602seznambullet"/>
        <w:numPr>
          <w:ilvl w:val="1"/>
          <w:numId w:val="5"/>
        </w:numPr>
        <w:rPr>
          <w:b/>
        </w:rPr>
      </w:pPr>
      <w:r>
        <w:rPr>
          <w:b/>
        </w:rPr>
        <w:t>Dokumenty o</w:t>
      </w:r>
      <w:r w:rsidR="006C5A8B" w:rsidRPr="00D87FF0">
        <w:rPr>
          <w:b/>
        </w:rPr>
        <w:t xml:space="preserve">statní </w:t>
      </w:r>
    </w:p>
    <w:p w14:paraId="04ED8DBE" w14:textId="28636C05" w:rsidR="00DF37C5" w:rsidRDefault="00DF37C5" w:rsidP="00D87FF0">
      <w:pPr>
        <w:pStyle w:val="602seznambullet"/>
        <w:numPr>
          <w:ilvl w:val="1"/>
          <w:numId w:val="5"/>
        </w:numPr>
        <w:rPr>
          <w:b/>
        </w:rPr>
      </w:pPr>
      <w:r w:rsidRPr="00D87FF0">
        <w:rPr>
          <w:b/>
        </w:rPr>
        <w:t>Přílohy</w:t>
      </w:r>
    </w:p>
    <w:p w14:paraId="46F9D32F" w14:textId="1BB7DA51" w:rsidR="00D87FF0" w:rsidRPr="00D87FF0" w:rsidRDefault="00D87FF0" w:rsidP="00D87FF0">
      <w:pPr>
        <w:pStyle w:val="602seznambullet"/>
        <w:numPr>
          <w:ilvl w:val="1"/>
          <w:numId w:val="5"/>
        </w:numPr>
        <w:rPr>
          <w:b/>
        </w:rPr>
      </w:pPr>
      <w:r w:rsidRPr="00D87FF0">
        <w:rPr>
          <w:b/>
        </w:rPr>
        <w:t xml:space="preserve">Operativní oběžníky </w:t>
      </w:r>
    </w:p>
    <w:p w14:paraId="58E6F849" w14:textId="7CEACBBB" w:rsidR="00D87FF0" w:rsidRDefault="000432C8" w:rsidP="00D87FF0">
      <w:pPr>
        <w:pStyle w:val="602seznambullet"/>
        <w:numPr>
          <w:ilvl w:val="1"/>
          <w:numId w:val="5"/>
        </w:numPr>
        <w:rPr>
          <w:b/>
        </w:rPr>
      </w:pPr>
      <w:r>
        <w:rPr>
          <w:b/>
        </w:rPr>
        <w:t>Dokumenty v</w:t>
      </w:r>
      <w:r w:rsidR="00D87FF0">
        <w:rPr>
          <w:b/>
        </w:rPr>
        <w:t xml:space="preserve"> procesu</w:t>
      </w:r>
    </w:p>
    <w:p w14:paraId="5C1AE1F3" w14:textId="1396843F" w:rsidR="00D87FF0" w:rsidRPr="00D87FF0" w:rsidRDefault="008E166D" w:rsidP="00D87FF0">
      <w:pPr>
        <w:pStyle w:val="602seznambullet"/>
        <w:numPr>
          <w:ilvl w:val="1"/>
          <w:numId w:val="5"/>
        </w:numPr>
        <w:rPr>
          <w:b/>
        </w:rPr>
      </w:pPr>
      <w:r>
        <w:rPr>
          <w:b/>
        </w:rPr>
        <w:t>D</w:t>
      </w:r>
      <w:r w:rsidR="00D87FF0">
        <w:rPr>
          <w:b/>
        </w:rPr>
        <w:t>okumenty</w:t>
      </w:r>
      <w:r>
        <w:rPr>
          <w:b/>
        </w:rPr>
        <w:t xml:space="preserve"> neplatné</w:t>
      </w:r>
    </w:p>
    <w:p w14:paraId="123AB769" w14:textId="719AECF1" w:rsidR="00C50BEA" w:rsidRDefault="00C50BEA" w:rsidP="00D81682">
      <w:pPr>
        <w:pStyle w:val="Nadpis3"/>
      </w:pPr>
      <w:bookmarkStart w:id="95" w:name="_Toc490824574"/>
      <w:bookmarkStart w:id="96" w:name="_Ref491762363"/>
      <w:r>
        <w:t>Procesy</w:t>
      </w:r>
      <w:bookmarkEnd w:id="95"/>
      <w:bookmarkEnd w:id="96"/>
    </w:p>
    <w:p w14:paraId="2668F98F" w14:textId="10D53B4F" w:rsidR="00654F24" w:rsidRDefault="00654F24" w:rsidP="00654F24">
      <w:r>
        <w:t>Pro dokumenty ve složkách „Formuláře v procesu“ a „Dokumenty v procesu“ budou dostupné standardní procesy DMS (vznik a schválení dokumentu</w:t>
      </w:r>
      <w:r w:rsidR="00B55882">
        <w:t>, podpisová kniha</w:t>
      </w:r>
      <w:r>
        <w:t>). Ve složkách „Formuláře volné působnosti NPK“, „Formuláře externí nebo převzaté“, „Dokumenty ostatní“, „Přílohy“ a „Operativní oběžníky“ bude dostupný proces distribuce</w:t>
      </w:r>
      <w:r w:rsidR="00B55882">
        <w:t xml:space="preserve"> dokumentu</w:t>
      </w:r>
      <w:r>
        <w:t xml:space="preserve">. Jejich použití je stejné jako v případě řízené dokumentace nebo smluv. </w:t>
      </w:r>
    </w:p>
    <w:p w14:paraId="4F15067C" w14:textId="77777777" w:rsidR="00654F24" w:rsidRDefault="00654F24" w:rsidP="00654F24"/>
    <w:p w14:paraId="74A694B7" w14:textId="10A988CF" w:rsidR="00654F24" w:rsidRDefault="00654F24" w:rsidP="00654F24">
      <w:r>
        <w:t xml:space="preserve">Pro neplatné dokumenty jsou k dispozici složky „Formuláře neplatné“ a „Dokumenty neplatné“, kam vkladatel dokumentu přesune příslušný dokument z ostatních složek. </w:t>
      </w:r>
    </w:p>
    <w:p w14:paraId="16622AEA" w14:textId="77777777" w:rsidR="00654F24" w:rsidRDefault="00654F24" w:rsidP="00654F24"/>
    <w:p w14:paraId="70615396" w14:textId="3F50B5FB" w:rsidR="00654F24" w:rsidRPr="00654F24" w:rsidRDefault="00654F24" w:rsidP="00654F24">
      <w:r>
        <w:t xml:space="preserve">Administrátor systému může případně dostupnost jednotlivých procesů nebo jejich povolení na dalších složkách případně nastavit. </w:t>
      </w:r>
    </w:p>
    <w:p w14:paraId="0AEF2B84" w14:textId="4A46991D" w:rsidR="00C203FD" w:rsidRDefault="00C203FD" w:rsidP="00654F24">
      <w:pPr>
        <w:pStyle w:val="Nadpis3"/>
      </w:pPr>
      <w:bookmarkStart w:id="97" w:name="_Toc490824575"/>
      <w:r>
        <w:t>Dokumentové vazby</w:t>
      </w:r>
      <w:bookmarkEnd w:id="97"/>
    </w:p>
    <w:tbl>
      <w:tblPr>
        <w:tblStyle w:val="Svtltabulkasmkou1zvraznn11"/>
        <w:tblW w:w="0" w:type="auto"/>
        <w:tblLook w:val="04A0" w:firstRow="1" w:lastRow="0" w:firstColumn="1" w:lastColumn="0" w:noHBand="0" w:noVBand="1"/>
      </w:tblPr>
      <w:tblGrid>
        <w:gridCol w:w="3145"/>
      </w:tblGrid>
      <w:tr w:rsidR="001B3F23" w:rsidRPr="00221BB4" w14:paraId="25A75A49" w14:textId="77777777" w:rsidTr="00EE307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557646" w14:textId="3D9CC805" w:rsidR="001B3F23" w:rsidRPr="00221BB4" w:rsidRDefault="001B3F23" w:rsidP="00EE307B">
            <w:r>
              <w:t>Název vazby</w:t>
            </w:r>
          </w:p>
        </w:tc>
      </w:tr>
      <w:tr w:rsidR="001B3F23" w:rsidRPr="00221BB4" w14:paraId="3BCF86E9"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203F69EE" w14:textId="62A21437" w:rsidR="001B3F23" w:rsidRPr="00E3544F" w:rsidRDefault="001B3F23" w:rsidP="00EE307B">
            <w:pPr>
              <w:rPr>
                <w:color w:val="000000" w:themeColor="text1"/>
              </w:rPr>
            </w:pPr>
            <w:r>
              <w:rPr>
                <w:color w:val="000000" w:themeColor="text1"/>
              </w:rPr>
              <w:t>Formulář procesní</w:t>
            </w:r>
          </w:p>
        </w:tc>
      </w:tr>
      <w:tr w:rsidR="001B3F23" w:rsidRPr="00221BB4" w14:paraId="48F13029"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228AFBF8" w14:textId="30E8684A" w:rsidR="001B3F23" w:rsidRPr="00E3544F" w:rsidRDefault="001B3F23" w:rsidP="00EE307B">
            <w:pPr>
              <w:rPr>
                <w:color w:val="000000" w:themeColor="text1"/>
              </w:rPr>
            </w:pPr>
            <w:r>
              <w:rPr>
                <w:color w:val="000000" w:themeColor="text1"/>
              </w:rPr>
              <w:t>Formulář volné působnosti NPK</w:t>
            </w:r>
          </w:p>
        </w:tc>
      </w:tr>
      <w:tr w:rsidR="001B3F23" w:rsidRPr="00221BB4" w14:paraId="67A35AC3"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68F3AF92" w14:textId="5EF59F8B" w:rsidR="001B3F23" w:rsidRPr="00E3544F" w:rsidRDefault="001B3F23" w:rsidP="00EE307B">
            <w:pPr>
              <w:rPr>
                <w:color w:val="000000" w:themeColor="text1"/>
              </w:rPr>
            </w:pPr>
            <w:r>
              <w:rPr>
                <w:color w:val="000000" w:themeColor="text1"/>
              </w:rPr>
              <w:t>Formulář externí/převzatý</w:t>
            </w:r>
          </w:p>
        </w:tc>
      </w:tr>
      <w:tr w:rsidR="001B3F23" w:rsidRPr="00221BB4" w14:paraId="64EE6BDF"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5CB9F4BA" w14:textId="0FF68E56" w:rsidR="001B3F23" w:rsidRPr="00E3544F" w:rsidRDefault="001B3F23" w:rsidP="00EE307B">
            <w:pPr>
              <w:rPr>
                <w:color w:val="000000" w:themeColor="text1"/>
              </w:rPr>
            </w:pPr>
            <w:r>
              <w:rPr>
                <w:color w:val="000000" w:themeColor="text1"/>
              </w:rPr>
              <w:t>Dokument ostatní</w:t>
            </w:r>
          </w:p>
        </w:tc>
      </w:tr>
      <w:tr w:rsidR="001B3F23" w:rsidRPr="00221BB4" w14:paraId="55F7D70E"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73170A6C" w14:textId="00BF2FDE" w:rsidR="001B3F23" w:rsidRPr="00E3544F" w:rsidRDefault="001B3F23" w:rsidP="00EE307B">
            <w:pPr>
              <w:rPr>
                <w:color w:val="000000" w:themeColor="text1"/>
              </w:rPr>
            </w:pPr>
            <w:r>
              <w:rPr>
                <w:color w:val="000000" w:themeColor="text1"/>
              </w:rPr>
              <w:t>Příloha</w:t>
            </w:r>
          </w:p>
        </w:tc>
      </w:tr>
      <w:tr w:rsidR="001B3F23" w:rsidRPr="00221BB4" w14:paraId="35117784" w14:textId="77777777" w:rsidTr="00EE307B">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23775C02" w14:textId="419C1B16" w:rsidR="001B3F23" w:rsidRPr="00E3544F" w:rsidRDefault="001B3F23" w:rsidP="00EE307B">
            <w:pPr>
              <w:rPr>
                <w:color w:val="000000" w:themeColor="text1"/>
              </w:rPr>
            </w:pPr>
            <w:r>
              <w:rPr>
                <w:color w:val="000000" w:themeColor="text1"/>
              </w:rPr>
              <w:t>Operativní oběžník</w:t>
            </w:r>
          </w:p>
        </w:tc>
      </w:tr>
    </w:tbl>
    <w:p w14:paraId="47E30C23" w14:textId="77777777" w:rsidR="001B3F23" w:rsidRPr="001B3F23" w:rsidRDefault="001B3F23" w:rsidP="001B3F23"/>
    <w:p w14:paraId="1B6809AC" w14:textId="77777777" w:rsidR="00654F24" w:rsidRPr="00C50BEA" w:rsidRDefault="00654F24" w:rsidP="00654F24">
      <w:pPr>
        <w:pStyle w:val="Nadpis3"/>
      </w:pPr>
      <w:bookmarkStart w:id="98" w:name="_Toc490824576"/>
      <w:bookmarkStart w:id="99" w:name="_Ref491765853"/>
      <w:r>
        <w:lastRenderedPageBreak/>
        <w:t>Oprávnění</w:t>
      </w:r>
      <w:bookmarkEnd w:id="98"/>
      <w:bookmarkEnd w:id="99"/>
    </w:p>
    <w:p w14:paraId="42B230A6" w14:textId="677E3FF6" w:rsidR="001B3F23" w:rsidRPr="001B3F23" w:rsidRDefault="00A5663D" w:rsidP="001B3F23">
      <w:r>
        <w:t>Oprávnění na složky a podsložky budou nastavena pro všechny uživatele bez omezení.</w:t>
      </w:r>
    </w:p>
    <w:p w14:paraId="4A11DF45" w14:textId="3D0EB347" w:rsidR="00E922B9" w:rsidRPr="00B45351" w:rsidRDefault="00171F71" w:rsidP="00E922B9">
      <w:pPr>
        <w:pStyle w:val="Nadpis1"/>
      </w:pPr>
      <w:bookmarkStart w:id="100" w:name="_Toc482622852"/>
      <w:bookmarkStart w:id="101" w:name="_Toc490824577"/>
      <w:r>
        <w:t>T</w:t>
      </w:r>
      <w:r w:rsidR="00E922B9" w:rsidRPr="00B45351">
        <w:t>estování systému</w:t>
      </w:r>
      <w:bookmarkEnd w:id="100"/>
      <w:bookmarkEnd w:id="101"/>
    </w:p>
    <w:p w14:paraId="2AAF4571" w14:textId="77777777" w:rsidR="00E922B9" w:rsidRPr="00B45351" w:rsidRDefault="00E922B9" w:rsidP="00E922B9"/>
    <w:p w14:paraId="576E3C6D" w14:textId="4AFB4B78" w:rsidR="00171F71" w:rsidRPr="00B45351" w:rsidRDefault="00171F71" w:rsidP="00171F71">
      <w:r w:rsidRPr="00B45351">
        <w:t xml:space="preserve">Součástí implementace je testování funkčnosti dodaného řešení </w:t>
      </w:r>
      <w:r>
        <w:t>SW602</w:t>
      </w:r>
      <w:r w:rsidRPr="00B45351">
        <w:t xml:space="preserve"> </w:t>
      </w:r>
      <w:r w:rsidRPr="001603A9">
        <w:t xml:space="preserve">a </w:t>
      </w:r>
      <w:r>
        <w:t>NPK</w:t>
      </w:r>
      <w:r w:rsidRPr="00B45351">
        <w:t xml:space="preserve">. </w:t>
      </w:r>
    </w:p>
    <w:p w14:paraId="3B1117A6" w14:textId="77777777" w:rsidR="00171F71" w:rsidRPr="00B45351" w:rsidRDefault="00171F71" w:rsidP="00171F71"/>
    <w:p w14:paraId="19C508A2" w14:textId="4FDD8249" w:rsidR="00171F71" w:rsidRPr="00B45351" w:rsidRDefault="00171F71" w:rsidP="00171F71">
      <w:r w:rsidRPr="00B45351">
        <w:t xml:space="preserve">Testování má prověřit funkcionalitu a ověřit shodu </w:t>
      </w:r>
      <w:r w:rsidRPr="001603A9">
        <w:t xml:space="preserve">dodaného řešení dle požadavků </w:t>
      </w:r>
      <w:r>
        <w:t>NPK</w:t>
      </w:r>
      <w:r w:rsidRPr="001603A9">
        <w:t xml:space="preserve"> a oboustranně schválené analýzy. Při testování bude </w:t>
      </w:r>
      <w:r>
        <w:t>SW602</w:t>
      </w:r>
      <w:r w:rsidRPr="001603A9">
        <w:t xml:space="preserve"> spolupracovat s </w:t>
      </w:r>
      <w:r>
        <w:t xml:space="preserve">NPK </w:t>
      </w:r>
      <w:r w:rsidRPr="00B45351">
        <w:t>na identifikaci a odstraňování případných vad řešení. Výstupem testovacího provozu bude soupis připomínek k nefunkční</w:t>
      </w:r>
      <w:r>
        <w:t>m</w:t>
      </w:r>
      <w:r w:rsidRPr="00B45351">
        <w:t xml:space="preserve"> nebo nejasným bodům, které </w:t>
      </w:r>
      <w:r w:rsidRPr="00565D85">
        <w:t>SW602</w:t>
      </w:r>
      <w:r>
        <w:t xml:space="preserve"> </w:t>
      </w:r>
      <w:r w:rsidRPr="00B45351">
        <w:t xml:space="preserve">bezodkladně opraví a předá k opětovnému otestování. </w:t>
      </w:r>
    </w:p>
    <w:p w14:paraId="36E8F3B6" w14:textId="77777777" w:rsidR="00171F71" w:rsidRPr="00B45351" w:rsidRDefault="00171F71" w:rsidP="00171F71"/>
    <w:p w14:paraId="21DA6430" w14:textId="355E1D94" w:rsidR="00171F71" w:rsidRPr="00B45351" w:rsidRDefault="00171F71" w:rsidP="00171F71">
      <w:r w:rsidRPr="00B45351">
        <w:t xml:space="preserve">Pro evidenci chyb z testování </w:t>
      </w:r>
      <w:r w:rsidRPr="001603A9">
        <w:t>bude sloužit systém SW602 (</w:t>
      </w:r>
      <w:hyperlink r:id="rId39" w:history="1">
        <w:r w:rsidRPr="001603A9">
          <w:rPr>
            <w:rStyle w:val="Hypertextovodkaz"/>
          </w:rPr>
          <w:t>https://easy.602.cz</w:t>
        </w:r>
      </w:hyperlink>
      <w:r w:rsidRPr="001603A9">
        <w:t xml:space="preserve">, přihlašovací údaje budou SW602 zaslány odpovědné osobě ze strany </w:t>
      </w:r>
      <w:r>
        <w:t>NPK</w:t>
      </w:r>
      <w:r w:rsidRPr="001603A9">
        <w:t>).</w:t>
      </w:r>
      <w:r w:rsidRPr="00B45351">
        <w:t xml:space="preserve"> </w:t>
      </w:r>
    </w:p>
    <w:p w14:paraId="52423B76" w14:textId="77777777" w:rsidR="00171F71" w:rsidRPr="00B45351" w:rsidRDefault="00171F71" w:rsidP="00171F71"/>
    <w:p w14:paraId="02983607" w14:textId="51EFF648" w:rsidR="00E922B9" w:rsidRPr="00B45351" w:rsidRDefault="00171F71" w:rsidP="00171F71">
      <w:r w:rsidRPr="00B45351">
        <w:t>V rámci testování budou prováděny tyto typy testů:</w:t>
      </w:r>
    </w:p>
    <w:tbl>
      <w:tblPr>
        <w:tblStyle w:val="Svtltabulkasmkou1zvraznn11"/>
        <w:tblW w:w="0" w:type="auto"/>
        <w:tblLook w:val="04A0" w:firstRow="1" w:lastRow="0" w:firstColumn="1" w:lastColumn="0" w:noHBand="0" w:noVBand="1"/>
      </w:tblPr>
      <w:tblGrid>
        <w:gridCol w:w="1211"/>
        <w:gridCol w:w="4031"/>
        <w:gridCol w:w="1242"/>
        <w:gridCol w:w="2976"/>
      </w:tblGrid>
      <w:tr w:rsidR="00E922B9" w:rsidRPr="00B45351" w14:paraId="76A4DADF" w14:textId="77777777" w:rsidTr="002D4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hideMark/>
          </w:tcPr>
          <w:p w14:paraId="245D5435" w14:textId="77777777" w:rsidR="00E922B9" w:rsidRPr="00B45351" w:rsidRDefault="00E922B9" w:rsidP="00171F71">
            <w:pPr>
              <w:rPr>
                <w:szCs w:val="20"/>
              </w:rPr>
            </w:pPr>
            <w:r w:rsidRPr="00B45351">
              <w:rPr>
                <w:szCs w:val="20"/>
              </w:rPr>
              <w:t>Druh testu</w:t>
            </w:r>
          </w:p>
        </w:tc>
        <w:tc>
          <w:tcPr>
            <w:tcW w:w="4031" w:type="dxa"/>
            <w:hideMark/>
          </w:tcPr>
          <w:p w14:paraId="2B74286F" w14:textId="77777777" w:rsidR="00E922B9" w:rsidRPr="00B45351" w:rsidRDefault="00E922B9" w:rsidP="00171F71">
            <w:pPr>
              <w:cnfStyle w:val="100000000000" w:firstRow="1" w:lastRow="0" w:firstColumn="0" w:lastColumn="0" w:oddVBand="0" w:evenVBand="0" w:oddHBand="0" w:evenHBand="0" w:firstRowFirstColumn="0" w:firstRowLastColumn="0" w:lastRowFirstColumn="0" w:lastRowLastColumn="0"/>
              <w:rPr>
                <w:szCs w:val="20"/>
              </w:rPr>
            </w:pPr>
            <w:r w:rsidRPr="00B45351">
              <w:rPr>
                <w:szCs w:val="20"/>
              </w:rPr>
              <w:t>Popis</w:t>
            </w:r>
          </w:p>
        </w:tc>
        <w:tc>
          <w:tcPr>
            <w:tcW w:w="1242" w:type="dxa"/>
            <w:hideMark/>
          </w:tcPr>
          <w:p w14:paraId="223FF721" w14:textId="77777777" w:rsidR="00E922B9" w:rsidRPr="00B45351" w:rsidRDefault="00E922B9" w:rsidP="00171F71">
            <w:pPr>
              <w:cnfStyle w:val="100000000000" w:firstRow="1" w:lastRow="0" w:firstColumn="0" w:lastColumn="0" w:oddVBand="0" w:evenVBand="0" w:oddHBand="0" w:evenHBand="0" w:firstRowFirstColumn="0" w:firstRowLastColumn="0" w:lastRowFirstColumn="0" w:lastRowLastColumn="0"/>
              <w:rPr>
                <w:szCs w:val="20"/>
              </w:rPr>
            </w:pPr>
            <w:r w:rsidRPr="00B45351">
              <w:rPr>
                <w:szCs w:val="20"/>
              </w:rPr>
              <w:t>Prostředí</w:t>
            </w:r>
          </w:p>
        </w:tc>
        <w:tc>
          <w:tcPr>
            <w:tcW w:w="2976" w:type="dxa"/>
            <w:hideMark/>
          </w:tcPr>
          <w:p w14:paraId="0AF86770" w14:textId="77777777" w:rsidR="00E922B9" w:rsidRPr="00B45351" w:rsidRDefault="00E922B9" w:rsidP="00171F71">
            <w:pPr>
              <w:cnfStyle w:val="100000000000" w:firstRow="1" w:lastRow="0" w:firstColumn="0" w:lastColumn="0" w:oddVBand="0" w:evenVBand="0" w:oddHBand="0" w:evenHBand="0" w:firstRowFirstColumn="0" w:firstRowLastColumn="0" w:lastRowFirstColumn="0" w:lastRowLastColumn="0"/>
              <w:rPr>
                <w:szCs w:val="20"/>
              </w:rPr>
            </w:pPr>
            <w:r w:rsidRPr="00B45351">
              <w:rPr>
                <w:szCs w:val="20"/>
              </w:rPr>
              <w:t>Zodpovídá</w:t>
            </w:r>
          </w:p>
        </w:tc>
      </w:tr>
      <w:tr w:rsidR="00E922B9" w:rsidRPr="00B45351" w14:paraId="3B6A92A3" w14:textId="77777777" w:rsidTr="002D4AF3">
        <w:tc>
          <w:tcPr>
            <w:cnfStyle w:val="001000000000" w:firstRow="0" w:lastRow="0" w:firstColumn="1" w:lastColumn="0" w:oddVBand="0" w:evenVBand="0" w:oddHBand="0" w:evenHBand="0" w:firstRowFirstColumn="0" w:firstRowLastColumn="0" w:lastRowFirstColumn="0" w:lastRowLastColumn="0"/>
            <w:tcW w:w="1209" w:type="dxa"/>
            <w:hideMark/>
          </w:tcPr>
          <w:p w14:paraId="2D6D9D24" w14:textId="77777777" w:rsidR="00E922B9" w:rsidRPr="00B45351" w:rsidRDefault="00E922B9" w:rsidP="00171F71">
            <w:r w:rsidRPr="00B45351">
              <w:t>Unit testy</w:t>
            </w:r>
          </w:p>
        </w:tc>
        <w:tc>
          <w:tcPr>
            <w:tcW w:w="4031" w:type="dxa"/>
            <w:hideMark/>
          </w:tcPr>
          <w:p w14:paraId="613238EE"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Implementační testy jednotlivých tříd a komponent</w:t>
            </w:r>
          </w:p>
        </w:tc>
        <w:tc>
          <w:tcPr>
            <w:tcW w:w="1134" w:type="dxa"/>
            <w:hideMark/>
          </w:tcPr>
          <w:p w14:paraId="5EBEEDE8"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DEV</w:t>
            </w:r>
          </w:p>
        </w:tc>
        <w:tc>
          <w:tcPr>
            <w:tcW w:w="2976" w:type="dxa"/>
            <w:hideMark/>
          </w:tcPr>
          <w:p w14:paraId="5DB9C940"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t>SW602</w:t>
            </w:r>
          </w:p>
        </w:tc>
      </w:tr>
      <w:tr w:rsidR="00E922B9" w:rsidRPr="00B45351" w14:paraId="6BEA3805" w14:textId="77777777" w:rsidTr="002D4AF3">
        <w:tc>
          <w:tcPr>
            <w:cnfStyle w:val="001000000000" w:firstRow="0" w:lastRow="0" w:firstColumn="1" w:lastColumn="0" w:oddVBand="0" w:evenVBand="0" w:oddHBand="0" w:evenHBand="0" w:firstRowFirstColumn="0" w:firstRowLastColumn="0" w:lastRowFirstColumn="0" w:lastRowLastColumn="0"/>
            <w:tcW w:w="1209" w:type="dxa"/>
          </w:tcPr>
          <w:p w14:paraId="028850C2" w14:textId="77777777" w:rsidR="00E922B9" w:rsidRPr="00B45351" w:rsidRDefault="00E922B9" w:rsidP="00171F71">
            <w:r>
              <w:t>Deploy testy</w:t>
            </w:r>
          </w:p>
        </w:tc>
        <w:tc>
          <w:tcPr>
            <w:tcW w:w="4031" w:type="dxa"/>
          </w:tcPr>
          <w:p w14:paraId="428ED846"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t>Automatizované testy prověřující základní funkčnost systému (např. po nasazení nové verze)</w:t>
            </w:r>
          </w:p>
        </w:tc>
        <w:tc>
          <w:tcPr>
            <w:tcW w:w="1134" w:type="dxa"/>
          </w:tcPr>
          <w:p w14:paraId="7D0BDF4D"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t>TEST/PROD</w:t>
            </w:r>
          </w:p>
        </w:tc>
        <w:tc>
          <w:tcPr>
            <w:tcW w:w="2976" w:type="dxa"/>
          </w:tcPr>
          <w:p w14:paraId="4B829711" w14:textId="77777777" w:rsidR="00E922B9" w:rsidRDefault="00E922B9" w:rsidP="00171F71">
            <w:pPr>
              <w:cnfStyle w:val="000000000000" w:firstRow="0" w:lastRow="0" w:firstColumn="0" w:lastColumn="0" w:oddVBand="0" w:evenVBand="0" w:oddHBand="0" w:evenHBand="0" w:firstRowFirstColumn="0" w:firstRowLastColumn="0" w:lastRowFirstColumn="0" w:lastRowLastColumn="0"/>
            </w:pPr>
            <w:r>
              <w:t>SW602</w:t>
            </w:r>
          </w:p>
        </w:tc>
      </w:tr>
      <w:tr w:rsidR="00E922B9" w:rsidRPr="00B45351" w14:paraId="185A5958" w14:textId="77777777" w:rsidTr="002D4AF3">
        <w:tc>
          <w:tcPr>
            <w:cnfStyle w:val="001000000000" w:firstRow="0" w:lastRow="0" w:firstColumn="1" w:lastColumn="0" w:oddVBand="0" w:evenVBand="0" w:oddHBand="0" w:evenHBand="0" w:firstRowFirstColumn="0" w:firstRowLastColumn="0" w:lastRowFirstColumn="0" w:lastRowLastColumn="0"/>
            <w:tcW w:w="1209" w:type="dxa"/>
            <w:hideMark/>
          </w:tcPr>
          <w:p w14:paraId="137417A6" w14:textId="77777777" w:rsidR="00E922B9" w:rsidRPr="00B45351" w:rsidRDefault="00E922B9" w:rsidP="00171F71">
            <w:pPr>
              <w:jc w:val="left"/>
            </w:pPr>
            <w:r w:rsidRPr="00B45351">
              <w:t>Systémové testy</w:t>
            </w:r>
          </w:p>
        </w:tc>
        <w:tc>
          <w:tcPr>
            <w:tcW w:w="4031" w:type="dxa"/>
            <w:hideMark/>
          </w:tcPr>
          <w:p w14:paraId="67BBEA48"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t>O</w:t>
            </w:r>
            <w:r w:rsidRPr="00B45351">
              <w:t xml:space="preserve">věření funkčnosti na straně </w:t>
            </w:r>
            <w:r w:rsidRPr="00565D85">
              <w:t>SW602</w:t>
            </w:r>
          </w:p>
        </w:tc>
        <w:tc>
          <w:tcPr>
            <w:tcW w:w="1134" w:type="dxa"/>
            <w:hideMark/>
          </w:tcPr>
          <w:p w14:paraId="2F17C817"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DEV, TEST</w:t>
            </w:r>
          </w:p>
        </w:tc>
        <w:tc>
          <w:tcPr>
            <w:tcW w:w="2976" w:type="dxa"/>
            <w:hideMark/>
          </w:tcPr>
          <w:p w14:paraId="3E63DE77"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565D85">
              <w:t>SW602</w:t>
            </w:r>
          </w:p>
        </w:tc>
      </w:tr>
      <w:tr w:rsidR="00E922B9" w:rsidRPr="00B45351" w14:paraId="5AFB7FD9" w14:textId="77777777" w:rsidTr="002D4AF3">
        <w:tc>
          <w:tcPr>
            <w:cnfStyle w:val="001000000000" w:firstRow="0" w:lastRow="0" w:firstColumn="1" w:lastColumn="0" w:oddVBand="0" w:evenVBand="0" w:oddHBand="0" w:evenHBand="0" w:firstRowFirstColumn="0" w:firstRowLastColumn="0" w:lastRowFirstColumn="0" w:lastRowLastColumn="0"/>
            <w:tcW w:w="1211" w:type="dxa"/>
            <w:hideMark/>
          </w:tcPr>
          <w:p w14:paraId="1361B00A" w14:textId="77777777" w:rsidR="00E922B9" w:rsidRPr="00B45351" w:rsidRDefault="00E922B9" w:rsidP="00171F71">
            <w:r w:rsidRPr="00B45351">
              <w:t>UAT</w:t>
            </w:r>
          </w:p>
        </w:tc>
        <w:tc>
          <w:tcPr>
            <w:tcW w:w="4031" w:type="dxa"/>
            <w:hideMark/>
          </w:tcPr>
          <w:p w14:paraId="25AB30AC"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 xml:space="preserve">Uživatelské akceptační testování, ověření funkčnosti systému DMS </w:t>
            </w:r>
          </w:p>
        </w:tc>
        <w:tc>
          <w:tcPr>
            <w:tcW w:w="1242" w:type="dxa"/>
            <w:hideMark/>
          </w:tcPr>
          <w:p w14:paraId="33770370"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TEST</w:t>
            </w:r>
          </w:p>
        </w:tc>
        <w:tc>
          <w:tcPr>
            <w:tcW w:w="2976" w:type="dxa"/>
            <w:hideMark/>
          </w:tcPr>
          <w:p w14:paraId="77CBA811" w14:textId="7A7D7550" w:rsidR="00E922B9" w:rsidRPr="00B45351" w:rsidRDefault="002D4AF3" w:rsidP="00171F71">
            <w:pPr>
              <w:cnfStyle w:val="000000000000" w:firstRow="0" w:lastRow="0" w:firstColumn="0" w:lastColumn="0" w:oddVBand="0" w:evenVBand="0" w:oddHBand="0" w:evenHBand="0" w:firstRowFirstColumn="0" w:firstRowLastColumn="0" w:lastRowFirstColumn="0" w:lastRowLastColumn="0"/>
            </w:pPr>
            <w:r>
              <w:t>NPK</w:t>
            </w:r>
          </w:p>
        </w:tc>
      </w:tr>
      <w:tr w:rsidR="00E922B9" w:rsidRPr="00B45351" w14:paraId="5D56C9CF" w14:textId="77777777" w:rsidTr="002D4AF3">
        <w:tc>
          <w:tcPr>
            <w:cnfStyle w:val="001000000000" w:firstRow="0" w:lastRow="0" w:firstColumn="1" w:lastColumn="0" w:oddVBand="0" w:evenVBand="0" w:oddHBand="0" w:evenHBand="0" w:firstRowFirstColumn="0" w:firstRowLastColumn="0" w:lastRowFirstColumn="0" w:lastRowLastColumn="0"/>
            <w:tcW w:w="1211" w:type="dxa"/>
            <w:hideMark/>
          </w:tcPr>
          <w:p w14:paraId="7D64826B" w14:textId="77777777" w:rsidR="00E922B9" w:rsidRPr="00B45351" w:rsidRDefault="00E922B9" w:rsidP="00171F71">
            <w:pPr>
              <w:jc w:val="left"/>
            </w:pPr>
            <w:r w:rsidRPr="00B45351">
              <w:t>Smoke</w:t>
            </w:r>
          </w:p>
        </w:tc>
        <w:tc>
          <w:tcPr>
            <w:tcW w:w="4031" w:type="dxa"/>
            <w:hideMark/>
          </w:tcPr>
          <w:p w14:paraId="13EC33DE"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Ověření dostupnosti základních funkcí systému (nespadá do posloupnosti testování, probíhá průběžně dle potřeby, např. po nasazení nové verze).</w:t>
            </w:r>
            <w:r>
              <w:t xml:space="preserve"> V testovacích scénářích budou identifikovány ty kroky, které jsou zahrnuty do Smoke testu</w:t>
            </w:r>
          </w:p>
        </w:tc>
        <w:tc>
          <w:tcPr>
            <w:tcW w:w="1242" w:type="dxa"/>
            <w:hideMark/>
          </w:tcPr>
          <w:p w14:paraId="678E7BD3" w14:textId="77777777" w:rsidR="00E922B9" w:rsidRPr="00B45351" w:rsidRDefault="00E922B9" w:rsidP="00171F71">
            <w:pPr>
              <w:cnfStyle w:val="000000000000" w:firstRow="0" w:lastRow="0" w:firstColumn="0" w:lastColumn="0" w:oddVBand="0" w:evenVBand="0" w:oddHBand="0" w:evenHBand="0" w:firstRowFirstColumn="0" w:firstRowLastColumn="0" w:lastRowFirstColumn="0" w:lastRowLastColumn="0"/>
            </w:pPr>
            <w:r w:rsidRPr="00B45351">
              <w:t>všechny</w:t>
            </w:r>
          </w:p>
        </w:tc>
        <w:tc>
          <w:tcPr>
            <w:tcW w:w="2976" w:type="dxa"/>
            <w:hideMark/>
          </w:tcPr>
          <w:p w14:paraId="603145FC" w14:textId="3D2DE463" w:rsidR="00E922B9" w:rsidRPr="00B45351" w:rsidRDefault="002D4AF3" w:rsidP="00171F71">
            <w:pPr>
              <w:cnfStyle w:val="000000000000" w:firstRow="0" w:lastRow="0" w:firstColumn="0" w:lastColumn="0" w:oddVBand="0" w:evenVBand="0" w:oddHBand="0" w:evenHBand="0" w:firstRowFirstColumn="0" w:firstRowLastColumn="0" w:lastRowFirstColumn="0" w:lastRowLastColumn="0"/>
            </w:pPr>
            <w:r>
              <w:t>SW602</w:t>
            </w:r>
            <w:r w:rsidR="00E922B9">
              <w:t xml:space="preserve"> </w:t>
            </w:r>
          </w:p>
        </w:tc>
      </w:tr>
    </w:tbl>
    <w:p w14:paraId="512AF396" w14:textId="77777777" w:rsidR="00E922B9" w:rsidRPr="00B45351" w:rsidRDefault="00E922B9" w:rsidP="00E922B9">
      <w:pPr>
        <w:pStyle w:val="Nadpis2"/>
        <w:ind w:left="576" w:hanging="576"/>
      </w:pPr>
      <w:bookmarkStart w:id="102" w:name="_Toc490824578"/>
      <w:r w:rsidRPr="00B45351">
        <w:t>Systémové testy</w:t>
      </w:r>
      <w:bookmarkEnd w:id="102"/>
    </w:p>
    <w:p w14:paraId="5D1D2045" w14:textId="2F57DA6E" w:rsidR="00171F71" w:rsidRPr="001603A9" w:rsidRDefault="00171F71" w:rsidP="00171F71">
      <w:r w:rsidRPr="00B45351">
        <w:t xml:space="preserve">Testy budou probíhat na základě vytvořeného testovacího scénáře (viz. kapitola </w:t>
      </w:r>
      <w:r w:rsidRPr="00D73466">
        <w:fldChar w:fldCharType="begin"/>
      </w:r>
      <w:r w:rsidRPr="00B45351">
        <w:instrText xml:space="preserve"> REF _Ref482628604 \r \h </w:instrText>
      </w:r>
      <w:r w:rsidRPr="00D73466">
        <w:fldChar w:fldCharType="separate"/>
      </w:r>
      <w:r>
        <w:t>7.4</w:t>
      </w:r>
      <w:r w:rsidRPr="00D73466">
        <w:fldChar w:fldCharType="end"/>
      </w:r>
      <w:r w:rsidRPr="00B45351">
        <w:t>). Testy mají ověřit funkčnost systému jako celku a správnou funkčnost jednotlivých komponent. Cílem těchto testů bude ověřit, že jednotlivé komponenty pracují správně a sytém je funkční.</w:t>
      </w:r>
      <w:r>
        <w:t xml:space="preserve"> Systémové testy se provádí na prostředí </w:t>
      </w:r>
      <w:r w:rsidRPr="00565D85">
        <w:t>SW602</w:t>
      </w:r>
      <w:r>
        <w:t>, dříve než je systém předán k </w:t>
      </w:r>
      <w:r w:rsidRPr="001603A9">
        <w:t xml:space="preserve">testování </w:t>
      </w:r>
      <w:r>
        <w:t>NPK</w:t>
      </w:r>
      <w:r w:rsidRPr="001603A9">
        <w:t xml:space="preserve">. </w:t>
      </w:r>
    </w:p>
    <w:p w14:paraId="416BF000" w14:textId="66DE6BDB" w:rsidR="00171F71" w:rsidRPr="00B45351" w:rsidRDefault="00171F71" w:rsidP="00171F71">
      <w:r w:rsidRPr="001603A9">
        <w:t xml:space="preserve">Z výsledků bude vytvořen protokol, který bude vyhodnocen a v případě splnění požadovaných výsledků akceptován </w:t>
      </w:r>
      <w:r>
        <w:t>NPK</w:t>
      </w:r>
      <w:r w:rsidRPr="001603A9">
        <w:t xml:space="preserve"> i SW602. V případě nesplnění testu budou SW602 provedeny kroky k nápravě a test bude po dohodě s </w:t>
      </w:r>
      <w:r>
        <w:t xml:space="preserve">NPK </w:t>
      </w:r>
      <w:r w:rsidRPr="00B45351">
        <w:t xml:space="preserve">opakován.  </w:t>
      </w:r>
    </w:p>
    <w:p w14:paraId="75B0D18A" w14:textId="77777777" w:rsidR="00E922B9" w:rsidRPr="00B45351" w:rsidRDefault="00E922B9" w:rsidP="00E922B9">
      <w:pPr>
        <w:pStyle w:val="Nadpis2"/>
        <w:ind w:left="576" w:hanging="576"/>
      </w:pPr>
      <w:bookmarkStart w:id="103" w:name="_Toc490824579"/>
      <w:r w:rsidRPr="00B45351">
        <w:t>UAT testy</w:t>
      </w:r>
      <w:bookmarkEnd w:id="103"/>
    </w:p>
    <w:p w14:paraId="1B638276" w14:textId="77C803DE" w:rsidR="00E922B9" w:rsidRPr="00171F71" w:rsidRDefault="00E922B9" w:rsidP="00E922B9">
      <w:r w:rsidRPr="00171F71">
        <w:t xml:space="preserve">Testování bude prováděno v testovacím prostředí dle testovacích scénářů dodaných SW602. </w:t>
      </w:r>
      <w:r w:rsidR="00171F71" w:rsidRPr="00171F71">
        <w:t>NPK</w:t>
      </w:r>
      <w:r w:rsidRPr="00171F71">
        <w:t xml:space="preserve"> může použit vlastní scénáře, které pokud možno dá k dispozici SW602.</w:t>
      </w:r>
    </w:p>
    <w:p w14:paraId="5390AEED" w14:textId="38C9D345" w:rsidR="00E922B9" w:rsidRPr="00B45351" w:rsidRDefault="00E922B9" w:rsidP="00E922B9">
      <w:r w:rsidRPr="00171F71">
        <w:t xml:space="preserve">Pro provedení uživatelských testů bude zvolena skupina uživatelů, kteří budou v aplikaci reálně pracovat na straně </w:t>
      </w:r>
      <w:r w:rsidR="00171F71" w:rsidRPr="00171F71">
        <w:t>NPK</w:t>
      </w:r>
      <w:r w:rsidRPr="00171F71">
        <w:t xml:space="preserve">. Z výsledků bude vytvořen protokol, který bude vyhodnocen a v případě splnění požadovaných výsledků akceptován </w:t>
      </w:r>
      <w:r w:rsidR="00171F71" w:rsidRPr="00171F71">
        <w:t>NPK</w:t>
      </w:r>
      <w:r w:rsidRPr="00171F71">
        <w:t xml:space="preserve"> i SW602. V případě nesplnění testu budou provedeny kroky k nápravě a test bude po dohodě s </w:t>
      </w:r>
      <w:r w:rsidR="00171F71" w:rsidRPr="00171F71">
        <w:t>NPK</w:t>
      </w:r>
      <w:r w:rsidRPr="00171F71">
        <w:t xml:space="preserve"> opakován.</w:t>
      </w:r>
      <w:r w:rsidRPr="00B45351">
        <w:t xml:space="preserve">  </w:t>
      </w:r>
    </w:p>
    <w:p w14:paraId="67AADADA" w14:textId="77777777" w:rsidR="00E922B9" w:rsidRPr="00B45351" w:rsidRDefault="00E922B9" w:rsidP="00E922B9">
      <w:pPr>
        <w:pStyle w:val="Nadpis2"/>
        <w:ind w:left="576" w:hanging="576"/>
        <w:rPr>
          <w:rStyle w:val="Nadpis2Char"/>
        </w:rPr>
      </w:pPr>
      <w:bookmarkStart w:id="104" w:name="_Ref482625291"/>
      <w:bookmarkStart w:id="105" w:name="_Ref482628604"/>
      <w:bookmarkStart w:id="106" w:name="_Toc490824580"/>
      <w:r w:rsidRPr="00B45351">
        <w:lastRenderedPageBreak/>
        <w:t>Testovací scénáře</w:t>
      </w:r>
      <w:bookmarkEnd w:id="104"/>
      <w:bookmarkEnd w:id="105"/>
      <w:bookmarkEnd w:id="106"/>
    </w:p>
    <w:p w14:paraId="209ABBAF" w14:textId="6A46C30C" w:rsidR="00E922B9" w:rsidRPr="00B45351" w:rsidRDefault="00E922B9" w:rsidP="00E922B9">
      <w:r w:rsidRPr="00171F71">
        <w:t xml:space="preserve">Testovací scénáře jsou uvedeny v příloze </w:t>
      </w:r>
      <w:r w:rsidR="00654F24">
        <w:t>č. 4.</w:t>
      </w:r>
    </w:p>
    <w:p w14:paraId="6B1EDDEC" w14:textId="77777777" w:rsidR="00E922B9" w:rsidRPr="00B45351" w:rsidRDefault="00E922B9" w:rsidP="00E922B9"/>
    <w:p w14:paraId="1A348D2A" w14:textId="77777777" w:rsidR="00E922B9" w:rsidRPr="00B45351" w:rsidRDefault="00E922B9" w:rsidP="00E922B9">
      <w:pPr>
        <w:pStyle w:val="Nadpis1"/>
      </w:pPr>
      <w:bookmarkStart w:id="107" w:name="_Toc490824581"/>
      <w:bookmarkStart w:id="108" w:name="_Toc482622853"/>
      <w:r w:rsidRPr="00B45351">
        <w:t>Akceptace díla</w:t>
      </w:r>
      <w:bookmarkEnd w:id="107"/>
    </w:p>
    <w:p w14:paraId="6D18436C" w14:textId="77777777" w:rsidR="00E922B9" w:rsidRPr="001C4C92" w:rsidRDefault="00E922B9" w:rsidP="00E922B9">
      <w:r w:rsidRPr="00D73466">
        <w:t>Akceptace je prováděna po každé dílčí části dle schváleného harmonogramu a podmínek definovaných smlouvou. Výsledkem akceptace je oboustranně podepsaný akceptační protokol.</w:t>
      </w:r>
    </w:p>
    <w:p w14:paraId="56DF64CB" w14:textId="77777777" w:rsidR="00E922B9" w:rsidRPr="001C4C92" w:rsidRDefault="00E922B9" w:rsidP="00E922B9">
      <w:pPr>
        <w:pStyle w:val="Nadpis2"/>
        <w:ind w:left="576" w:hanging="576"/>
      </w:pPr>
      <w:bookmarkStart w:id="109" w:name="_Toc490824582"/>
      <w:r w:rsidRPr="001C4C92">
        <w:t>Akceptační kritéria</w:t>
      </w:r>
      <w:bookmarkEnd w:id="108"/>
      <w:bookmarkEnd w:id="109"/>
    </w:p>
    <w:p w14:paraId="532AA293" w14:textId="77777777" w:rsidR="00E922B9" w:rsidRPr="00B45351" w:rsidRDefault="00E922B9" w:rsidP="00E922B9">
      <w:r w:rsidRPr="00B45351">
        <w:t xml:space="preserve">Akceptační kritéria vychází ze splnění jednotlivých požadavků na funkce systému, jež byly ověřeny v rámci testovacího provozu za použití testovacích scénářů. </w:t>
      </w:r>
    </w:p>
    <w:p w14:paraId="25ABD1A6" w14:textId="77777777" w:rsidR="00E922B9" w:rsidRPr="00B45351" w:rsidRDefault="00E922B9" w:rsidP="00E922B9"/>
    <w:p w14:paraId="4B968487" w14:textId="77777777" w:rsidR="00E922B9" w:rsidRPr="00B45351" w:rsidRDefault="00E922B9" w:rsidP="00E922B9">
      <w:r w:rsidRPr="00B45351">
        <w:t>V okamžiku akceptace je otevřeno maximálně</w:t>
      </w:r>
    </w:p>
    <w:p w14:paraId="686703DC" w14:textId="77777777" w:rsidR="00E922B9" w:rsidRPr="00B45351" w:rsidRDefault="00E922B9" w:rsidP="00E922B9"/>
    <w:p w14:paraId="530C0070" w14:textId="77777777" w:rsidR="00E922B9" w:rsidRPr="00B45351" w:rsidRDefault="00E922B9" w:rsidP="00E922B9">
      <w:pPr>
        <w:pStyle w:val="602seznambullet"/>
        <w:spacing w:after="80" w:line="276" w:lineRule="auto"/>
        <w:ind w:left="714" w:hanging="357"/>
      </w:pPr>
      <w:r w:rsidRPr="00B45351">
        <w:t xml:space="preserve">0 chyb v kategorii A </w:t>
      </w:r>
    </w:p>
    <w:p w14:paraId="0E79A9A6" w14:textId="77777777" w:rsidR="00E922B9" w:rsidRPr="00B45351" w:rsidRDefault="00E922B9" w:rsidP="00E922B9">
      <w:pPr>
        <w:pStyle w:val="602seznambullet"/>
        <w:spacing w:after="80" w:line="276" w:lineRule="auto"/>
        <w:ind w:left="714" w:hanging="357"/>
      </w:pPr>
      <w:r w:rsidRPr="00B45351">
        <w:t xml:space="preserve">Maximálně 3 chyby v kategorii B </w:t>
      </w:r>
    </w:p>
    <w:p w14:paraId="6C6DFA6D" w14:textId="77777777" w:rsidR="00E922B9" w:rsidRPr="00B45351" w:rsidRDefault="00E922B9" w:rsidP="00E922B9">
      <w:pPr>
        <w:pStyle w:val="602seznambullet"/>
        <w:spacing w:after="80" w:line="276" w:lineRule="auto"/>
        <w:ind w:left="714" w:hanging="357"/>
      </w:pPr>
      <w:r w:rsidRPr="00B45351">
        <w:t xml:space="preserve">Maximálně 5 chyb v kategorii C </w:t>
      </w:r>
    </w:p>
    <w:p w14:paraId="522D1F7B" w14:textId="77777777" w:rsidR="00E922B9" w:rsidRPr="00B45351" w:rsidRDefault="00E922B9" w:rsidP="00E922B9">
      <w:pPr>
        <w:pStyle w:val="Nadpis2"/>
        <w:ind w:left="576" w:hanging="576"/>
      </w:pPr>
      <w:bookmarkStart w:id="110" w:name="_Toc490824583"/>
      <w:r w:rsidRPr="00B45351">
        <w:t>Definice úrovně chyb</w:t>
      </w:r>
      <w:bookmarkEnd w:id="110"/>
    </w:p>
    <w:p w14:paraId="281DA380" w14:textId="77777777" w:rsidR="00E922B9" w:rsidRPr="00B45351" w:rsidRDefault="00E922B9" w:rsidP="00E922B9">
      <w:pPr>
        <w:pStyle w:val="602seznambullet"/>
        <w:spacing w:after="80" w:line="276" w:lineRule="auto"/>
        <w:ind w:left="714" w:hanging="357"/>
      </w:pPr>
      <w:r w:rsidRPr="00B45351">
        <w:t>Kategorie A (Vysoká) – chyba zabraňující provozu systému bez možnosti workaround</w:t>
      </w:r>
    </w:p>
    <w:p w14:paraId="14163BF8" w14:textId="77777777" w:rsidR="00E922B9" w:rsidRPr="00B45351" w:rsidRDefault="00E922B9" w:rsidP="00E922B9">
      <w:pPr>
        <w:pStyle w:val="602seznambullet"/>
        <w:spacing w:after="80" w:line="276" w:lineRule="auto"/>
        <w:ind w:left="714" w:hanging="357"/>
      </w:pPr>
      <w:r w:rsidRPr="00B45351">
        <w:t>Kategorie B (Střední) – chyba nebránící provozu, ale s vlivem na funkcionalitu</w:t>
      </w:r>
    </w:p>
    <w:p w14:paraId="34076419" w14:textId="77777777" w:rsidR="00E922B9" w:rsidRPr="00B45351" w:rsidRDefault="00E922B9" w:rsidP="00E922B9">
      <w:pPr>
        <w:pStyle w:val="602seznambullet"/>
        <w:spacing w:after="80" w:line="276" w:lineRule="auto"/>
        <w:ind w:left="714" w:hanging="357"/>
      </w:pPr>
      <w:r w:rsidRPr="00B45351">
        <w:t>Kategorie C (Nízká) – chyba nebránící provozu a bez zjevného vlivu na jeho funkcionalitu (kosmetická chyba)</w:t>
      </w:r>
    </w:p>
    <w:p w14:paraId="100072F7" w14:textId="7C4728FF" w:rsidR="009C4890" w:rsidRPr="00225E19" w:rsidRDefault="009C4890" w:rsidP="009C4890">
      <w:pPr>
        <w:pStyle w:val="Nadpis1"/>
      </w:pPr>
      <w:bookmarkStart w:id="111" w:name="_Toc490824584"/>
      <w:r>
        <w:t>Postup nasazení systému</w:t>
      </w:r>
      <w:bookmarkEnd w:id="111"/>
    </w:p>
    <w:p w14:paraId="2FFB76EA" w14:textId="0A76EDEE" w:rsidR="00171F71" w:rsidRDefault="00171F71" w:rsidP="00171F71">
      <w:r>
        <w:t>Nasazení DMS bude probíhat v těchto krocích:</w:t>
      </w:r>
    </w:p>
    <w:p w14:paraId="5D0DBFDB" w14:textId="77777777" w:rsidR="00171F71" w:rsidRDefault="00171F71" w:rsidP="00171F71"/>
    <w:p w14:paraId="73860E05" w14:textId="2B662492" w:rsidR="00171F71" w:rsidRDefault="00171F71" w:rsidP="00171F71">
      <w:pPr>
        <w:pStyle w:val="602seznambullet"/>
      </w:pPr>
      <w:r>
        <w:t xml:space="preserve">Příprava </w:t>
      </w:r>
      <w:r w:rsidR="009202AC">
        <w:t>komponent</w:t>
      </w:r>
      <w:r>
        <w:t xml:space="preserve"> na vývojovém serveru SW602</w:t>
      </w:r>
    </w:p>
    <w:p w14:paraId="3D762EE3" w14:textId="77777777" w:rsidR="00171F71" w:rsidRDefault="00171F71" w:rsidP="00171F71">
      <w:pPr>
        <w:pStyle w:val="602seznambullet"/>
      </w:pPr>
      <w:r>
        <w:t>Upgrade systému na testovacím serveru</w:t>
      </w:r>
    </w:p>
    <w:p w14:paraId="79F19CFE" w14:textId="77777777" w:rsidR="00171F71" w:rsidRDefault="00171F71" w:rsidP="00171F71">
      <w:pPr>
        <w:pStyle w:val="602seznambullet"/>
        <w:numPr>
          <w:ilvl w:val="1"/>
          <w:numId w:val="5"/>
        </w:numPr>
      </w:pPr>
      <w:r>
        <w:t>Upgrade FFS na verzi 10</w:t>
      </w:r>
    </w:p>
    <w:p w14:paraId="4520B702" w14:textId="77777777" w:rsidR="00171F71" w:rsidRDefault="00171F71" w:rsidP="00171F71">
      <w:pPr>
        <w:pStyle w:val="602seznambullet"/>
        <w:numPr>
          <w:ilvl w:val="1"/>
          <w:numId w:val="5"/>
        </w:numPr>
      </w:pPr>
      <w:r>
        <w:t>Upgrade ESS na verzi 10</w:t>
      </w:r>
    </w:p>
    <w:p w14:paraId="13198F96" w14:textId="3ADF475D" w:rsidR="00171F71" w:rsidRDefault="009202AC" w:rsidP="00171F71">
      <w:pPr>
        <w:pStyle w:val="602seznambullet"/>
        <w:numPr>
          <w:ilvl w:val="1"/>
          <w:numId w:val="5"/>
        </w:numPr>
      </w:pPr>
      <w:r>
        <w:t>Instalace modulu RD</w:t>
      </w:r>
    </w:p>
    <w:p w14:paraId="22C1803F" w14:textId="7461B2F8" w:rsidR="009202AC" w:rsidRDefault="009202AC" w:rsidP="00171F71">
      <w:pPr>
        <w:pStyle w:val="602seznambullet"/>
        <w:numPr>
          <w:ilvl w:val="1"/>
          <w:numId w:val="5"/>
        </w:numPr>
      </w:pPr>
      <w:r>
        <w:t>Instalace modulu Smlouvy</w:t>
      </w:r>
    </w:p>
    <w:p w14:paraId="56A62863" w14:textId="77777777" w:rsidR="00171F71" w:rsidRDefault="00171F71" w:rsidP="00171F71">
      <w:pPr>
        <w:pStyle w:val="602seznambullet"/>
      </w:pPr>
      <w:r>
        <w:t>Nastavení</w:t>
      </w:r>
    </w:p>
    <w:p w14:paraId="3F682EF6" w14:textId="77777777" w:rsidR="00171F71" w:rsidRDefault="00171F71" w:rsidP="00171F71">
      <w:pPr>
        <w:pStyle w:val="602seznambullet"/>
        <w:numPr>
          <w:ilvl w:val="1"/>
          <w:numId w:val="5"/>
        </w:numPr>
      </w:pPr>
      <w:r>
        <w:t>Donastavení a základní test ESS</w:t>
      </w:r>
    </w:p>
    <w:p w14:paraId="1ADE7AC5" w14:textId="6E011714" w:rsidR="00171F71" w:rsidRDefault="009202AC" w:rsidP="00171F71">
      <w:pPr>
        <w:pStyle w:val="602seznambullet"/>
        <w:numPr>
          <w:ilvl w:val="1"/>
          <w:numId w:val="5"/>
        </w:numPr>
      </w:pPr>
      <w:r>
        <w:t>N</w:t>
      </w:r>
      <w:r w:rsidR="00171F71">
        <w:t>astavení a test RD (vytvoření testovacích skupin, nastavení složek, nastavení číselníků atp.)</w:t>
      </w:r>
    </w:p>
    <w:p w14:paraId="631BDC3D" w14:textId="3C4910D4" w:rsidR="009202AC" w:rsidRDefault="009202AC" w:rsidP="00171F71">
      <w:pPr>
        <w:pStyle w:val="602seznambullet"/>
        <w:numPr>
          <w:ilvl w:val="1"/>
          <w:numId w:val="5"/>
        </w:numPr>
      </w:pPr>
      <w:r>
        <w:t>Nastavení a test Smluv (vytvoření metadat, nastavení složek, nastavení číselníků atp.)</w:t>
      </w:r>
    </w:p>
    <w:p w14:paraId="6418A484" w14:textId="77777777" w:rsidR="00171F71" w:rsidRDefault="00171F71" w:rsidP="00171F71">
      <w:pPr>
        <w:pStyle w:val="602seznambullet"/>
      </w:pPr>
      <w:r>
        <w:t>Školení</w:t>
      </w:r>
    </w:p>
    <w:p w14:paraId="206C4AB3" w14:textId="77777777" w:rsidR="00171F71" w:rsidRDefault="00171F71" w:rsidP="00171F71">
      <w:pPr>
        <w:pStyle w:val="602seznambullet"/>
        <w:numPr>
          <w:ilvl w:val="1"/>
          <w:numId w:val="5"/>
        </w:numPr>
      </w:pPr>
      <w:r>
        <w:t>Školení testerů a dotčených osob</w:t>
      </w:r>
    </w:p>
    <w:p w14:paraId="757A7A55" w14:textId="77777777" w:rsidR="00171F71" w:rsidRDefault="00171F71" w:rsidP="00171F71">
      <w:pPr>
        <w:pStyle w:val="602seznambullet"/>
        <w:numPr>
          <w:ilvl w:val="1"/>
          <w:numId w:val="5"/>
        </w:numPr>
      </w:pPr>
      <w:r>
        <w:t>Školení změn ESS</w:t>
      </w:r>
    </w:p>
    <w:p w14:paraId="76B40FC1" w14:textId="4DDCB20F" w:rsidR="00171F71" w:rsidRDefault="00171F71" w:rsidP="00171F71">
      <w:pPr>
        <w:pStyle w:val="602seznambullet"/>
        <w:numPr>
          <w:ilvl w:val="1"/>
          <w:numId w:val="5"/>
        </w:numPr>
      </w:pPr>
      <w:r>
        <w:t xml:space="preserve">Školení </w:t>
      </w:r>
      <w:r w:rsidR="009202AC">
        <w:t xml:space="preserve">modulů </w:t>
      </w:r>
      <w:r>
        <w:t>RD</w:t>
      </w:r>
      <w:r w:rsidR="009202AC">
        <w:t xml:space="preserve"> a Smlouvy</w:t>
      </w:r>
      <w:r>
        <w:t xml:space="preserve"> </w:t>
      </w:r>
    </w:p>
    <w:p w14:paraId="74CD4922" w14:textId="219E3BB7" w:rsidR="00171F71" w:rsidRDefault="00171F71" w:rsidP="00171F71">
      <w:pPr>
        <w:pStyle w:val="602seznambullet"/>
      </w:pPr>
      <w:r>
        <w:t xml:space="preserve">Testování ze strany </w:t>
      </w:r>
      <w:r w:rsidR="009202AC">
        <w:t>NPK</w:t>
      </w:r>
      <w:r>
        <w:t xml:space="preserve"> a případné doladění nastavení</w:t>
      </w:r>
    </w:p>
    <w:p w14:paraId="027B9E75" w14:textId="1440913A" w:rsidR="00171F71" w:rsidRPr="00432931" w:rsidRDefault="00171F71" w:rsidP="00171F71">
      <w:pPr>
        <w:pStyle w:val="602seznambullet"/>
      </w:pPr>
      <w:r>
        <w:t>Po odladění, nasaze</w:t>
      </w:r>
      <w:r w:rsidR="009202AC">
        <w:t>ní do produkce, postup a nastavení stejné jako na při nasazení na testovací prostředí</w:t>
      </w:r>
    </w:p>
    <w:p w14:paraId="73FE9752" w14:textId="77777777" w:rsidR="00A367D1" w:rsidRDefault="00A367D1" w:rsidP="002C053B">
      <w:pPr>
        <w:pStyle w:val="Nadpis1"/>
      </w:pPr>
      <w:bookmarkStart w:id="112" w:name="_Toc490824585"/>
      <w:r>
        <w:lastRenderedPageBreak/>
        <w:t>Návrh řízení rizik</w:t>
      </w:r>
      <w:bookmarkEnd w:id="112"/>
    </w:p>
    <w:p w14:paraId="1A7313A5" w14:textId="77777777" w:rsidR="00446DEE" w:rsidRDefault="00446DEE" w:rsidP="00446DEE">
      <w:r>
        <w:t>Pro řízení rizik a problémů má projektový tým stanoven jednoduchý, ověřený proces, který se skládá ze tří kroků:</w:t>
      </w:r>
    </w:p>
    <w:p w14:paraId="4BC557F0" w14:textId="77777777" w:rsidR="00446DEE" w:rsidRPr="00997107" w:rsidRDefault="00446DEE" w:rsidP="00446DEE">
      <w:pPr>
        <w:pStyle w:val="602seznambullet"/>
        <w:spacing w:after="80" w:line="276" w:lineRule="auto"/>
        <w:ind w:left="714" w:hanging="357"/>
      </w:pPr>
      <w:r w:rsidRPr="00997107">
        <w:t>Identifikace – nalezení a pojmenování klíčových rizik a problémů, které ohrožují úspěch projektu</w:t>
      </w:r>
    </w:p>
    <w:p w14:paraId="6CCB7876" w14:textId="77777777" w:rsidR="00446DEE" w:rsidRPr="00997107" w:rsidRDefault="00446DEE" w:rsidP="00446DEE">
      <w:pPr>
        <w:pStyle w:val="602seznambullet"/>
        <w:spacing w:after="80" w:line="276" w:lineRule="auto"/>
        <w:ind w:left="714" w:hanging="357"/>
      </w:pPr>
      <w:r w:rsidRPr="00997107">
        <w:t>Plánování činností – vyhodnocení toho, co bude s riziky a problémy provedeno</w:t>
      </w:r>
    </w:p>
    <w:p w14:paraId="54D944BF" w14:textId="77777777" w:rsidR="00446DEE" w:rsidRDefault="00446DEE" w:rsidP="00446DEE">
      <w:pPr>
        <w:pStyle w:val="602seznambullet"/>
        <w:spacing w:after="80" w:line="276" w:lineRule="auto"/>
        <w:ind w:left="714" w:hanging="357"/>
      </w:pPr>
      <w:r w:rsidRPr="00997107">
        <w:t>Monitorování a kontrola – dohled nad riziky a problémy a případné přizpůsobení postupů</w:t>
      </w:r>
    </w:p>
    <w:p w14:paraId="2E2F3339" w14:textId="77777777" w:rsidR="00446DEE" w:rsidRDefault="00446DEE" w:rsidP="00446DEE"/>
    <w:p w14:paraId="63CCD165" w14:textId="77777777" w:rsidR="00446DEE" w:rsidRDefault="00446DEE" w:rsidP="00446DEE">
      <w:r>
        <w:t>Tímto procesem je zajištěna včasná identifikace rizikových bodů projektu. O každém riziku bude vyhotoven písemný protokol, který bude součástí projektové dokumentace a bude obsahovat minimálně:</w:t>
      </w:r>
    </w:p>
    <w:p w14:paraId="4389F8AB" w14:textId="77777777" w:rsidR="00446DEE" w:rsidRPr="00997107" w:rsidRDefault="00446DEE" w:rsidP="00446DEE">
      <w:pPr>
        <w:pStyle w:val="602seznambullet"/>
        <w:spacing w:after="80" w:line="276" w:lineRule="auto"/>
        <w:ind w:left="714" w:hanging="357"/>
      </w:pPr>
      <w:r w:rsidRPr="00997107">
        <w:t>Název a popis rizika</w:t>
      </w:r>
    </w:p>
    <w:p w14:paraId="1F157DF5" w14:textId="77777777" w:rsidR="00446DEE" w:rsidRPr="00997107" w:rsidRDefault="00446DEE" w:rsidP="00446DEE">
      <w:pPr>
        <w:pStyle w:val="602seznambullet"/>
        <w:spacing w:after="80" w:line="276" w:lineRule="auto"/>
        <w:ind w:left="714" w:hanging="357"/>
      </w:pPr>
      <w:r w:rsidRPr="00997107">
        <w:t>Datum a čas, kdy bylo riziko zařazeno do seznamu</w:t>
      </w:r>
    </w:p>
    <w:p w14:paraId="168DDE92" w14:textId="77777777" w:rsidR="00446DEE" w:rsidRPr="00997107" w:rsidRDefault="00446DEE" w:rsidP="00446DEE">
      <w:pPr>
        <w:pStyle w:val="602seznambullet"/>
        <w:spacing w:after="80" w:line="276" w:lineRule="auto"/>
        <w:ind w:left="714" w:hanging="357"/>
      </w:pPr>
      <w:r w:rsidRPr="00997107">
        <w:t>Potenciální dopad rizika na čas, rozpočet, rozsah a kvalitu projektu</w:t>
      </w:r>
    </w:p>
    <w:p w14:paraId="5BA05437" w14:textId="77777777" w:rsidR="00446DEE" w:rsidRPr="00997107" w:rsidRDefault="00446DEE" w:rsidP="00446DEE">
      <w:pPr>
        <w:pStyle w:val="602seznambullet"/>
        <w:spacing w:after="80" w:line="276" w:lineRule="auto"/>
        <w:ind w:left="714" w:hanging="357"/>
      </w:pPr>
      <w:r w:rsidRPr="00997107">
        <w:t>Zásah – následný postup, na němž se odpovědné osoby projektov</w:t>
      </w:r>
      <w:r>
        <w:t>ého</w:t>
      </w:r>
      <w:r w:rsidRPr="00997107">
        <w:t xml:space="preserve"> týmu shodly</w:t>
      </w:r>
    </w:p>
    <w:p w14:paraId="30CB9F44" w14:textId="77777777" w:rsidR="00446DEE" w:rsidRDefault="00446DEE" w:rsidP="00916F75">
      <w:pPr>
        <w:pStyle w:val="Nadpis2"/>
      </w:pPr>
      <w:bookmarkStart w:id="113" w:name="_Toc432068832"/>
      <w:bookmarkStart w:id="114" w:name="_Toc490824586"/>
      <w:r>
        <w:t>Řešení operativních problémů vzniklých při realizaci</w:t>
      </w:r>
      <w:bookmarkEnd w:id="113"/>
      <w:bookmarkEnd w:id="114"/>
    </w:p>
    <w:p w14:paraId="0EA9D304" w14:textId="77777777" w:rsidR="00446DEE" w:rsidRDefault="00446DEE" w:rsidP="00446DEE">
      <w:r>
        <w:t>Každý člen týmu je plně zodpovědný za svou práci a kompetentní k řešení běžných či nepatrných operativních problémů spadajících do náplně jeho role či pozice v projektu. Současně je každý člen týmu povinen učinit neprodleně vše pro co nejrychlejší vyřešení problému, ať už přispěním vlastní činností či eskalací na zodpovědnou osobu, která rozhodne o dalším postupu.</w:t>
      </w:r>
    </w:p>
    <w:p w14:paraId="2410F5BB" w14:textId="77777777" w:rsidR="00446DEE" w:rsidRDefault="00446DEE" w:rsidP="00446DEE"/>
    <w:p w14:paraId="39AFC008" w14:textId="77777777" w:rsidR="00446DEE" w:rsidRDefault="00446DEE" w:rsidP="00446DEE">
      <w:r>
        <w:t>Všechny operativní problémy musí být hlášeny projektovému manažerovi zodpovědnému za projekt, jsou součástí projednávaného programu projektových schůzek a je o nich učiněn zápis.</w:t>
      </w:r>
    </w:p>
    <w:p w14:paraId="54F2B85C" w14:textId="2251289E" w:rsidR="00092B9C" w:rsidRDefault="00092B9C" w:rsidP="00916F75">
      <w:pPr>
        <w:pStyle w:val="Nadpis2"/>
      </w:pPr>
      <w:bookmarkStart w:id="115" w:name="_Toc490824587"/>
      <w:r>
        <w:t>Řízení změn</w:t>
      </w:r>
      <w:bookmarkEnd w:id="115"/>
    </w:p>
    <w:p w14:paraId="090014BC" w14:textId="298814A0" w:rsidR="00A367D1" w:rsidRDefault="006E00F7" w:rsidP="00A367D1">
      <w:r>
        <w:t>Smluvní vztah a definice zadání projektu neumožňuje významné odchylky v typech procesů, formulářů či integraci. Jakékoliv změny v projektu vzešlé ze strany Objednatele odlišující se od této analýzy b</w:t>
      </w:r>
      <w:r w:rsidR="00A939AB">
        <w:t>udou předmětem změnového řízení. Na každou změnu, požadovanou oproti této analýze, bude vypracován samostatný změnový požadavek, který bude obsahovat minimálně popis změnového požadavku, návrh řešení změnového požadavku, dopady na harmonogram projektu a dopady na rozpočet projektu.</w:t>
      </w:r>
    </w:p>
    <w:p w14:paraId="06EDB64B" w14:textId="77777777" w:rsidR="005824A4" w:rsidRDefault="005824A4" w:rsidP="005824A4">
      <w:pPr>
        <w:pStyle w:val="Nadpis1"/>
      </w:pPr>
      <w:bookmarkStart w:id="116" w:name="_Toc490824588"/>
      <w:r>
        <w:t>Požadavky na součinnost</w:t>
      </w:r>
      <w:bookmarkEnd w:id="116"/>
    </w:p>
    <w:p w14:paraId="60CBD66B" w14:textId="77777777" w:rsidR="005824A4" w:rsidRPr="005824A4" w:rsidRDefault="005824A4" w:rsidP="005824A4"/>
    <w:tbl>
      <w:tblPr>
        <w:tblStyle w:val="Svtltabulkasmkou1zvraznn1"/>
        <w:tblW w:w="5000" w:type="pct"/>
        <w:tblLook w:val="04A0" w:firstRow="1" w:lastRow="0" w:firstColumn="1" w:lastColumn="0" w:noHBand="0" w:noVBand="1"/>
      </w:tblPr>
      <w:tblGrid>
        <w:gridCol w:w="9629"/>
      </w:tblGrid>
      <w:tr w:rsidR="00C4736C" w14:paraId="5FED3821" w14:textId="77777777" w:rsidTr="00C47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7CCDB07" w14:textId="365E5A02" w:rsidR="00C4736C" w:rsidRPr="00FE5FD6" w:rsidRDefault="00C4736C" w:rsidP="009C149D">
            <w:r>
              <w:t>Požadavek</w:t>
            </w:r>
          </w:p>
        </w:tc>
      </w:tr>
      <w:tr w:rsidR="00C4736C" w14:paraId="2D31CE3D"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2A8F2960" w14:textId="6ED809DB" w:rsidR="00C4736C" w:rsidRPr="00FE5FD6" w:rsidRDefault="00C4736C" w:rsidP="00FE5FD6">
            <w:r w:rsidRPr="0056386A">
              <w:t>Poskytnutí realizačnímu týmu plnou podporu managementu společnosti</w:t>
            </w:r>
          </w:p>
        </w:tc>
      </w:tr>
      <w:tr w:rsidR="00C4736C" w14:paraId="7DD72758"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6AC1BDBE" w14:textId="40369F48" w:rsidR="00C4736C" w:rsidRPr="00FE5FD6" w:rsidRDefault="00C4736C" w:rsidP="002D4AF3">
            <w:r w:rsidRPr="0056386A">
              <w:t xml:space="preserve">Určení koordinátora projektu na straně </w:t>
            </w:r>
            <w:r w:rsidR="002D4AF3">
              <w:t>NPK</w:t>
            </w:r>
            <w:r w:rsidRPr="0056386A">
              <w:t xml:space="preserve"> pro přímou komunikaci s realizačním týmem </w:t>
            </w:r>
            <w:r w:rsidR="002D4AF3">
              <w:t>NPK</w:t>
            </w:r>
            <w:r w:rsidRPr="0056386A">
              <w:t xml:space="preserve"> a pro koordinaci součinnosti na straně </w:t>
            </w:r>
            <w:r w:rsidR="002D4AF3">
              <w:t>NPK</w:t>
            </w:r>
            <w:r w:rsidRPr="0056386A">
              <w:t>; vymezení dostatku časové kapacity koordinátora</w:t>
            </w:r>
          </w:p>
        </w:tc>
      </w:tr>
      <w:tr w:rsidR="00C4736C" w14:paraId="23DC79AA"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420D5361" w14:textId="05ABA212" w:rsidR="00C4736C" w:rsidRPr="00FE5FD6" w:rsidRDefault="00C4736C" w:rsidP="00FE5FD6">
            <w:r w:rsidRPr="0056386A">
              <w:t>Vymezení dostatku časové kapacity určených pracovníků, kteří se budou účastnit testování a školení</w:t>
            </w:r>
          </w:p>
        </w:tc>
      </w:tr>
      <w:tr w:rsidR="00C4736C" w14:paraId="13AB55D7"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5C343843" w14:textId="24753B39" w:rsidR="00C4736C" w:rsidRPr="00FE5FD6" w:rsidRDefault="00C4736C" w:rsidP="00FE5FD6">
            <w:r w:rsidRPr="0056386A">
              <w:t>Předávání včasných informací o skutečnostech, které by mohly narušit průběh implementace podle odsouhlaseného harmonogramu</w:t>
            </w:r>
          </w:p>
        </w:tc>
      </w:tr>
      <w:tr w:rsidR="00C4736C" w14:paraId="7AFC945F"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65636F3A" w14:textId="406DB367" w:rsidR="00C4736C" w:rsidRPr="00FE5FD6" w:rsidRDefault="00C4736C" w:rsidP="00FE5FD6">
            <w:r w:rsidRPr="0056386A">
              <w:t>Funkční a zkontrolovaný HW – servery, databáze, OS, uživatelské stanice, a to v termínech realizace jednotlivých fází implementace</w:t>
            </w:r>
          </w:p>
        </w:tc>
      </w:tr>
      <w:tr w:rsidR="00C4736C" w:rsidRPr="002D4AF3" w14:paraId="7CE77DE5"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00C15877" w14:textId="46B28EB3" w:rsidR="00C4736C" w:rsidRPr="002D4AF3" w:rsidRDefault="00C4736C" w:rsidP="00FE5FD6">
            <w:r w:rsidRPr="002D4AF3">
              <w:t>Příprava Active Directory dle specifikace</w:t>
            </w:r>
          </w:p>
        </w:tc>
      </w:tr>
      <w:tr w:rsidR="00C4736C" w:rsidRPr="002D4AF3" w14:paraId="71434C8F"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7E1A2C56" w14:textId="79AA89B5" w:rsidR="00C4736C" w:rsidRPr="002D4AF3" w:rsidRDefault="00CF648E" w:rsidP="00FE5FD6">
            <w:r>
              <w:t>I</w:t>
            </w:r>
            <w:r w:rsidR="002D4AF3">
              <w:t>nstalace makra pro kooperaci DMS s MS Office</w:t>
            </w:r>
          </w:p>
        </w:tc>
      </w:tr>
      <w:tr w:rsidR="00C4736C" w14:paraId="10528439" w14:textId="77777777" w:rsidTr="00C4736C">
        <w:tc>
          <w:tcPr>
            <w:cnfStyle w:val="001000000000" w:firstRow="0" w:lastRow="0" w:firstColumn="1" w:lastColumn="0" w:oddVBand="0" w:evenVBand="0" w:oddHBand="0" w:evenHBand="0" w:firstRowFirstColumn="0" w:firstRowLastColumn="0" w:lastRowFirstColumn="0" w:lastRowLastColumn="0"/>
            <w:tcW w:w="5000" w:type="pct"/>
          </w:tcPr>
          <w:p w14:paraId="22C5CA8E" w14:textId="52DE63C9" w:rsidR="00C4736C" w:rsidRPr="002D4AF3" w:rsidRDefault="00C4736C" w:rsidP="00BA093A">
            <w:r w:rsidRPr="002D4AF3">
              <w:t>Předání autentizačních údajů pro přístup FFS do AD</w:t>
            </w:r>
          </w:p>
        </w:tc>
      </w:tr>
    </w:tbl>
    <w:p w14:paraId="247E52FE" w14:textId="76D87443" w:rsidR="00CF648E" w:rsidRDefault="00CF648E" w:rsidP="008C580A">
      <w:pPr>
        <w:pStyle w:val="Nadpis1"/>
        <w:rPr>
          <w:rFonts w:cs="Arial"/>
        </w:rPr>
      </w:pPr>
      <w:bookmarkStart w:id="117" w:name="_Toc490824589"/>
      <w:r>
        <w:rPr>
          <w:rFonts w:cs="Arial"/>
        </w:rPr>
        <w:lastRenderedPageBreak/>
        <w:t xml:space="preserve">Soulad řešení s technickými podmínkami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4487"/>
        <w:gridCol w:w="1697"/>
      </w:tblGrid>
      <w:tr w:rsidR="00AC572D" w:rsidRPr="00D9273E" w14:paraId="31DE428C" w14:textId="15DA836C" w:rsidTr="00AC572D">
        <w:trPr>
          <w:tblHeader/>
          <w:jc w:val="center"/>
        </w:trPr>
        <w:tc>
          <w:tcPr>
            <w:tcW w:w="1789" w:type="pct"/>
            <w:shd w:val="clear" w:color="auto" w:fill="F2F2F2" w:themeFill="background1" w:themeFillShade="F2"/>
            <w:vAlign w:val="center"/>
          </w:tcPr>
          <w:p w14:paraId="20ED4031" w14:textId="77777777" w:rsidR="00AC572D" w:rsidRPr="00D9273E" w:rsidRDefault="00AC572D" w:rsidP="00CA43A1">
            <w:pPr>
              <w:rPr>
                <w:rFonts w:ascii="Calibri" w:hAnsi="Calibri"/>
                <w:szCs w:val="20"/>
              </w:rPr>
            </w:pPr>
            <w:r>
              <w:rPr>
                <w:rFonts w:ascii="Calibri" w:hAnsi="Calibri"/>
                <w:b/>
                <w:bCs/>
                <w:color w:val="000000"/>
                <w:szCs w:val="20"/>
              </w:rPr>
              <w:t>Z</w:t>
            </w:r>
            <w:r w:rsidRPr="004E624D">
              <w:rPr>
                <w:rFonts w:ascii="Calibri" w:hAnsi="Calibri"/>
                <w:b/>
                <w:bCs/>
                <w:color w:val="000000"/>
                <w:szCs w:val="20"/>
              </w:rPr>
              <w:t xml:space="preserve">ávazné technické podmínky a požadavky </w:t>
            </w:r>
          </w:p>
        </w:tc>
        <w:tc>
          <w:tcPr>
            <w:tcW w:w="2330" w:type="pct"/>
            <w:shd w:val="clear" w:color="auto" w:fill="FDE9D9"/>
            <w:vAlign w:val="center"/>
          </w:tcPr>
          <w:p w14:paraId="48C46833" w14:textId="77777777" w:rsidR="00AC572D" w:rsidRPr="00D9273E" w:rsidRDefault="00AC572D" w:rsidP="00CA43A1">
            <w:pPr>
              <w:rPr>
                <w:rFonts w:ascii="Calibri" w:hAnsi="Calibri"/>
                <w:b/>
                <w:szCs w:val="20"/>
              </w:rPr>
            </w:pPr>
            <w:r w:rsidRPr="00D9273E">
              <w:rPr>
                <w:rFonts w:ascii="Calibri" w:hAnsi="Calibri"/>
                <w:b/>
                <w:szCs w:val="20"/>
              </w:rPr>
              <w:t xml:space="preserve">Popis </w:t>
            </w:r>
            <w:r>
              <w:rPr>
                <w:rFonts w:ascii="Calibri" w:hAnsi="Calibri"/>
                <w:b/>
                <w:szCs w:val="20"/>
              </w:rPr>
              <w:t>splnění požadavků</w:t>
            </w:r>
            <w:r w:rsidRPr="00D9273E">
              <w:rPr>
                <w:rFonts w:ascii="Calibri" w:hAnsi="Calibri"/>
                <w:b/>
                <w:szCs w:val="20"/>
              </w:rPr>
              <w:t xml:space="preserve"> </w:t>
            </w:r>
            <w:r>
              <w:rPr>
                <w:rFonts w:ascii="Calibri" w:hAnsi="Calibri"/>
                <w:b/>
                <w:szCs w:val="20"/>
              </w:rPr>
              <w:t xml:space="preserve">stanovených zadavatelem. </w:t>
            </w:r>
            <w:r w:rsidRPr="001209D7">
              <w:rPr>
                <w:rFonts w:ascii="Calibri" w:hAnsi="Calibri"/>
                <w:sz w:val="16"/>
                <w:szCs w:val="16"/>
              </w:rPr>
              <w:t>Dodavatel uvede</w:t>
            </w:r>
            <w:r>
              <w:rPr>
                <w:rFonts w:ascii="Calibri" w:hAnsi="Calibri"/>
                <w:sz w:val="16"/>
                <w:szCs w:val="16"/>
              </w:rPr>
              <w:t xml:space="preserve"> v popisu způsob splnění požadavku, případně </w:t>
            </w:r>
            <w:r w:rsidRPr="001209D7">
              <w:rPr>
                <w:rFonts w:ascii="Calibri" w:hAnsi="Calibri"/>
                <w:sz w:val="16"/>
                <w:szCs w:val="16"/>
              </w:rPr>
              <w:t xml:space="preserve">odkaz další </w:t>
            </w:r>
            <w:r>
              <w:rPr>
                <w:rFonts w:ascii="Calibri" w:hAnsi="Calibri"/>
                <w:sz w:val="16"/>
                <w:szCs w:val="16"/>
              </w:rPr>
              <w:t>doklady</w:t>
            </w:r>
            <w:r w:rsidRPr="001209D7">
              <w:rPr>
                <w:rFonts w:ascii="Calibri" w:hAnsi="Calibri"/>
                <w:sz w:val="16"/>
                <w:szCs w:val="16"/>
              </w:rPr>
              <w:t xml:space="preserve"> ve své nabídce</w:t>
            </w:r>
            <w:r>
              <w:rPr>
                <w:rFonts w:ascii="Calibri" w:hAnsi="Calibri"/>
                <w:sz w:val="16"/>
                <w:szCs w:val="16"/>
              </w:rPr>
              <w:t xml:space="preserve">. Popis a další dokumenty musí dokladovat </w:t>
            </w:r>
            <w:r w:rsidRPr="001209D7">
              <w:rPr>
                <w:rFonts w:ascii="Calibri" w:hAnsi="Calibri"/>
                <w:sz w:val="16"/>
                <w:szCs w:val="16"/>
              </w:rPr>
              <w:t>splnění předmětného požadavku zadavatele.</w:t>
            </w:r>
          </w:p>
        </w:tc>
        <w:tc>
          <w:tcPr>
            <w:tcW w:w="881" w:type="pct"/>
            <w:shd w:val="clear" w:color="auto" w:fill="FDE9D9"/>
          </w:tcPr>
          <w:p w14:paraId="7AF083E6" w14:textId="1B12A735" w:rsidR="00AC572D" w:rsidRPr="00D9273E" w:rsidRDefault="00AC572D" w:rsidP="00CA43A1">
            <w:pPr>
              <w:rPr>
                <w:rFonts w:ascii="Calibri" w:hAnsi="Calibri"/>
                <w:b/>
                <w:szCs w:val="20"/>
              </w:rPr>
            </w:pPr>
            <w:r>
              <w:rPr>
                <w:rFonts w:ascii="Calibri" w:hAnsi="Calibri"/>
                <w:b/>
                <w:szCs w:val="20"/>
              </w:rPr>
              <w:t>Odkaz</w:t>
            </w:r>
            <w:r w:rsidR="00CB520F">
              <w:rPr>
                <w:rFonts w:ascii="Calibri" w:hAnsi="Calibri"/>
                <w:b/>
                <w:szCs w:val="20"/>
              </w:rPr>
              <w:t xml:space="preserve"> na kapitolu</w:t>
            </w:r>
          </w:p>
        </w:tc>
      </w:tr>
      <w:tr w:rsidR="00AC572D" w:rsidRPr="00D9273E" w14:paraId="0957ADAD" w14:textId="7800FB33" w:rsidTr="00AC572D">
        <w:trPr>
          <w:trHeight w:val="57"/>
          <w:jc w:val="center"/>
        </w:trPr>
        <w:tc>
          <w:tcPr>
            <w:tcW w:w="4119" w:type="pct"/>
            <w:gridSpan w:val="2"/>
            <w:shd w:val="clear" w:color="auto" w:fill="E5B8B7" w:themeFill="accent2" w:themeFillTint="66"/>
          </w:tcPr>
          <w:p w14:paraId="36ABBC6B" w14:textId="77777777" w:rsidR="00AC572D" w:rsidRDefault="00AC572D" w:rsidP="00CA43A1">
            <w:pPr>
              <w:rPr>
                <w:rFonts w:asciiTheme="minorHAnsi" w:hAnsiTheme="minorHAnsi"/>
                <w:b/>
                <w:szCs w:val="20"/>
              </w:rPr>
            </w:pPr>
            <w:r w:rsidRPr="00102F6F">
              <w:rPr>
                <w:rFonts w:asciiTheme="minorHAnsi" w:hAnsiTheme="minorHAnsi"/>
                <w:b/>
                <w:szCs w:val="20"/>
              </w:rPr>
              <w:t>Požadavky na služby či funkce aplikačního programového vybavení</w:t>
            </w:r>
            <w:r>
              <w:rPr>
                <w:rFonts w:asciiTheme="minorHAnsi" w:hAnsiTheme="minorHAnsi"/>
                <w:b/>
                <w:szCs w:val="20"/>
              </w:rPr>
              <w:t>:</w:t>
            </w:r>
          </w:p>
          <w:p w14:paraId="75681A40" w14:textId="77777777" w:rsidR="00AC572D" w:rsidRPr="00C54503" w:rsidRDefault="00AC572D" w:rsidP="00CA43A1">
            <w:pPr>
              <w:rPr>
                <w:rFonts w:asciiTheme="minorHAnsi" w:hAnsiTheme="minorHAnsi" w:cs="Tahoma"/>
                <w:szCs w:val="20"/>
              </w:rPr>
            </w:pPr>
            <w:r w:rsidRPr="00C54503">
              <w:rPr>
                <w:rFonts w:asciiTheme="minorHAnsi" w:hAnsiTheme="minorHAnsi" w:cs="Tahoma"/>
                <w:szCs w:val="20"/>
              </w:rPr>
              <w:t>Program pro správu dokumentů bude rozšířen zejména o tyto funkční bloky (moduly) a služby:</w:t>
            </w:r>
          </w:p>
          <w:p w14:paraId="35C41119" w14:textId="77777777" w:rsidR="00AC572D" w:rsidRPr="00C54503" w:rsidRDefault="00AC572D" w:rsidP="00AC572D">
            <w:pPr>
              <w:pStyle w:val="Odstavecseseznamem"/>
              <w:numPr>
                <w:ilvl w:val="0"/>
                <w:numId w:val="40"/>
              </w:numPr>
              <w:spacing w:line="240" w:lineRule="auto"/>
              <w:contextualSpacing/>
              <w:jc w:val="left"/>
              <w:rPr>
                <w:rFonts w:asciiTheme="minorHAnsi" w:hAnsiTheme="minorHAnsi" w:cs="Tahoma"/>
                <w:szCs w:val="20"/>
              </w:rPr>
            </w:pPr>
            <w:r w:rsidRPr="00C54503">
              <w:rPr>
                <w:rFonts w:asciiTheme="minorHAnsi" w:hAnsiTheme="minorHAnsi" w:cs="Tahoma"/>
                <w:szCs w:val="20"/>
              </w:rPr>
              <w:t xml:space="preserve">Služby pro správu dokumentů a práce s pokročilým uživatelsky definovatelným workflow (dále jen </w:t>
            </w:r>
            <w:r w:rsidRPr="00C54503">
              <w:rPr>
                <w:rFonts w:asciiTheme="minorHAnsi" w:hAnsiTheme="minorHAnsi" w:cs="Tahoma"/>
                <w:b/>
                <w:szCs w:val="20"/>
              </w:rPr>
              <w:t>workflow</w:t>
            </w:r>
            <w:r w:rsidRPr="00C54503">
              <w:rPr>
                <w:rFonts w:asciiTheme="minorHAnsi" w:hAnsiTheme="minorHAnsi" w:cs="Tahoma"/>
                <w:szCs w:val="20"/>
              </w:rPr>
              <w:t>)</w:t>
            </w:r>
          </w:p>
          <w:p w14:paraId="3DD0ABB2" w14:textId="77777777" w:rsidR="00AC572D" w:rsidRPr="00D7721C" w:rsidRDefault="00AC572D" w:rsidP="00AC572D">
            <w:pPr>
              <w:pStyle w:val="Odstavecseseznamem"/>
              <w:numPr>
                <w:ilvl w:val="0"/>
                <w:numId w:val="40"/>
              </w:numPr>
              <w:spacing w:line="240" w:lineRule="auto"/>
              <w:contextualSpacing/>
              <w:jc w:val="left"/>
              <w:rPr>
                <w:rFonts w:asciiTheme="minorHAnsi" w:hAnsiTheme="minorHAnsi"/>
                <w:b/>
                <w:szCs w:val="20"/>
              </w:rPr>
            </w:pPr>
            <w:r w:rsidRPr="00C54503">
              <w:rPr>
                <w:rFonts w:asciiTheme="minorHAnsi" w:hAnsiTheme="minorHAnsi" w:cs="Tahoma"/>
                <w:szCs w:val="20"/>
              </w:rPr>
              <w:t>Služby pro komunikaci s </w:t>
            </w:r>
            <w:r w:rsidRPr="00C54503">
              <w:rPr>
                <w:rFonts w:asciiTheme="minorHAnsi" w:hAnsiTheme="minorHAnsi" w:cs="Tahoma"/>
                <w:b/>
                <w:szCs w:val="20"/>
              </w:rPr>
              <w:t>informačním systémem registru smluv</w:t>
            </w:r>
            <w:r w:rsidRPr="00C54503">
              <w:rPr>
                <w:rFonts w:asciiTheme="minorHAnsi" w:hAnsiTheme="minorHAnsi" w:cs="Tahoma"/>
                <w:szCs w:val="20"/>
              </w:rPr>
              <w:t xml:space="preserve"> (dále jen </w:t>
            </w:r>
            <w:r w:rsidRPr="00C54503">
              <w:rPr>
                <w:rFonts w:asciiTheme="minorHAnsi" w:hAnsiTheme="minorHAnsi" w:cs="Tahoma"/>
                <w:b/>
                <w:szCs w:val="20"/>
              </w:rPr>
              <w:t>ISRS)</w:t>
            </w:r>
          </w:p>
        </w:tc>
        <w:tc>
          <w:tcPr>
            <w:tcW w:w="881" w:type="pct"/>
            <w:shd w:val="clear" w:color="auto" w:fill="E5B8B7" w:themeFill="accent2" w:themeFillTint="66"/>
          </w:tcPr>
          <w:p w14:paraId="58B1BC0D" w14:textId="77777777" w:rsidR="00AC572D" w:rsidRPr="00102F6F" w:rsidRDefault="00AC572D" w:rsidP="00CA43A1">
            <w:pPr>
              <w:rPr>
                <w:rFonts w:asciiTheme="minorHAnsi" w:hAnsiTheme="minorHAnsi"/>
                <w:b/>
                <w:szCs w:val="20"/>
              </w:rPr>
            </w:pPr>
          </w:p>
        </w:tc>
      </w:tr>
      <w:tr w:rsidR="00AC572D" w:rsidRPr="00D9273E" w14:paraId="5B016538" w14:textId="3588278C" w:rsidTr="00AC572D">
        <w:trPr>
          <w:trHeight w:val="57"/>
          <w:jc w:val="center"/>
        </w:trPr>
        <w:tc>
          <w:tcPr>
            <w:tcW w:w="4119" w:type="pct"/>
            <w:gridSpan w:val="2"/>
            <w:shd w:val="clear" w:color="auto" w:fill="E5DFEC" w:themeFill="accent4" w:themeFillTint="33"/>
          </w:tcPr>
          <w:p w14:paraId="03AE6971" w14:textId="77777777" w:rsidR="00AC572D" w:rsidRPr="00102F6F" w:rsidRDefault="00AC572D" w:rsidP="00AC572D">
            <w:pPr>
              <w:pStyle w:val="Odstavecseseznamem"/>
              <w:numPr>
                <w:ilvl w:val="0"/>
                <w:numId w:val="42"/>
              </w:numPr>
              <w:spacing w:line="240" w:lineRule="auto"/>
              <w:jc w:val="left"/>
              <w:rPr>
                <w:rFonts w:asciiTheme="minorHAnsi" w:hAnsiTheme="minorHAnsi"/>
                <w:szCs w:val="20"/>
              </w:rPr>
            </w:pPr>
            <w:r w:rsidRPr="00102F6F">
              <w:rPr>
                <w:rFonts w:asciiTheme="minorHAnsi" w:hAnsiTheme="minorHAnsi"/>
                <w:b/>
                <w:szCs w:val="20"/>
              </w:rPr>
              <w:t>Funkcionalita zajišťující procesy spojené s pokročilou správou dokumentů a dokumentovým workflow.</w:t>
            </w:r>
            <w:r w:rsidRPr="00102F6F">
              <w:rPr>
                <w:rFonts w:asciiTheme="minorHAnsi" w:hAnsiTheme="minorHAnsi"/>
                <w:szCs w:val="20"/>
              </w:rPr>
              <w:t xml:space="preserve"> </w:t>
            </w:r>
          </w:p>
          <w:p w14:paraId="550FD23E" w14:textId="77777777" w:rsidR="00AC572D" w:rsidRPr="00AC401B" w:rsidRDefault="00AC572D" w:rsidP="00CA43A1">
            <w:pPr>
              <w:rPr>
                <w:rFonts w:asciiTheme="minorHAnsi" w:hAnsiTheme="minorHAnsi"/>
                <w:szCs w:val="20"/>
              </w:rPr>
            </w:pPr>
            <w:r>
              <w:rPr>
                <w:rFonts w:asciiTheme="minorHAnsi" w:hAnsiTheme="minorHAnsi"/>
                <w:szCs w:val="20"/>
              </w:rPr>
              <w:t xml:space="preserve">                </w:t>
            </w:r>
            <w:r w:rsidRPr="00AC401B">
              <w:rPr>
                <w:rFonts w:asciiTheme="minorHAnsi" w:hAnsiTheme="minorHAnsi"/>
                <w:szCs w:val="20"/>
              </w:rPr>
              <w:t>Tato funkcionalita musí zahrnovat, umožnit, především:</w:t>
            </w:r>
          </w:p>
        </w:tc>
        <w:tc>
          <w:tcPr>
            <w:tcW w:w="881" w:type="pct"/>
            <w:shd w:val="clear" w:color="auto" w:fill="E5DFEC" w:themeFill="accent4" w:themeFillTint="33"/>
          </w:tcPr>
          <w:p w14:paraId="4362041F" w14:textId="77777777" w:rsidR="00AC572D" w:rsidRPr="00102F6F" w:rsidRDefault="00AC572D" w:rsidP="00AC572D">
            <w:pPr>
              <w:pStyle w:val="Odstavecseseznamem"/>
              <w:spacing w:line="240" w:lineRule="auto"/>
              <w:ind w:left="720"/>
              <w:jc w:val="left"/>
              <w:rPr>
                <w:rFonts w:asciiTheme="minorHAnsi" w:hAnsiTheme="minorHAnsi"/>
                <w:b/>
                <w:szCs w:val="20"/>
              </w:rPr>
            </w:pPr>
          </w:p>
        </w:tc>
      </w:tr>
      <w:tr w:rsidR="00AC572D" w:rsidRPr="00D9273E" w14:paraId="7BB5D2AD" w14:textId="2244E012" w:rsidTr="00AC572D">
        <w:trPr>
          <w:trHeight w:val="57"/>
          <w:jc w:val="center"/>
        </w:trPr>
        <w:tc>
          <w:tcPr>
            <w:tcW w:w="1789" w:type="pct"/>
            <w:shd w:val="clear" w:color="auto" w:fill="auto"/>
          </w:tcPr>
          <w:p w14:paraId="5F95073C"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Evidence řízené dokumentace, vč. smluv a formulářů,</w:t>
            </w:r>
          </w:p>
        </w:tc>
        <w:tc>
          <w:tcPr>
            <w:tcW w:w="2330" w:type="pct"/>
            <w:shd w:val="clear" w:color="auto" w:fill="auto"/>
          </w:tcPr>
          <w:p w14:paraId="7343663B"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754DEF7" w14:textId="4953488A" w:rsidR="00AC572D" w:rsidRDefault="00CB520F"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_Ref491761543 \r \h </w:instrText>
            </w:r>
            <w:r>
              <w:rPr>
                <w:rFonts w:ascii="Calibri" w:hAnsi="Calibri"/>
                <w:szCs w:val="20"/>
              </w:rPr>
            </w:r>
            <w:r>
              <w:rPr>
                <w:rFonts w:ascii="Calibri" w:hAnsi="Calibri"/>
                <w:szCs w:val="20"/>
              </w:rPr>
              <w:fldChar w:fldCharType="separate"/>
            </w:r>
            <w:r>
              <w:rPr>
                <w:rFonts w:ascii="Calibri" w:hAnsi="Calibri"/>
                <w:szCs w:val="20"/>
              </w:rPr>
              <w:t>3</w:t>
            </w:r>
            <w:r>
              <w:rPr>
                <w:rFonts w:ascii="Calibri" w:hAnsi="Calibri"/>
                <w:szCs w:val="20"/>
              </w:rPr>
              <w:fldChar w:fldCharType="end"/>
            </w:r>
          </w:p>
        </w:tc>
      </w:tr>
      <w:tr w:rsidR="00AC572D" w:rsidRPr="00D9273E" w14:paraId="5F9F8022" w14:textId="1DFA8E10" w:rsidTr="00AC572D">
        <w:trPr>
          <w:trHeight w:val="57"/>
          <w:jc w:val="center"/>
        </w:trPr>
        <w:tc>
          <w:tcPr>
            <w:tcW w:w="1789" w:type="pct"/>
            <w:shd w:val="clear" w:color="auto" w:fill="auto"/>
          </w:tcPr>
          <w:p w14:paraId="096030C2"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Vkládání dokumentů do systému DMS s možností opatření dokumentu popisnými daty (metadata),</w:t>
            </w:r>
          </w:p>
        </w:tc>
        <w:tc>
          <w:tcPr>
            <w:tcW w:w="2330" w:type="pct"/>
            <w:shd w:val="clear" w:color="auto" w:fill="auto"/>
          </w:tcPr>
          <w:p w14:paraId="4A3B4A55"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3028B79B" w14:textId="0BD40234" w:rsidR="00AC572D" w:rsidRDefault="00CB520F"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_Ref491761611 \r \h </w:instrText>
            </w:r>
            <w:r>
              <w:rPr>
                <w:rFonts w:ascii="Calibri" w:hAnsi="Calibri"/>
                <w:szCs w:val="20"/>
              </w:rPr>
            </w:r>
            <w:r>
              <w:rPr>
                <w:rFonts w:ascii="Calibri" w:hAnsi="Calibri"/>
                <w:szCs w:val="20"/>
              </w:rPr>
              <w:fldChar w:fldCharType="separate"/>
            </w:r>
            <w:r>
              <w:rPr>
                <w:rFonts w:ascii="Calibri" w:hAnsi="Calibri"/>
                <w:szCs w:val="20"/>
              </w:rPr>
              <w:t>3.1.1.3</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_Ref491761631 \r \h </w:instrText>
            </w:r>
            <w:r>
              <w:rPr>
                <w:rFonts w:ascii="Calibri" w:hAnsi="Calibri"/>
                <w:szCs w:val="20"/>
              </w:rPr>
            </w:r>
            <w:r>
              <w:rPr>
                <w:rFonts w:ascii="Calibri" w:hAnsi="Calibri"/>
                <w:szCs w:val="20"/>
              </w:rPr>
              <w:fldChar w:fldCharType="separate"/>
            </w:r>
            <w:r>
              <w:rPr>
                <w:rFonts w:ascii="Calibri" w:hAnsi="Calibri"/>
                <w:szCs w:val="20"/>
              </w:rPr>
              <w:t>3.2.1</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_Ref491761647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tc>
      </w:tr>
      <w:tr w:rsidR="00AC572D" w:rsidRPr="00D9273E" w14:paraId="30C55B45" w14:textId="25188D34" w:rsidTr="00AC572D">
        <w:trPr>
          <w:trHeight w:val="57"/>
          <w:jc w:val="center"/>
        </w:trPr>
        <w:tc>
          <w:tcPr>
            <w:tcW w:w="1789" w:type="pct"/>
            <w:shd w:val="clear" w:color="auto" w:fill="auto"/>
          </w:tcPr>
          <w:p w14:paraId="05038FB7"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Vkládání dokumentu do DMS ze složek v PC nebo přímo z aplikací MS Office, vč. přidání metadat,</w:t>
            </w:r>
          </w:p>
        </w:tc>
        <w:tc>
          <w:tcPr>
            <w:tcW w:w="2330" w:type="pct"/>
            <w:shd w:val="clear" w:color="auto" w:fill="auto"/>
          </w:tcPr>
          <w:p w14:paraId="74AD2084" w14:textId="77777777" w:rsidR="00AC572D" w:rsidRPr="004835BB" w:rsidRDefault="00AC572D" w:rsidP="00CA43A1">
            <w:pPr>
              <w:rPr>
                <w:rFonts w:ascii="Calibri" w:hAnsi="Calibri"/>
                <w:szCs w:val="20"/>
              </w:rPr>
            </w:pPr>
            <w:r>
              <w:rPr>
                <w:rFonts w:ascii="Calibri" w:hAnsi="Calibri"/>
                <w:szCs w:val="20"/>
              </w:rPr>
              <w:t>Do systému je možné vložit dokument přímo z aplikace MS Office nebo vložením do dialogového okna DMS s popisem požadovanými metadaty</w:t>
            </w:r>
          </w:p>
        </w:tc>
        <w:tc>
          <w:tcPr>
            <w:tcW w:w="881" w:type="pct"/>
          </w:tcPr>
          <w:p w14:paraId="39EDB9D7" w14:textId="49A61A85" w:rsidR="00AC572D" w:rsidRDefault="00CB520F"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_Ref491761611 \r \h </w:instrText>
            </w:r>
            <w:r>
              <w:rPr>
                <w:rFonts w:ascii="Calibri" w:hAnsi="Calibri"/>
                <w:szCs w:val="20"/>
              </w:rPr>
            </w:r>
            <w:r>
              <w:rPr>
                <w:rFonts w:ascii="Calibri" w:hAnsi="Calibri"/>
                <w:szCs w:val="20"/>
              </w:rPr>
              <w:fldChar w:fldCharType="separate"/>
            </w:r>
            <w:r>
              <w:rPr>
                <w:rFonts w:ascii="Calibri" w:hAnsi="Calibri"/>
                <w:szCs w:val="20"/>
              </w:rPr>
              <w:t>3.1.1.3</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_Ref491761631 \r \h </w:instrText>
            </w:r>
            <w:r>
              <w:rPr>
                <w:rFonts w:ascii="Calibri" w:hAnsi="Calibri"/>
                <w:szCs w:val="20"/>
              </w:rPr>
            </w:r>
            <w:r>
              <w:rPr>
                <w:rFonts w:ascii="Calibri" w:hAnsi="Calibri"/>
                <w:szCs w:val="20"/>
              </w:rPr>
              <w:fldChar w:fldCharType="separate"/>
            </w:r>
            <w:r>
              <w:rPr>
                <w:rFonts w:ascii="Calibri" w:hAnsi="Calibri"/>
                <w:szCs w:val="20"/>
              </w:rPr>
              <w:t>3.2.1</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_Ref491761647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tc>
      </w:tr>
      <w:tr w:rsidR="00AC572D" w:rsidRPr="00D9273E" w14:paraId="73600B65" w14:textId="6FFF3E8D" w:rsidTr="00AC572D">
        <w:trPr>
          <w:trHeight w:val="57"/>
          <w:jc w:val="center"/>
        </w:trPr>
        <w:tc>
          <w:tcPr>
            <w:tcW w:w="1789" w:type="pct"/>
            <w:shd w:val="clear" w:color="auto" w:fill="auto"/>
          </w:tcPr>
          <w:p w14:paraId="1E4B2E86"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Struktura složek v DMS je definována uživatelem,</w:t>
            </w:r>
          </w:p>
        </w:tc>
        <w:tc>
          <w:tcPr>
            <w:tcW w:w="2330" w:type="pct"/>
            <w:shd w:val="clear" w:color="auto" w:fill="auto"/>
          </w:tcPr>
          <w:p w14:paraId="454496F5" w14:textId="77777777" w:rsidR="00AC572D" w:rsidRPr="004835BB" w:rsidRDefault="00AC572D" w:rsidP="00CA43A1">
            <w:pPr>
              <w:rPr>
                <w:rFonts w:ascii="Calibri" w:hAnsi="Calibri"/>
                <w:szCs w:val="20"/>
              </w:rPr>
            </w:pPr>
            <w:r>
              <w:rPr>
                <w:rFonts w:ascii="Calibri" w:hAnsi="Calibri"/>
                <w:szCs w:val="20"/>
              </w:rPr>
              <w:t>Struktura složek v DMS je definována uživatelem v roli Administrátor</w:t>
            </w:r>
          </w:p>
        </w:tc>
        <w:tc>
          <w:tcPr>
            <w:tcW w:w="881" w:type="pct"/>
          </w:tcPr>
          <w:p w14:paraId="35D15541" w14:textId="18DD653A" w:rsidR="00AC572D" w:rsidRDefault="00CB520F" w:rsidP="00CA43A1">
            <w:pPr>
              <w:rPr>
                <w:rFonts w:ascii="Calibri" w:hAnsi="Calibri"/>
                <w:szCs w:val="20"/>
              </w:rPr>
            </w:pPr>
            <w:r>
              <w:rPr>
                <w:rFonts w:ascii="Calibri" w:hAnsi="Calibri"/>
                <w:szCs w:val="20"/>
              </w:rPr>
              <w:t xml:space="preserve">Seznam složek: </w:t>
            </w:r>
            <w:r>
              <w:rPr>
                <w:rFonts w:ascii="Calibri" w:hAnsi="Calibri"/>
                <w:szCs w:val="20"/>
              </w:rPr>
              <w:fldChar w:fldCharType="begin"/>
            </w:r>
            <w:r>
              <w:rPr>
                <w:rFonts w:ascii="Calibri" w:hAnsi="Calibri"/>
                <w:szCs w:val="20"/>
              </w:rPr>
              <w:instrText xml:space="preserve"> REF _Ref491761730 \r \h </w:instrText>
            </w:r>
            <w:r>
              <w:rPr>
                <w:rFonts w:ascii="Calibri" w:hAnsi="Calibri"/>
                <w:szCs w:val="20"/>
              </w:rPr>
            </w:r>
            <w:r>
              <w:rPr>
                <w:rFonts w:ascii="Calibri" w:hAnsi="Calibri"/>
                <w:szCs w:val="20"/>
              </w:rPr>
              <w:fldChar w:fldCharType="separate"/>
            </w:r>
            <w:r>
              <w:rPr>
                <w:rFonts w:ascii="Calibri" w:hAnsi="Calibri"/>
                <w:szCs w:val="20"/>
              </w:rPr>
              <w:t>3.1.6</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_Ref491761750 \r \h </w:instrText>
            </w:r>
            <w:r>
              <w:rPr>
                <w:rFonts w:ascii="Calibri" w:hAnsi="Calibri"/>
                <w:szCs w:val="20"/>
              </w:rPr>
            </w:r>
            <w:r>
              <w:rPr>
                <w:rFonts w:ascii="Calibri" w:hAnsi="Calibri"/>
                <w:szCs w:val="20"/>
              </w:rPr>
              <w:fldChar w:fldCharType="separate"/>
            </w:r>
            <w:r>
              <w:rPr>
                <w:rFonts w:ascii="Calibri" w:hAnsi="Calibri"/>
                <w:szCs w:val="20"/>
              </w:rPr>
              <w:t>3.2.5</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_Ref491761761 \r \h </w:instrText>
            </w:r>
            <w:r>
              <w:rPr>
                <w:rFonts w:ascii="Calibri" w:hAnsi="Calibri"/>
                <w:szCs w:val="20"/>
              </w:rPr>
            </w:r>
            <w:r>
              <w:rPr>
                <w:rFonts w:ascii="Calibri" w:hAnsi="Calibri"/>
                <w:szCs w:val="20"/>
              </w:rPr>
              <w:fldChar w:fldCharType="separate"/>
            </w:r>
            <w:r>
              <w:rPr>
                <w:rFonts w:ascii="Calibri" w:hAnsi="Calibri"/>
                <w:szCs w:val="20"/>
              </w:rPr>
              <w:t>3.3.2</w:t>
            </w:r>
            <w:r>
              <w:rPr>
                <w:rFonts w:ascii="Calibri" w:hAnsi="Calibri"/>
                <w:szCs w:val="20"/>
              </w:rPr>
              <w:fldChar w:fldCharType="end"/>
            </w:r>
          </w:p>
          <w:p w14:paraId="2E0F9212" w14:textId="3F8BE9E0" w:rsidR="00CB520F" w:rsidRDefault="00CB520F" w:rsidP="00CA43A1">
            <w:pPr>
              <w:rPr>
                <w:rFonts w:ascii="Calibri" w:hAnsi="Calibri"/>
                <w:szCs w:val="20"/>
              </w:rPr>
            </w:pPr>
            <w:r>
              <w:rPr>
                <w:rFonts w:ascii="Calibri" w:hAnsi="Calibri"/>
                <w:szCs w:val="20"/>
              </w:rPr>
              <w:t xml:space="preserve">Správa složek: </w:t>
            </w:r>
            <w:r w:rsidR="007475A2">
              <w:rPr>
                <w:rFonts w:ascii="Calibri" w:hAnsi="Calibri"/>
                <w:szCs w:val="20"/>
              </w:rPr>
              <w:t>příloha č. 5 – kap. 3 a 6.16</w:t>
            </w:r>
          </w:p>
        </w:tc>
      </w:tr>
      <w:tr w:rsidR="00AC572D" w:rsidRPr="00D9273E" w14:paraId="66F7DC7D" w14:textId="26639747" w:rsidTr="00AC572D">
        <w:trPr>
          <w:trHeight w:val="57"/>
          <w:jc w:val="center"/>
        </w:trPr>
        <w:tc>
          <w:tcPr>
            <w:tcW w:w="1789" w:type="pct"/>
            <w:shd w:val="clear" w:color="auto" w:fill="auto"/>
          </w:tcPr>
          <w:p w14:paraId="46A20C17" w14:textId="3AC06A11"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Uživatelsky nastavitelná klasifikace dokumentů s vazbou na uživatelské skupiny s oprávněním přístupů,</w:t>
            </w:r>
          </w:p>
        </w:tc>
        <w:tc>
          <w:tcPr>
            <w:tcW w:w="2330" w:type="pct"/>
            <w:shd w:val="clear" w:color="auto" w:fill="auto"/>
          </w:tcPr>
          <w:p w14:paraId="51B6A57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5AF575B" w14:textId="51266A3D" w:rsidR="007475A2" w:rsidRDefault="007475A2" w:rsidP="007475A2">
            <w:pPr>
              <w:rPr>
                <w:rFonts w:ascii="Calibri" w:hAnsi="Calibri"/>
                <w:szCs w:val="20"/>
              </w:rPr>
            </w:pPr>
            <w:r>
              <w:rPr>
                <w:rFonts w:ascii="Calibri" w:hAnsi="Calibri"/>
                <w:szCs w:val="20"/>
              </w:rPr>
              <w:t xml:space="preserve">Výběr z číselníku v metadatech: </w:t>
            </w:r>
            <w:r>
              <w:rPr>
                <w:rFonts w:ascii="Calibri" w:hAnsi="Calibri"/>
                <w:szCs w:val="20"/>
              </w:rPr>
              <w:fldChar w:fldCharType="begin"/>
            </w:r>
            <w:r>
              <w:rPr>
                <w:rFonts w:ascii="Calibri" w:hAnsi="Calibri"/>
                <w:szCs w:val="20"/>
              </w:rPr>
              <w:instrText xml:space="preserve"> REF _Ref491761611 \r \h </w:instrText>
            </w:r>
            <w:r>
              <w:rPr>
                <w:rFonts w:ascii="Calibri" w:hAnsi="Calibri"/>
                <w:szCs w:val="20"/>
              </w:rPr>
            </w:r>
            <w:r>
              <w:rPr>
                <w:rFonts w:ascii="Calibri" w:hAnsi="Calibri"/>
                <w:szCs w:val="20"/>
              </w:rPr>
              <w:fldChar w:fldCharType="separate"/>
            </w:r>
            <w:r>
              <w:rPr>
                <w:rFonts w:ascii="Calibri" w:hAnsi="Calibri"/>
                <w:szCs w:val="20"/>
              </w:rPr>
              <w:t>3.1.1.3</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_Ref491761631 \r \h </w:instrText>
            </w:r>
            <w:r>
              <w:rPr>
                <w:rFonts w:ascii="Calibri" w:hAnsi="Calibri"/>
                <w:szCs w:val="20"/>
              </w:rPr>
            </w:r>
            <w:r>
              <w:rPr>
                <w:rFonts w:ascii="Calibri" w:hAnsi="Calibri"/>
                <w:szCs w:val="20"/>
              </w:rPr>
              <w:fldChar w:fldCharType="separate"/>
            </w:r>
            <w:r>
              <w:rPr>
                <w:rFonts w:ascii="Calibri" w:hAnsi="Calibri"/>
                <w:szCs w:val="20"/>
              </w:rPr>
              <w:t>3.2.1</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_Ref491761647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tc>
      </w:tr>
      <w:tr w:rsidR="00AC572D" w:rsidRPr="00D9273E" w14:paraId="34C1743C" w14:textId="42B732B9" w:rsidTr="00AC572D">
        <w:trPr>
          <w:trHeight w:val="57"/>
          <w:jc w:val="center"/>
        </w:trPr>
        <w:tc>
          <w:tcPr>
            <w:tcW w:w="1789" w:type="pct"/>
            <w:shd w:val="clear" w:color="auto" w:fill="auto"/>
          </w:tcPr>
          <w:p w14:paraId="4DD2A211"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Administrátorsky nastavitelný číselník klasifikace dokumentů,</w:t>
            </w:r>
          </w:p>
        </w:tc>
        <w:tc>
          <w:tcPr>
            <w:tcW w:w="2330" w:type="pct"/>
            <w:shd w:val="clear" w:color="auto" w:fill="auto"/>
          </w:tcPr>
          <w:p w14:paraId="24A04D4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0921B5EE" w14:textId="49C6876B" w:rsidR="00AC572D" w:rsidRDefault="007475A2" w:rsidP="00CA43A1">
            <w:pPr>
              <w:rPr>
                <w:rFonts w:ascii="Calibri" w:hAnsi="Calibri"/>
                <w:szCs w:val="20"/>
              </w:rPr>
            </w:pPr>
            <w:r>
              <w:rPr>
                <w:rFonts w:ascii="Calibri" w:hAnsi="Calibri"/>
                <w:szCs w:val="20"/>
              </w:rPr>
              <w:t>Příloha č. 5 – kap. 6.14</w:t>
            </w:r>
          </w:p>
        </w:tc>
      </w:tr>
      <w:tr w:rsidR="00AC572D" w:rsidRPr="00D9273E" w14:paraId="789F1659" w14:textId="6D4D3351" w:rsidTr="00AC572D">
        <w:trPr>
          <w:trHeight w:val="57"/>
          <w:jc w:val="center"/>
        </w:trPr>
        <w:tc>
          <w:tcPr>
            <w:tcW w:w="1789" w:type="pct"/>
            <w:shd w:val="clear" w:color="auto" w:fill="auto"/>
          </w:tcPr>
          <w:p w14:paraId="7C94FAA9"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Zajištění spuštění workflow či schvalovacího workflow nad dokumentem/dokumenty,</w:t>
            </w:r>
          </w:p>
        </w:tc>
        <w:tc>
          <w:tcPr>
            <w:tcW w:w="2330" w:type="pct"/>
            <w:shd w:val="clear" w:color="auto" w:fill="auto"/>
          </w:tcPr>
          <w:p w14:paraId="7A610F91"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5B68BAF" w14:textId="4666B957" w:rsidR="00AC572D" w:rsidRDefault="007475A2"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_Ref491762319 \r \h </w:instrText>
            </w:r>
            <w:r>
              <w:rPr>
                <w:rFonts w:ascii="Calibri" w:hAnsi="Calibri"/>
                <w:szCs w:val="20"/>
              </w:rPr>
            </w:r>
            <w:r>
              <w:rPr>
                <w:rFonts w:ascii="Calibri" w:hAnsi="Calibri"/>
                <w:szCs w:val="20"/>
              </w:rPr>
              <w:fldChar w:fldCharType="separate"/>
            </w:r>
            <w:r>
              <w:rPr>
                <w:rFonts w:ascii="Calibri" w:hAnsi="Calibri"/>
                <w:szCs w:val="20"/>
              </w:rPr>
              <w:t>3.1.1</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_Ref491762326 \r \h </w:instrText>
            </w:r>
            <w:r>
              <w:rPr>
                <w:rFonts w:ascii="Calibri" w:hAnsi="Calibri"/>
                <w:szCs w:val="20"/>
              </w:rPr>
            </w:r>
            <w:r>
              <w:rPr>
                <w:rFonts w:ascii="Calibri" w:hAnsi="Calibri"/>
                <w:szCs w:val="20"/>
              </w:rPr>
              <w:fldChar w:fldCharType="separate"/>
            </w:r>
            <w:r>
              <w:rPr>
                <w:rFonts w:ascii="Calibri" w:hAnsi="Calibri"/>
                <w:szCs w:val="20"/>
              </w:rPr>
              <w:t>3.1.2</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_Ref491762335 \r \h </w:instrText>
            </w:r>
            <w:r>
              <w:rPr>
                <w:rFonts w:ascii="Calibri" w:hAnsi="Calibri"/>
                <w:szCs w:val="20"/>
              </w:rPr>
            </w:r>
            <w:r>
              <w:rPr>
                <w:rFonts w:ascii="Calibri" w:hAnsi="Calibri"/>
                <w:szCs w:val="20"/>
              </w:rPr>
              <w:fldChar w:fldCharType="separate"/>
            </w:r>
            <w:r>
              <w:rPr>
                <w:rFonts w:ascii="Calibri" w:hAnsi="Calibri"/>
                <w:szCs w:val="20"/>
              </w:rPr>
              <w:t>3.1.3</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_Ref491762353 \r \h </w:instrText>
            </w:r>
            <w:r>
              <w:rPr>
                <w:rFonts w:ascii="Calibri" w:hAnsi="Calibri"/>
                <w:szCs w:val="20"/>
              </w:rPr>
            </w:r>
            <w:r>
              <w:rPr>
                <w:rFonts w:ascii="Calibri" w:hAnsi="Calibri"/>
                <w:szCs w:val="20"/>
              </w:rPr>
              <w:fldChar w:fldCharType="separate"/>
            </w:r>
            <w:r>
              <w:rPr>
                <w:rFonts w:ascii="Calibri" w:hAnsi="Calibri"/>
                <w:szCs w:val="20"/>
              </w:rPr>
              <w:t>3.2.8</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_Ref491762363 \r \h </w:instrText>
            </w:r>
            <w:r>
              <w:rPr>
                <w:rFonts w:ascii="Calibri" w:hAnsi="Calibri"/>
                <w:szCs w:val="20"/>
              </w:rPr>
            </w:r>
            <w:r>
              <w:rPr>
                <w:rFonts w:ascii="Calibri" w:hAnsi="Calibri"/>
                <w:szCs w:val="20"/>
              </w:rPr>
              <w:fldChar w:fldCharType="separate"/>
            </w:r>
            <w:r>
              <w:rPr>
                <w:rFonts w:ascii="Calibri" w:hAnsi="Calibri"/>
                <w:szCs w:val="20"/>
              </w:rPr>
              <w:t>3.3.3</w:t>
            </w:r>
            <w:r>
              <w:rPr>
                <w:rFonts w:ascii="Calibri" w:hAnsi="Calibri"/>
                <w:szCs w:val="20"/>
              </w:rPr>
              <w:fldChar w:fldCharType="end"/>
            </w:r>
          </w:p>
        </w:tc>
      </w:tr>
      <w:tr w:rsidR="00AC572D" w:rsidRPr="00D9273E" w14:paraId="4C42D316" w14:textId="071989BA" w:rsidTr="00AC572D">
        <w:trPr>
          <w:trHeight w:val="57"/>
          <w:jc w:val="center"/>
        </w:trPr>
        <w:tc>
          <w:tcPr>
            <w:tcW w:w="1789" w:type="pct"/>
            <w:shd w:val="clear" w:color="auto" w:fill="auto"/>
          </w:tcPr>
          <w:p w14:paraId="0A294B19"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Možnost definice či úpravy workflow vlastními zdroji bez součinnosti dodavatele,</w:t>
            </w:r>
          </w:p>
        </w:tc>
        <w:tc>
          <w:tcPr>
            <w:tcW w:w="2330" w:type="pct"/>
            <w:shd w:val="clear" w:color="auto" w:fill="auto"/>
          </w:tcPr>
          <w:p w14:paraId="6D32ADCF" w14:textId="77777777" w:rsidR="00AC572D" w:rsidRPr="004835BB" w:rsidRDefault="00AC572D" w:rsidP="00CA43A1">
            <w:pPr>
              <w:rPr>
                <w:rFonts w:ascii="Calibri" w:hAnsi="Calibri"/>
                <w:szCs w:val="20"/>
              </w:rPr>
            </w:pPr>
            <w:r>
              <w:rPr>
                <w:rFonts w:ascii="Calibri" w:hAnsi="Calibri"/>
                <w:szCs w:val="20"/>
              </w:rPr>
              <w:t>Definování či úpravy workflow jsou plně v kompetenci objednatele. Administrace je umožněna uživateli v roli Administrátor.</w:t>
            </w:r>
          </w:p>
        </w:tc>
        <w:tc>
          <w:tcPr>
            <w:tcW w:w="881" w:type="pct"/>
          </w:tcPr>
          <w:p w14:paraId="79C54D2E" w14:textId="6CECDC2F" w:rsidR="00AC572D" w:rsidRDefault="007475A2" w:rsidP="00CA43A1">
            <w:pPr>
              <w:rPr>
                <w:rFonts w:ascii="Calibri" w:hAnsi="Calibri"/>
                <w:szCs w:val="20"/>
              </w:rPr>
            </w:pPr>
            <w:r>
              <w:rPr>
                <w:rFonts w:ascii="Calibri" w:hAnsi="Calibri"/>
                <w:szCs w:val="20"/>
              </w:rPr>
              <w:t>Příloha č. 2 kap. 3.2.</w:t>
            </w:r>
          </w:p>
        </w:tc>
      </w:tr>
      <w:tr w:rsidR="00AC572D" w:rsidRPr="00D9273E" w14:paraId="421DBCFF" w14:textId="212EC8C9" w:rsidTr="00AC572D">
        <w:trPr>
          <w:trHeight w:val="57"/>
          <w:jc w:val="center"/>
        </w:trPr>
        <w:tc>
          <w:tcPr>
            <w:tcW w:w="1789" w:type="pct"/>
            <w:shd w:val="clear" w:color="auto" w:fill="auto"/>
          </w:tcPr>
          <w:p w14:paraId="3AA8DA9E"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Přiřazování úkolů pro zpracování dokumentů uživateli nebo skupině uživatelů,</w:t>
            </w:r>
          </w:p>
        </w:tc>
        <w:tc>
          <w:tcPr>
            <w:tcW w:w="2330" w:type="pct"/>
            <w:shd w:val="clear" w:color="auto" w:fill="auto"/>
          </w:tcPr>
          <w:p w14:paraId="7AD7C140"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1AD9903A" w14:textId="781B2181" w:rsidR="00AC572D" w:rsidRDefault="007475A2"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_Ref491762319 \r \h </w:instrText>
            </w:r>
            <w:r>
              <w:rPr>
                <w:rFonts w:ascii="Calibri" w:hAnsi="Calibri"/>
                <w:szCs w:val="20"/>
              </w:rPr>
            </w:r>
            <w:r>
              <w:rPr>
                <w:rFonts w:ascii="Calibri" w:hAnsi="Calibri"/>
                <w:szCs w:val="20"/>
              </w:rPr>
              <w:fldChar w:fldCharType="separate"/>
            </w:r>
            <w:r>
              <w:rPr>
                <w:rFonts w:ascii="Calibri" w:hAnsi="Calibri"/>
                <w:szCs w:val="20"/>
              </w:rPr>
              <w:t>3.1.1</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_Ref491762326 \r \h </w:instrText>
            </w:r>
            <w:r>
              <w:rPr>
                <w:rFonts w:ascii="Calibri" w:hAnsi="Calibri"/>
                <w:szCs w:val="20"/>
              </w:rPr>
            </w:r>
            <w:r>
              <w:rPr>
                <w:rFonts w:ascii="Calibri" w:hAnsi="Calibri"/>
                <w:szCs w:val="20"/>
              </w:rPr>
              <w:fldChar w:fldCharType="separate"/>
            </w:r>
            <w:r>
              <w:rPr>
                <w:rFonts w:ascii="Calibri" w:hAnsi="Calibri"/>
                <w:szCs w:val="20"/>
              </w:rPr>
              <w:t>3.1.2</w:t>
            </w:r>
            <w:r>
              <w:rPr>
                <w:rFonts w:ascii="Calibri" w:hAnsi="Calibri"/>
                <w:szCs w:val="20"/>
              </w:rPr>
              <w:fldChar w:fldCharType="end"/>
            </w:r>
          </w:p>
        </w:tc>
      </w:tr>
      <w:tr w:rsidR="00AC572D" w:rsidRPr="00D9273E" w14:paraId="679A82DF" w14:textId="277EC64E" w:rsidTr="00AC572D">
        <w:trPr>
          <w:trHeight w:val="57"/>
          <w:jc w:val="center"/>
        </w:trPr>
        <w:tc>
          <w:tcPr>
            <w:tcW w:w="1789" w:type="pct"/>
            <w:shd w:val="clear" w:color="auto" w:fill="auto"/>
          </w:tcPr>
          <w:p w14:paraId="09E84926"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Volitelně nastavit verzování dokumentů,</w:t>
            </w:r>
          </w:p>
        </w:tc>
        <w:tc>
          <w:tcPr>
            <w:tcW w:w="2330" w:type="pct"/>
            <w:shd w:val="clear" w:color="auto" w:fill="auto"/>
          </w:tcPr>
          <w:p w14:paraId="2F4AE75C"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3536971" w14:textId="77777777" w:rsidR="00AC572D" w:rsidRDefault="007475A2"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_Ref491762951 \r \h </w:instrText>
            </w:r>
            <w:r>
              <w:rPr>
                <w:rFonts w:ascii="Calibri" w:hAnsi="Calibri"/>
                <w:szCs w:val="20"/>
              </w:rPr>
            </w:r>
            <w:r>
              <w:rPr>
                <w:rFonts w:ascii="Calibri" w:hAnsi="Calibri"/>
                <w:szCs w:val="20"/>
              </w:rPr>
              <w:fldChar w:fldCharType="separate"/>
            </w:r>
            <w:r>
              <w:rPr>
                <w:rFonts w:ascii="Calibri" w:hAnsi="Calibri"/>
                <w:szCs w:val="20"/>
              </w:rPr>
              <w:t>3.1.4</w:t>
            </w:r>
            <w:r>
              <w:rPr>
                <w:rFonts w:ascii="Calibri" w:hAnsi="Calibri"/>
                <w:szCs w:val="20"/>
              </w:rPr>
              <w:fldChar w:fldCharType="end"/>
            </w:r>
          </w:p>
          <w:p w14:paraId="458A71E2" w14:textId="53FFEA5B" w:rsidR="007475A2" w:rsidRDefault="007475A2" w:rsidP="00CA43A1">
            <w:pPr>
              <w:rPr>
                <w:rFonts w:ascii="Calibri" w:hAnsi="Calibri"/>
                <w:szCs w:val="20"/>
              </w:rPr>
            </w:pPr>
            <w:r>
              <w:rPr>
                <w:rFonts w:ascii="Calibri" w:hAnsi="Calibri"/>
                <w:szCs w:val="20"/>
              </w:rPr>
              <w:t>Příloha č. 1 – kap. 3.1.7.</w:t>
            </w:r>
          </w:p>
        </w:tc>
      </w:tr>
      <w:tr w:rsidR="00AC572D" w:rsidRPr="00D9273E" w14:paraId="271F8850" w14:textId="6B3FB2E1" w:rsidTr="00AC572D">
        <w:trPr>
          <w:trHeight w:val="57"/>
          <w:jc w:val="center"/>
        </w:trPr>
        <w:tc>
          <w:tcPr>
            <w:tcW w:w="1789" w:type="pct"/>
            <w:shd w:val="clear" w:color="auto" w:fill="auto"/>
          </w:tcPr>
          <w:p w14:paraId="2D9B85AC"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Uživatelská definice formulářů, podpora pro vyplňování (povinné a ochranné prvky vstupů), schvalovací kolečko,</w:t>
            </w:r>
          </w:p>
        </w:tc>
        <w:tc>
          <w:tcPr>
            <w:tcW w:w="2330" w:type="pct"/>
            <w:shd w:val="clear" w:color="auto" w:fill="auto"/>
          </w:tcPr>
          <w:p w14:paraId="4263D719" w14:textId="77777777" w:rsidR="00AC572D" w:rsidRDefault="00AC572D" w:rsidP="00CA43A1">
            <w:pPr>
              <w:rPr>
                <w:rFonts w:ascii="Calibri" w:hAnsi="Calibri"/>
                <w:szCs w:val="20"/>
              </w:rPr>
            </w:pPr>
            <w:r>
              <w:rPr>
                <w:rFonts w:ascii="Calibri" w:hAnsi="Calibri"/>
                <w:szCs w:val="20"/>
              </w:rPr>
              <w:t>Systém splňuje</w:t>
            </w:r>
          </w:p>
          <w:p w14:paraId="0B3FBC17" w14:textId="77777777" w:rsidR="00AC572D" w:rsidRPr="004835BB" w:rsidRDefault="00AC572D" w:rsidP="00CA43A1">
            <w:pPr>
              <w:rPr>
                <w:rFonts w:ascii="Calibri" w:hAnsi="Calibri"/>
                <w:szCs w:val="20"/>
              </w:rPr>
            </w:pPr>
            <w:r>
              <w:rPr>
                <w:rFonts w:ascii="Calibri" w:hAnsi="Calibri"/>
                <w:szCs w:val="20"/>
              </w:rPr>
              <w:t>Definice formulářů vyžaduje proškolení konkrétních uživatelů, obvykle v roli administrátora</w:t>
            </w:r>
          </w:p>
        </w:tc>
        <w:tc>
          <w:tcPr>
            <w:tcW w:w="881" w:type="pct"/>
          </w:tcPr>
          <w:p w14:paraId="05BE6265" w14:textId="70140B39" w:rsidR="00AC572D" w:rsidRDefault="007475A2" w:rsidP="007475A2">
            <w:pPr>
              <w:rPr>
                <w:rFonts w:ascii="Calibri" w:hAnsi="Calibri"/>
                <w:szCs w:val="20"/>
              </w:rPr>
            </w:pPr>
            <w:r>
              <w:rPr>
                <w:rFonts w:ascii="Calibri" w:hAnsi="Calibri"/>
                <w:szCs w:val="20"/>
              </w:rPr>
              <w:t xml:space="preserve">Design formulářů pomocí aplikace FormApps Designer, schvalování: </w:t>
            </w:r>
            <w:r>
              <w:rPr>
                <w:rFonts w:ascii="Calibri" w:hAnsi="Calibri"/>
                <w:szCs w:val="20"/>
              </w:rPr>
              <w:fldChar w:fldCharType="begin"/>
            </w:r>
            <w:r>
              <w:rPr>
                <w:rFonts w:ascii="Calibri" w:hAnsi="Calibri"/>
                <w:szCs w:val="20"/>
              </w:rPr>
              <w:instrText xml:space="preserve"> REF _Ref491762326 \r \h </w:instrText>
            </w:r>
            <w:r>
              <w:rPr>
                <w:rFonts w:ascii="Calibri" w:hAnsi="Calibri"/>
                <w:szCs w:val="20"/>
              </w:rPr>
            </w:r>
            <w:r>
              <w:rPr>
                <w:rFonts w:ascii="Calibri" w:hAnsi="Calibri"/>
                <w:szCs w:val="20"/>
              </w:rPr>
              <w:fldChar w:fldCharType="separate"/>
            </w:r>
            <w:r>
              <w:rPr>
                <w:rFonts w:ascii="Calibri" w:hAnsi="Calibri"/>
                <w:szCs w:val="20"/>
              </w:rPr>
              <w:t>3.1.2</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_Ref491762353 \r \h </w:instrText>
            </w:r>
            <w:r>
              <w:rPr>
                <w:rFonts w:ascii="Calibri" w:hAnsi="Calibri"/>
                <w:szCs w:val="20"/>
              </w:rPr>
            </w:r>
            <w:r>
              <w:rPr>
                <w:rFonts w:ascii="Calibri" w:hAnsi="Calibri"/>
                <w:szCs w:val="20"/>
              </w:rPr>
              <w:fldChar w:fldCharType="separate"/>
            </w:r>
            <w:r>
              <w:rPr>
                <w:rFonts w:ascii="Calibri" w:hAnsi="Calibri"/>
                <w:szCs w:val="20"/>
              </w:rPr>
              <w:t>3.2.8</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_Ref491762363 \r \h </w:instrText>
            </w:r>
            <w:r>
              <w:rPr>
                <w:rFonts w:ascii="Calibri" w:hAnsi="Calibri"/>
                <w:szCs w:val="20"/>
              </w:rPr>
            </w:r>
            <w:r>
              <w:rPr>
                <w:rFonts w:ascii="Calibri" w:hAnsi="Calibri"/>
                <w:szCs w:val="20"/>
              </w:rPr>
              <w:fldChar w:fldCharType="separate"/>
            </w:r>
            <w:r>
              <w:rPr>
                <w:rFonts w:ascii="Calibri" w:hAnsi="Calibri"/>
                <w:szCs w:val="20"/>
              </w:rPr>
              <w:t>3.3.3</w:t>
            </w:r>
            <w:r>
              <w:rPr>
                <w:rFonts w:ascii="Calibri" w:hAnsi="Calibri"/>
                <w:szCs w:val="20"/>
              </w:rPr>
              <w:fldChar w:fldCharType="end"/>
            </w:r>
          </w:p>
        </w:tc>
      </w:tr>
      <w:tr w:rsidR="00AC572D" w:rsidRPr="00D9273E" w14:paraId="66F39504" w14:textId="73D16B85" w:rsidTr="00AC572D">
        <w:trPr>
          <w:trHeight w:val="57"/>
          <w:jc w:val="center"/>
        </w:trPr>
        <w:tc>
          <w:tcPr>
            <w:tcW w:w="1789" w:type="pct"/>
            <w:shd w:val="clear" w:color="auto" w:fill="auto"/>
          </w:tcPr>
          <w:p w14:paraId="7FBD2340"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Schvalovací workflow (připomínání uživatelům, statistiky vyřizování, kontrola oprávnění),</w:t>
            </w:r>
          </w:p>
        </w:tc>
        <w:tc>
          <w:tcPr>
            <w:tcW w:w="2330" w:type="pct"/>
            <w:shd w:val="clear" w:color="auto" w:fill="auto"/>
          </w:tcPr>
          <w:p w14:paraId="15FE4550" w14:textId="77777777" w:rsidR="00AC572D" w:rsidRDefault="00AC572D" w:rsidP="00CA43A1">
            <w:pPr>
              <w:rPr>
                <w:rFonts w:ascii="Calibri" w:hAnsi="Calibri"/>
                <w:szCs w:val="20"/>
              </w:rPr>
            </w:pPr>
            <w:r>
              <w:rPr>
                <w:rFonts w:ascii="Calibri" w:hAnsi="Calibri"/>
                <w:szCs w:val="20"/>
              </w:rPr>
              <w:t>Součástí schvalovacího workflow je možnost nastavit lhůtu pro vyřízení. Nedodržení lhůty je notifikováno definovaným uživatelům pomocí emailové zprávy.</w:t>
            </w:r>
          </w:p>
          <w:p w14:paraId="56B5D9AA" w14:textId="77777777" w:rsidR="00AC572D" w:rsidRDefault="00AC572D" w:rsidP="00CA43A1">
            <w:pPr>
              <w:rPr>
                <w:rFonts w:ascii="Calibri" w:hAnsi="Calibri"/>
                <w:szCs w:val="20"/>
              </w:rPr>
            </w:pPr>
            <w:r>
              <w:rPr>
                <w:rFonts w:ascii="Calibri" w:hAnsi="Calibri"/>
                <w:szCs w:val="20"/>
              </w:rPr>
              <w:t>Oprávnění jsou definována v administraci systému.</w:t>
            </w:r>
          </w:p>
          <w:p w14:paraId="196C332A" w14:textId="77777777" w:rsidR="00AC572D" w:rsidRPr="004835BB" w:rsidRDefault="00AC572D" w:rsidP="00CA43A1">
            <w:pPr>
              <w:rPr>
                <w:rFonts w:ascii="Calibri" w:hAnsi="Calibri"/>
                <w:szCs w:val="20"/>
              </w:rPr>
            </w:pPr>
            <w:r>
              <w:rPr>
                <w:rFonts w:ascii="Calibri" w:hAnsi="Calibri"/>
                <w:szCs w:val="20"/>
              </w:rPr>
              <w:lastRenderedPageBreak/>
              <w:t>U každého dokumentu je v historii vidět postup či koloběh vyřizování</w:t>
            </w:r>
          </w:p>
        </w:tc>
        <w:tc>
          <w:tcPr>
            <w:tcW w:w="881" w:type="pct"/>
          </w:tcPr>
          <w:p w14:paraId="4416BB50" w14:textId="2270BABB" w:rsidR="00AC572D" w:rsidRDefault="00EB35B8" w:rsidP="00CA43A1">
            <w:pPr>
              <w:rPr>
                <w:rFonts w:ascii="Calibri" w:hAnsi="Calibri"/>
                <w:szCs w:val="20"/>
              </w:rPr>
            </w:pPr>
            <w:r>
              <w:rPr>
                <w:rFonts w:ascii="Calibri" w:hAnsi="Calibri"/>
                <w:szCs w:val="20"/>
              </w:rPr>
              <w:lastRenderedPageBreak/>
              <w:t>Příloha č. 2 – kap. 2.2.</w:t>
            </w:r>
          </w:p>
        </w:tc>
      </w:tr>
      <w:tr w:rsidR="00AC572D" w:rsidRPr="00D9273E" w14:paraId="442DA1A3" w14:textId="371CB86A" w:rsidTr="00AC572D">
        <w:trPr>
          <w:trHeight w:val="57"/>
          <w:jc w:val="center"/>
        </w:trPr>
        <w:tc>
          <w:tcPr>
            <w:tcW w:w="1789" w:type="pct"/>
            <w:shd w:val="clear" w:color="auto" w:fill="auto"/>
          </w:tcPr>
          <w:p w14:paraId="29A8B497"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Vyhledávání dokumentů dle metadat, procesů či obsahu dokumentu,</w:t>
            </w:r>
          </w:p>
        </w:tc>
        <w:tc>
          <w:tcPr>
            <w:tcW w:w="2330" w:type="pct"/>
            <w:shd w:val="clear" w:color="auto" w:fill="auto"/>
          </w:tcPr>
          <w:p w14:paraId="4824BB2E"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1765D9B" w14:textId="77777777" w:rsidR="00AC572D" w:rsidRDefault="00EB35B8"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_Ref491763151 \r \h </w:instrText>
            </w:r>
            <w:r>
              <w:rPr>
                <w:rFonts w:ascii="Calibri" w:hAnsi="Calibri"/>
                <w:szCs w:val="20"/>
              </w:rPr>
            </w:r>
            <w:r>
              <w:rPr>
                <w:rFonts w:ascii="Calibri" w:hAnsi="Calibri"/>
                <w:szCs w:val="20"/>
              </w:rPr>
              <w:fldChar w:fldCharType="separate"/>
            </w:r>
            <w:r>
              <w:rPr>
                <w:rFonts w:ascii="Calibri" w:hAnsi="Calibri"/>
                <w:szCs w:val="20"/>
              </w:rPr>
              <w:t>3.1.6.1</w:t>
            </w:r>
            <w:r>
              <w:rPr>
                <w:rFonts w:ascii="Calibri" w:hAnsi="Calibri"/>
                <w:szCs w:val="20"/>
              </w:rPr>
              <w:fldChar w:fldCharType="end"/>
            </w:r>
          </w:p>
          <w:p w14:paraId="63DB97DE" w14:textId="630CF2D8" w:rsidR="00EB35B8" w:rsidRDefault="00EB35B8" w:rsidP="00CA43A1">
            <w:pPr>
              <w:rPr>
                <w:rFonts w:ascii="Calibri" w:hAnsi="Calibri"/>
                <w:szCs w:val="20"/>
              </w:rPr>
            </w:pPr>
            <w:r>
              <w:rPr>
                <w:rFonts w:ascii="Calibri" w:hAnsi="Calibri"/>
                <w:szCs w:val="20"/>
              </w:rPr>
              <w:t>Příloha č. 1 – kap. 3.1.</w:t>
            </w:r>
          </w:p>
        </w:tc>
      </w:tr>
      <w:tr w:rsidR="00AC572D" w:rsidRPr="00D9273E" w14:paraId="7578F71C" w14:textId="7A5E05EC" w:rsidTr="00AC572D">
        <w:trPr>
          <w:trHeight w:val="57"/>
          <w:jc w:val="center"/>
        </w:trPr>
        <w:tc>
          <w:tcPr>
            <w:tcW w:w="1789" w:type="pct"/>
            <w:shd w:val="clear" w:color="auto" w:fill="auto"/>
          </w:tcPr>
          <w:p w14:paraId="259EC076"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Pokročilé zobrazování, filtrování a vyhledávání vč. Fulltextového podpora pro uživatelem definované třídění dokumentů,</w:t>
            </w:r>
          </w:p>
        </w:tc>
        <w:tc>
          <w:tcPr>
            <w:tcW w:w="2330" w:type="pct"/>
            <w:shd w:val="clear" w:color="auto" w:fill="auto"/>
          </w:tcPr>
          <w:p w14:paraId="564A24F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04162C9E" w14:textId="04FADDCB" w:rsidR="00AC572D" w:rsidRDefault="00EB35B8" w:rsidP="00CA43A1">
            <w:pPr>
              <w:rPr>
                <w:rFonts w:ascii="Calibri" w:hAnsi="Calibri"/>
                <w:szCs w:val="20"/>
              </w:rPr>
            </w:pPr>
            <w:r>
              <w:rPr>
                <w:rFonts w:ascii="Calibri" w:hAnsi="Calibri"/>
                <w:szCs w:val="20"/>
              </w:rPr>
              <w:t>Příloha č. 1 – kap. 3.1.</w:t>
            </w:r>
          </w:p>
        </w:tc>
      </w:tr>
      <w:tr w:rsidR="00AC572D" w:rsidRPr="00D9273E" w14:paraId="05A93276" w14:textId="61BA62DE" w:rsidTr="00AC572D">
        <w:trPr>
          <w:trHeight w:val="57"/>
          <w:jc w:val="center"/>
        </w:trPr>
        <w:tc>
          <w:tcPr>
            <w:tcW w:w="1789" w:type="pct"/>
            <w:shd w:val="clear" w:color="auto" w:fill="auto"/>
          </w:tcPr>
          <w:p w14:paraId="3CACF624"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Skartační řízení – opatřování záznamů skartačními znaky, spuštění skartačního řízení automaticky či manuálně, evidence skartačních protokolů,</w:t>
            </w:r>
          </w:p>
        </w:tc>
        <w:tc>
          <w:tcPr>
            <w:tcW w:w="2330" w:type="pct"/>
            <w:shd w:val="clear" w:color="auto" w:fill="auto"/>
          </w:tcPr>
          <w:p w14:paraId="526B9E6A"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66FC4B3" w14:textId="63740D9E" w:rsidR="00AC572D" w:rsidRDefault="00EB35B8" w:rsidP="00CA43A1">
            <w:pPr>
              <w:rPr>
                <w:rFonts w:ascii="Calibri" w:hAnsi="Calibri"/>
                <w:szCs w:val="20"/>
              </w:rPr>
            </w:pPr>
            <w:r>
              <w:rPr>
                <w:rFonts w:ascii="Calibri" w:hAnsi="Calibri"/>
                <w:szCs w:val="20"/>
              </w:rPr>
              <w:t>Příručka ke ESS (součást implementace ESS)</w:t>
            </w:r>
          </w:p>
        </w:tc>
      </w:tr>
      <w:tr w:rsidR="00AC572D" w:rsidRPr="00D9273E" w14:paraId="55C2CAEF" w14:textId="48D9F000" w:rsidTr="00AC572D">
        <w:trPr>
          <w:trHeight w:val="57"/>
          <w:jc w:val="center"/>
        </w:trPr>
        <w:tc>
          <w:tcPr>
            <w:tcW w:w="1789" w:type="pct"/>
            <w:shd w:val="clear" w:color="auto" w:fill="auto"/>
          </w:tcPr>
          <w:p w14:paraId="47018633"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Sledování lhůt pro vyřízení dokumentu nebo procesu,</w:t>
            </w:r>
          </w:p>
        </w:tc>
        <w:tc>
          <w:tcPr>
            <w:tcW w:w="2330" w:type="pct"/>
            <w:shd w:val="clear" w:color="auto" w:fill="auto"/>
          </w:tcPr>
          <w:p w14:paraId="2086283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6BD91C32" w14:textId="48514D4F" w:rsidR="00AC572D" w:rsidRDefault="00EB35B8" w:rsidP="00CA43A1">
            <w:pPr>
              <w:rPr>
                <w:rFonts w:ascii="Calibri" w:hAnsi="Calibri"/>
                <w:szCs w:val="20"/>
              </w:rPr>
            </w:pPr>
            <w:r>
              <w:rPr>
                <w:rFonts w:ascii="Calibri" w:hAnsi="Calibri"/>
                <w:szCs w:val="20"/>
              </w:rPr>
              <w:t>Příloha č. 2 – kap. 3.1.3</w:t>
            </w:r>
          </w:p>
        </w:tc>
      </w:tr>
      <w:tr w:rsidR="00AC572D" w:rsidRPr="00D9273E" w14:paraId="0944AC80" w14:textId="031B8F19" w:rsidTr="00AC572D">
        <w:trPr>
          <w:trHeight w:val="57"/>
          <w:jc w:val="center"/>
        </w:trPr>
        <w:tc>
          <w:tcPr>
            <w:tcW w:w="1789" w:type="pct"/>
            <w:shd w:val="clear" w:color="auto" w:fill="auto"/>
          </w:tcPr>
          <w:p w14:paraId="2CF008B2"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Export sestav do CSV, datová propojitelnost s klinickými systémy,</w:t>
            </w:r>
          </w:p>
        </w:tc>
        <w:tc>
          <w:tcPr>
            <w:tcW w:w="2330" w:type="pct"/>
            <w:shd w:val="clear" w:color="auto" w:fill="auto"/>
          </w:tcPr>
          <w:p w14:paraId="0F8A4E4A" w14:textId="77777777" w:rsidR="00AC572D" w:rsidRDefault="00AC572D" w:rsidP="00CA43A1">
            <w:pPr>
              <w:rPr>
                <w:rFonts w:ascii="Calibri" w:hAnsi="Calibri"/>
                <w:szCs w:val="20"/>
              </w:rPr>
            </w:pPr>
            <w:r>
              <w:rPr>
                <w:rFonts w:ascii="Calibri" w:hAnsi="Calibri"/>
                <w:szCs w:val="20"/>
              </w:rPr>
              <w:t>Systém splňuje</w:t>
            </w:r>
          </w:p>
          <w:p w14:paraId="47EA1425" w14:textId="77777777" w:rsidR="00AC572D" w:rsidRDefault="00AC572D" w:rsidP="00CA43A1">
            <w:pPr>
              <w:rPr>
                <w:rFonts w:ascii="Calibri" w:hAnsi="Calibri"/>
                <w:szCs w:val="20"/>
              </w:rPr>
            </w:pPr>
            <w:r>
              <w:rPr>
                <w:rFonts w:ascii="Calibri" w:hAnsi="Calibri"/>
                <w:szCs w:val="20"/>
              </w:rPr>
              <w:t>Systém umožňuje export do csv</w:t>
            </w:r>
          </w:p>
          <w:p w14:paraId="7A13B02C" w14:textId="77777777" w:rsidR="00AC572D" w:rsidRDefault="00AC572D" w:rsidP="00CA43A1">
            <w:pPr>
              <w:rPr>
                <w:rFonts w:ascii="Calibri" w:hAnsi="Calibri"/>
                <w:szCs w:val="20"/>
              </w:rPr>
            </w:pPr>
            <w:r>
              <w:rPr>
                <w:rFonts w:ascii="Calibri" w:hAnsi="Calibri"/>
                <w:szCs w:val="20"/>
              </w:rPr>
              <w:t>Systém je možné integrovat s jinými systémy pomocí webových služeb. Integrace je však vždy vytvářena na míru dle konkrétních požadavků a určitého systému (souhlas protistrany s odesíláním dat, definice vyměňovaných dat, periody výměny, apod.)</w:t>
            </w:r>
          </w:p>
          <w:p w14:paraId="605A74EE" w14:textId="77777777" w:rsidR="00AC572D" w:rsidRPr="004835BB" w:rsidRDefault="00AC572D" w:rsidP="00CA43A1">
            <w:pPr>
              <w:rPr>
                <w:rFonts w:ascii="Calibri" w:hAnsi="Calibri"/>
                <w:szCs w:val="20"/>
              </w:rPr>
            </w:pPr>
            <w:r>
              <w:rPr>
                <w:rFonts w:ascii="Calibri" w:hAnsi="Calibri"/>
                <w:szCs w:val="20"/>
              </w:rPr>
              <w:t>Systém je tedy možné propojit např. s nemocničním informačním systémem pro archivováni zdravotnické dokumentace.</w:t>
            </w:r>
          </w:p>
        </w:tc>
        <w:tc>
          <w:tcPr>
            <w:tcW w:w="881" w:type="pct"/>
          </w:tcPr>
          <w:p w14:paraId="61623FAE" w14:textId="77777777" w:rsidR="00AC572D" w:rsidRDefault="00EB35B8" w:rsidP="00CA43A1">
            <w:pPr>
              <w:rPr>
                <w:rFonts w:ascii="Calibri" w:hAnsi="Calibri"/>
                <w:szCs w:val="20"/>
              </w:rPr>
            </w:pPr>
            <w:r>
              <w:rPr>
                <w:rFonts w:ascii="Calibri" w:hAnsi="Calibri"/>
                <w:szCs w:val="20"/>
              </w:rPr>
              <w:t xml:space="preserve">Export dat do CSV je součástí gridu aplikace – např. </w:t>
            </w:r>
            <w:r>
              <w:rPr>
                <w:rFonts w:ascii="Calibri" w:hAnsi="Calibri"/>
                <w:szCs w:val="20"/>
              </w:rPr>
              <w:fldChar w:fldCharType="begin"/>
            </w:r>
            <w:r>
              <w:rPr>
                <w:rFonts w:ascii="Calibri" w:hAnsi="Calibri"/>
                <w:szCs w:val="20"/>
              </w:rPr>
              <w:instrText xml:space="preserve"> REF _Ref491763151 \r \h </w:instrText>
            </w:r>
            <w:r>
              <w:rPr>
                <w:rFonts w:ascii="Calibri" w:hAnsi="Calibri"/>
                <w:szCs w:val="20"/>
              </w:rPr>
            </w:r>
            <w:r>
              <w:rPr>
                <w:rFonts w:ascii="Calibri" w:hAnsi="Calibri"/>
                <w:szCs w:val="20"/>
              </w:rPr>
              <w:fldChar w:fldCharType="separate"/>
            </w:r>
            <w:r>
              <w:rPr>
                <w:rFonts w:ascii="Calibri" w:hAnsi="Calibri"/>
                <w:szCs w:val="20"/>
              </w:rPr>
              <w:t>3.1.6.1</w:t>
            </w:r>
            <w:r>
              <w:rPr>
                <w:rFonts w:ascii="Calibri" w:hAnsi="Calibri"/>
                <w:szCs w:val="20"/>
              </w:rPr>
              <w:fldChar w:fldCharType="end"/>
            </w:r>
          </w:p>
          <w:p w14:paraId="534D58F8" w14:textId="2BD092B7" w:rsidR="00EB35B8" w:rsidRDefault="00EB35B8" w:rsidP="00CA43A1">
            <w:pPr>
              <w:rPr>
                <w:rFonts w:ascii="Calibri" w:hAnsi="Calibri"/>
                <w:szCs w:val="20"/>
              </w:rPr>
            </w:pPr>
            <w:r>
              <w:rPr>
                <w:rFonts w:ascii="Calibri" w:hAnsi="Calibri"/>
                <w:szCs w:val="20"/>
              </w:rPr>
              <w:t>Integrace pomocí webových služeb je možná jako součást rozvoje</w:t>
            </w:r>
          </w:p>
        </w:tc>
      </w:tr>
      <w:tr w:rsidR="00AC572D" w:rsidRPr="00D9273E" w14:paraId="34293876" w14:textId="595B0659" w:rsidTr="00AC572D">
        <w:trPr>
          <w:trHeight w:val="57"/>
          <w:jc w:val="center"/>
        </w:trPr>
        <w:tc>
          <w:tcPr>
            <w:tcW w:w="1789" w:type="pct"/>
            <w:shd w:val="clear" w:color="auto" w:fill="auto"/>
          </w:tcPr>
          <w:p w14:paraId="2A9A5C67"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Podpora pro konverze dokumentů pro korektní vyjádření elektronických originálů zejména:</w:t>
            </w:r>
          </w:p>
        </w:tc>
        <w:tc>
          <w:tcPr>
            <w:tcW w:w="2330" w:type="pct"/>
            <w:shd w:val="clear" w:color="auto" w:fill="auto"/>
          </w:tcPr>
          <w:p w14:paraId="7ED7B434" w14:textId="77777777" w:rsidR="00AC572D" w:rsidRPr="004835BB" w:rsidRDefault="00AC572D" w:rsidP="00CA43A1">
            <w:pPr>
              <w:rPr>
                <w:rFonts w:ascii="Calibri" w:hAnsi="Calibri"/>
                <w:szCs w:val="20"/>
              </w:rPr>
            </w:pPr>
            <w:r>
              <w:rPr>
                <w:rFonts w:ascii="Calibri" w:hAnsi="Calibri"/>
                <w:szCs w:val="20"/>
              </w:rPr>
              <w:t>Systém splňuje, viz odst. 4.11 Nabídky</w:t>
            </w:r>
          </w:p>
        </w:tc>
        <w:tc>
          <w:tcPr>
            <w:tcW w:w="881" w:type="pct"/>
          </w:tcPr>
          <w:p w14:paraId="140F7687" w14:textId="7B9930B2" w:rsidR="00AC572D" w:rsidRDefault="00EB35B8" w:rsidP="00CA43A1">
            <w:pPr>
              <w:rPr>
                <w:rFonts w:ascii="Calibri" w:hAnsi="Calibri"/>
                <w:szCs w:val="20"/>
              </w:rPr>
            </w:pPr>
            <w:r>
              <w:rPr>
                <w:rFonts w:ascii="Calibri" w:hAnsi="Calibri"/>
                <w:szCs w:val="20"/>
              </w:rPr>
              <w:t xml:space="preserve">Pomocí aplikace Signer, popis viz. příloha č. 3 </w:t>
            </w:r>
          </w:p>
        </w:tc>
      </w:tr>
      <w:tr w:rsidR="00AC572D" w:rsidRPr="00D9273E" w14:paraId="14D1106B" w14:textId="3042C5A0" w:rsidTr="00AC572D">
        <w:trPr>
          <w:trHeight w:val="57"/>
          <w:jc w:val="center"/>
        </w:trPr>
        <w:tc>
          <w:tcPr>
            <w:tcW w:w="1789" w:type="pct"/>
            <w:shd w:val="clear" w:color="auto" w:fill="auto"/>
          </w:tcPr>
          <w:p w14:paraId="2C67CD3A" w14:textId="77777777" w:rsidR="00AC572D" w:rsidRPr="00E325E4" w:rsidRDefault="00AC572D" w:rsidP="00AC572D">
            <w:pPr>
              <w:pStyle w:val="Odstavecseseznamem"/>
              <w:numPr>
                <w:ilvl w:val="0"/>
                <w:numId w:val="41"/>
              </w:numPr>
              <w:spacing w:line="240" w:lineRule="auto"/>
              <w:ind w:left="743"/>
              <w:jc w:val="left"/>
              <w:rPr>
                <w:rFonts w:asciiTheme="minorHAnsi" w:hAnsiTheme="minorHAnsi" w:cs="Tahoma"/>
                <w:szCs w:val="20"/>
              </w:rPr>
            </w:pPr>
            <w:r w:rsidRPr="00E325E4">
              <w:rPr>
                <w:rFonts w:asciiTheme="minorHAnsi" w:hAnsiTheme="minorHAnsi" w:cs="Tahoma"/>
                <w:szCs w:val="20"/>
              </w:rPr>
              <w:t>konverze do PDF/A</w:t>
            </w:r>
          </w:p>
        </w:tc>
        <w:tc>
          <w:tcPr>
            <w:tcW w:w="2330" w:type="pct"/>
            <w:shd w:val="clear" w:color="auto" w:fill="auto"/>
          </w:tcPr>
          <w:p w14:paraId="2538F30D"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0CA467E4" w14:textId="22B5A7A3" w:rsidR="00AC572D" w:rsidRDefault="00EB35B8" w:rsidP="00CA43A1">
            <w:pPr>
              <w:rPr>
                <w:rFonts w:ascii="Calibri" w:hAnsi="Calibri"/>
                <w:szCs w:val="20"/>
              </w:rPr>
            </w:pPr>
            <w:r>
              <w:rPr>
                <w:rFonts w:ascii="Calibri" w:hAnsi="Calibri"/>
                <w:szCs w:val="20"/>
              </w:rPr>
              <w:t>Pomocí aplikace Signer, popis viz. příloha č. 3</w:t>
            </w:r>
          </w:p>
        </w:tc>
      </w:tr>
      <w:tr w:rsidR="00AC572D" w:rsidRPr="00D9273E" w14:paraId="6AB5F4E5" w14:textId="1A32445C" w:rsidTr="00AC572D">
        <w:trPr>
          <w:trHeight w:val="57"/>
          <w:jc w:val="center"/>
        </w:trPr>
        <w:tc>
          <w:tcPr>
            <w:tcW w:w="1789" w:type="pct"/>
            <w:shd w:val="clear" w:color="auto" w:fill="auto"/>
          </w:tcPr>
          <w:p w14:paraId="336F926B"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automatické a dávkové konverze</w:t>
            </w:r>
          </w:p>
        </w:tc>
        <w:tc>
          <w:tcPr>
            <w:tcW w:w="2330" w:type="pct"/>
            <w:shd w:val="clear" w:color="auto" w:fill="auto"/>
          </w:tcPr>
          <w:p w14:paraId="5A50D98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15754F8C" w14:textId="2DECD9EE" w:rsidR="00AC572D" w:rsidRDefault="00EB35B8" w:rsidP="00CA43A1">
            <w:pPr>
              <w:rPr>
                <w:rFonts w:ascii="Calibri" w:hAnsi="Calibri"/>
                <w:szCs w:val="20"/>
              </w:rPr>
            </w:pPr>
            <w:r>
              <w:rPr>
                <w:rFonts w:ascii="Calibri" w:hAnsi="Calibri"/>
                <w:szCs w:val="20"/>
              </w:rPr>
              <w:t>Pomocí aplikace Signer, popis viz. příloha č. 3</w:t>
            </w:r>
          </w:p>
        </w:tc>
      </w:tr>
      <w:tr w:rsidR="00AC572D" w:rsidRPr="00D9273E" w14:paraId="4C8B6AD2" w14:textId="50796455" w:rsidTr="00AC572D">
        <w:trPr>
          <w:trHeight w:val="57"/>
          <w:jc w:val="center"/>
        </w:trPr>
        <w:tc>
          <w:tcPr>
            <w:tcW w:w="1789" w:type="pct"/>
            <w:shd w:val="clear" w:color="auto" w:fill="auto"/>
          </w:tcPr>
          <w:p w14:paraId="6180E1C3"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připojovat elektronický podpis nebo pečeť</w:t>
            </w:r>
          </w:p>
        </w:tc>
        <w:tc>
          <w:tcPr>
            <w:tcW w:w="2330" w:type="pct"/>
            <w:shd w:val="clear" w:color="auto" w:fill="auto"/>
          </w:tcPr>
          <w:p w14:paraId="2861D740"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C0AECBD" w14:textId="72713E66" w:rsidR="00AC572D" w:rsidRDefault="00EB35B8" w:rsidP="00CA43A1">
            <w:pPr>
              <w:rPr>
                <w:rFonts w:ascii="Calibri" w:hAnsi="Calibri"/>
                <w:szCs w:val="20"/>
              </w:rPr>
            </w:pPr>
            <w:r>
              <w:rPr>
                <w:rFonts w:ascii="Calibri" w:hAnsi="Calibri"/>
                <w:szCs w:val="20"/>
              </w:rPr>
              <w:t>Pomocí aplikace Signer, popis viz. příloha č. 3</w:t>
            </w:r>
          </w:p>
        </w:tc>
      </w:tr>
      <w:tr w:rsidR="00AC572D" w:rsidRPr="00D9273E" w14:paraId="2CF2D606" w14:textId="2A290307" w:rsidTr="00AC572D">
        <w:trPr>
          <w:trHeight w:val="57"/>
          <w:jc w:val="center"/>
        </w:trPr>
        <w:tc>
          <w:tcPr>
            <w:tcW w:w="1789" w:type="pct"/>
            <w:shd w:val="clear" w:color="auto" w:fill="auto"/>
          </w:tcPr>
          <w:p w14:paraId="1B8DD973"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připojovat časová razítka</w:t>
            </w:r>
          </w:p>
        </w:tc>
        <w:tc>
          <w:tcPr>
            <w:tcW w:w="2330" w:type="pct"/>
            <w:shd w:val="clear" w:color="auto" w:fill="auto"/>
          </w:tcPr>
          <w:p w14:paraId="2BDBDE7B"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0265DA65" w14:textId="7D73BF12" w:rsidR="00AC572D" w:rsidRDefault="00EB35B8" w:rsidP="00CA43A1">
            <w:pPr>
              <w:rPr>
                <w:rFonts w:ascii="Calibri" w:hAnsi="Calibri"/>
                <w:szCs w:val="20"/>
              </w:rPr>
            </w:pPr>
            <w:r>
              <w:rPr>
                <w:rFonts w:ascii="Calibri" w:hAnsi="Calibri"/>
                <w:szCs w:val="20"/>
              </w:rPr>
              <w:t>Pomocí aplikace Signer, popis viz. příloha č. 3</w:t>
            </w:r>
          </w:p>
        </w:tc>
      </w:tr>
      <w:tr w:rsidR="00AC572D" w:rsidRPr="00D9273E" w14:paraId="2B3C2210" w14:textId="187806AC" w:rsidTr="00AC572D">
        <w:trPr>
          <w:trHeight w:val="57"/>
          <w:jc w:val="center"/>
        </w:trPr>
        <w:tc>
          <w:tcPr>
            <w:tcW w:w="1789" w:type="pct"/>
            <w:shd w:val="clear" w:color="auto" w:fill="auto"/>
          </w:tcPr>
          <w:p w14:paraId="7B0966A3"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Podpora pro notifikaci pomocí emailových zpráv,</w:t>
            </w:r>
          </w:p>
        </w:tc>
        <w:tc>
          <w:tcPr>
            <w:tcW w:w="2330" w:type="pct"/>
            <w:shd w:val="clear" w:color="auto" w:fill="auto"/>
          </w:tcPr>
          <w:p w14:paraId="32B37FD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8188F23" w14:textId="77777777" w:rsidR="00AC572D" w:rsidRDefault="00EB35B8"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_Ref491764254 \r \h </w:instrText>
            </w:r>
            <w:r>
              <w:rPr>
                <w:rFonts w:ascii="Calibri" w:hAnsi="Calibri"/>
                <w:szCs w:val="20"/>
              </w:rPr>
            </w:r>
            <w:r>
              <w:rPr>
                <w:rFonts w:ascii="Calibri" w:hAnsi="Calibri"/>
                <w:szCs w:val="20"/>
              </w:rPr>
              <w:fldChar w:fldCharType="separate"/>
            </w:r>
            <w:r>
              <w:rPr>
                <w:rFonts w:ascii="Calibri" w:hAnsi="Calibri"/>
                <w:szCs w:val="20"/>
              </w:rPr>
              <w:t>3.1.10</w:t>
            </w:r>
            <w:r>
              <w:rPr>
                <w:rFonts w:ascii="Calibri" w:hAnsi="Calibri"/>
                <w:szCs w:val="20"/>
              </w:rPr>
              <w:fldChar w:fldCharType="end"/>
            </w:r>
          </w:p>
          <w:p w14:paraId="4FA4ADE2" w14:textId="60F44D89" w:rsidR="00EB35B8" w:rsidRDefault="00EB35B8" w:rsidP="00CA43A1">
            <w:pPr>
              <w:rPr>
                <w:rFonts w:ascii="Calibri" w:hAnsi="Calibri"/>
                <w:szCs w:val="20"/>
              </w:rPr>
            </w:pPr>
            <w:r>
              <w:rPr>
                <w:rFonts w:ascii="Calibri" w:hAnsi="Calibri"/>
                <w:szCs w:val="20"/>
              </w:rPr>
              <w:t xml:space="preserve">Příloha č. </w:t>
            </w:r>
            <w:r w:rsidR="00E703F1">
              <w:rPr>
                <w:rFonts w:ascii="Calibri" w:hAnsi="Calibri"/>
                <w:szCs w:val="20"/>
              </w:rPr>
              <w:t>2 – kap. 3.1.2</w:t>
            </w:r>
          </w:p>
        </w:tc>
      </w:tr>
      <w:tr w:rsidR="00AC572D" w:rsidRPr="00D9273E" w14:paraId="740E613A" w14:textId="7BAF86D2" w:rsidTr="00AC572D">
        <w:trPr>
          <w:trHeight w:val="57"/>
          <w:jc w:val="center"/>
        </w:trPr>
        <w:tc>
          <w:tcPr>
            <w:tcW w:w="1789" w:type="pct"/>
            <w:shd w:val="clear" w:color="auto" w:fill="auto"/>
          </w:tcPr>
          <w:p w14:paraId="3CF39A2D"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Podpora práce se skupinami a rolemi, přebírání uživatelských identit a rolí ze systému pro řízení přístupů MS Active Directory,</w:t>
            </w:r>
          </w:p>
        </w:tc>
        <w:tc>
          <w:tcPr>
            <w:tcW w:w="2330" w:type="pct"/>
            <w:shd w:val="clear" w:color="auto" w:fill="auto"/>
          </w:tcPr>
          <w:p w14:paraId="686E8C6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174F7549" w14:textId="77777777" w:rsidR="00AC572D" w:rsidRDefault="00E703F1" w:rsidP="00CA43A1">
            <w:pPr>
              <w:rPr>
                <w:rFonts w:ascii="Calibri" w:hAnsi="Calibri"/>
                <w:szCs w:val="20"/>
              </w:rPr>
            </w:pPr>
            <w:r>
              <w:rPr>
                <w:rFonts w:ascii="Calibri" w:hAnsi="Calibri"/>
                <w:szCs w:val="20"/>
              </w:rPr>
              <w:t>Technická část analýzy</w:t>
            </w:r>
          </w:p>
          <w:p w14:paraId="17D430AF" w14:textId="189A721F" w:rsidR="00E703F1" w:rsidRDefault="00E703F1" w:rsidP="00CA43A1">
            <w:pPr>
              <w:rPr>
                <w:rFonts w:ascii="Calibri" w:hAnsi="Calibri"/>
                <w:szCs w:val="20"/>
              </w:rPr>
            </w:pPr>
            <w:r>
              <w:rPr>
                <w:rFonts w:ascii="Calibri" w:hAnsi="Calibri"/>
                <w:szCs w:val="20"/>
              </w:rPr>
              <w:t>Příloha č. 5 – kap. 13</w:t>
            </w:r>
          </w:p>
        </w:tc>
      </w:tr>
      <w:tr w:rsidR="00AC572D" w:rsidRPr="00D9273E" w14:paraId="01088CD4" w14:textId="425C6FEF" w:rsidTr="00AC572D">
        <w:trPr>
          <w:trHeight w:val="57"/>
          <w:jc w:val="center"/>
        </w:trPr>
        <w:tc>
          <w:tcPr>
            <w:tcW w:w="1789" w:type="pct"/>
            <w:shd w:val="clear" w:color="auto" w:fill="auto"/>
          </w:tcPr>
          <w:p w14:paraId="66B4E547" w14:textId="5E53364D"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Podpora dokumentů (doc, xls, pdf, jpg, atd.),</w:t>
            </w:r>
          </w:p>
        </w:tc>
        <w:tc>
          <w:tcPr>
            <w:tcW w:w="2330" w:type="pct"/>
            <w:shd w:val="clear" w:color="auto" w:fill="auto"/>
          </w:tcPr>
          <w:p w14:paraId="44CCD4B2" w14:textId="77777777" w:rsidR="00AC572D" w:rsidRPr="004835BB" w:rsidRDefault="00AC572D" w:rsidP="00CA43A1">
            <w:pPr>
              <w:rPr>
                <w:rFonts w:ascii="Calibri" w:hAnsi="Calibri"/>
                <w:szCs w:val="20"/>
              </w:rPr>
            </w:pPr>
            <w:r>
              <w:rPr>
                <w:rFonts w:ascii="Calibri" w:hAnsi="Calibri"/>
                <w:szCs w:val="20"/>
              </w:rPr>
              <w:t>Systém splňuje, viz odst. 2.3 a 4.1 Nabídky</w:t>
            </w:r>
          </w:p>
        </w:tc>
        <w:tc>
          <w:tcPr>
            <w:tcW w:w="881" w:type="pct"/>
          </w:tcPr>
          <w:p w14:paraId="6F3EECCD" w14:textId="09F334FB" w:rsidR="00AC572D" w:rsidRDefault="00E703F1" w:rsidP="00CA43A1">
            <w:pPr>
              <w:rPr>
                <w:rFonts w:ascii="Calibri" w:hAnsi="Calibri"/>
                <w:szCs w:val="20"/>
              </w:rPr>
            </w:pPr>
            <w:r>
              <w:rPr>
                <w:rFonts w:ascii="Calibri" w:hAnsi="Calibri"/>
                <w:szCs w:val="20"/>
              </w:rPr>
              <w:t>Příloha č. 1 – kap. 13, případně 2.3 a 4.1 Nabídky</w:t>
            </w:r>
          </w:p>
        </w:tc>
      </w:tr>
      <w:tr w:rsidR="00AC572D" w:rsidRPr="00D9273E" w14:paraId="221D79DF" w14:textId="5C0F7187" w:rsidTr="00AC572D">
        <w:trPr>
          <w:trHeight w:val="57"/>
          <w:jc w:val="center"/>
        </w:trPr>
        <w:tc>
          <w:tcPr>
            <w:tcW w:w="1789" w:type="pct"/>
            <w:shd w:val="clear" w:color="auto" w:fill="auto"/>
          </w:tcPr>
          <w:p w14:paraId="400F6487"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lastRenderedPageBreak/>
              <w:t>Vytvoření plné propojitelnosti se stávající spisovou službou a automatický přenos informací,</w:t>
            </w:r>
          </w:p>
        </w:tc>
        <w:tc>
          <w:tcPr>
            <w:tcW w:w="2330" w:type="pct"/>
            <w:shd w:val="clear" w:color="auto" w:fill="auto"/>
          </w:tcPr>
          <w:p w14:paraId="29905BC6"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0E171210" w14:textId="516C6D30" w:rsidR="00AC572D" w:rsidRDefault="00E703F1" w:rsidP="00CA43A1">
            <w:pPr>
              <w:rPr>
                <w:rFonts w:ascii="Calibri" w:hAnsi="Calibri"/>
                <w:szCs w:val="20"/>
              </w:rPr>
            </w:pPr>
            <w:r>
              <w:rPr>
                <w:rFonts w:ascii="Calibri" w:hAnsi="Calibri"/>
                <w:szCs w:val="20"/>
              </w:rPr>
              <w:t>Číselník spisových znaků (spisový znak, skartační znak, skartační lhůta)</w:t>
            </w:r>
            <w:r w:rsidR="00767A05">
              <w:rPr>
                <w:rFonts w:ascii="Calibri" w:hAnsi="Calibri"/>
                <w:szCs w:val="20"/>
              </w:rPr>
              <w:t>:</w:t>
            </w:r>
          </w:p>
          <w:p w14:paraId="57832806" w14:textId="4115BEF7" w:rsidR="00E703F1" w:rsidRDefault="00E703F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_Ref491764551 \r \h </w:instrText>
            </w:r>
            <w:r>
              <w:rPr>
                <w:rFonts w:ascii="Calibri" w:hAnsi="Calibri"/>
                <w:szCs w:val="20"/>
              </w:rPr>
            </w:r>
            <w:r>
              <w:rPr>
                <w:rFonts w:ascii="Calibri" w:hAnsi="Calibri"/>
                <w:szCs w:val="20"/>
              </w:rPr>
              <w:fldChar w:fldCharType="separate"/>
            </w:r>
            <w:r>
              <w:rPr>
                <w:rFonts w:ascii="Calibri" w:hAnsi="Calibri"/>
                <w:szCs w:val="20"/>
              </w:rPr>
              <w:t>3.1.7</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_Ref491764564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_Ref491764578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tc>
      </w:tr>
      <w:tr w:rsidR="00AC572D" w:rsidRPr="00D9273E" w14:paraId="575592A7" w14:textId="5DA3622B" w:rsidTr="00AC572D">
        <w:trPr>
          <w:trHeight w:val="57"/>
          <w:jc w:val="center"/>
        </w:trPr>
        <w:tc>
          <w:tcPr>
            <w:tcW w:w="1789" w:type="pct"/>
            <w:tcBorders>
              <w:bottom w:val="single" w:sz="4" w:space="0" w:color="auto"/>
            </w:tcBorders>
            <w:shd w:val="clear" w:color="auto" w:fill="auto"/>
          </w:tcPr>
          <w:p w14:paraId="5FD929AA"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Uživatelská rozšiřitelnost kategorií dokumentů, schvalovacích schémat, formulářů, statistik,</w:t>
            </w:r>
          </w:p>
        </w:tc>
        <w:tc>
          <w:tcPr>
            <w:tcW w:w="2330" w:type="pct"/>
            <w:shd w:val="clear" w:color="auto" w:fill="auto"/>
          </w:tcPr>
          <w:p w14:paraId="29204DCE"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7A5BB48" w14:textId="77777777" w:rsidR="00AC572D" w:rsidRDefault="00767A05" w:rsidP="00CA43A1">
            <w:pPr>
              <w:rPr>
                <w:rFonts w:ascii="Calibri" w:hAnsi="Calibri"/>
                <w:szCs w:val="20"/>
              </w:rPr>
            </w:pPr>
            <w:r>
              <w:rPr>
                <w:rFonts w:ascii="Calibri" w:hAnsi="Calibri"/>
                <w:szCs w:val="20"/>
              </w:rPr>
              <w:t xml:space="preserve">Výběr z číselníku metadat: </w:t>
            </w:r>
            <w:r>
              <w:rPr>
                <w:rFonts w:ascii="Calibri" w:hAnsi="Calibri"/>
                <w:szCs w:val="20"/>
              </w:rPr>
              <w:fldChar w:fldCharType="begin"/>
            </w:r>
            <w:r>
              <w:rPr>
                <w:rFonts w:ascii="Calibri" w:hAnsi="Calibri"/>
                <w:szCs w:val="20"/>
              </w:rPr>
              <w:instrText xml:space="preserve"> REF _Ref491764551 \r \h </w:instrText>
            </w:r>
            <w:r>
              <w:rPr>
                <w:rFonts w:ascii="Calibri" w:hAnsi="Calibri"/>
                <w:szCs w:val="20"/>
              </w:rPr>
            </w:r>
            <w:r>
              <w:rPr>
                <w:rFonts w:ascii="Calibri" w:hAnsi="Calibri"/>
                <w:szCs w:val="20"/>
              </w:rPr>
              <w:fldChar w:fldCharType="separate"/>
            </w:r>
            <w:r>
              <w:rPr>
                <w:rFonts w:ascii="Calibri" w:hAnsi="Calibri"/>
                <w:szCs w:val="20"/>
              </w:rPr>
              <w:t>3.1.7</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_Ref491764564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_Ref491764578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p w14:paraId="5FF9EC5A" w14:textId="64692B00" w:rsidR="00767A05" w:rsidRDefault="00767A05" w:rsidP="00767A05">
            <w:pPr>
              <w:rPr>
                <w:rFonts w:ascii="Calibri" w:hAnsi="Calibri"/>
                <w:szCs w:val="20"/>
              </w:rPr>
            </w:pPr>
            <w:r>
              <w:rPr>
                <w:rFonts w:ascii="Calibri" w:hAnsi="Calibri"/>
                <w:szCs w:val="20"/>
              </w:rPr>
              <w:t>Správa – příloha č. 5</w:t>
            </w:r>
          </w:p>
        </w:tc>
      </w:tr>
      <w:tr w:rsidR="00AC572D" w:rsidRPr="00D9273E" w14:paraId="73CAAD2B" w14:textId="11ED25A5" w:rsidTr="00AC572D">
        <w:trPr>
          <w:trHeight w:val="57"/>
          <w:jc w:val="center"/>
        </w:trPr>
        <w:tc>
          <w:tcPr>
            <w:tcW w:w="1789" w:type="pct"/>
            <w:tcBorders>
              <w:bottom w:val="single" w:sz="4" w:space="0" w:color="auto"/>
            </w:tcBorders>
            <w:shd w:val="clear" w:color="auto" w:fill="auto"/>
          </w:tcPr>
          <w:p w14:paraId="08E80110" w14:textId="473F3299"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Zabezpečení důvěryhodnosti a bezpečnosti dokumentů,</w:t>
            </w:r>
          </w:p>
        </w:tc>
        <w:tc>
          <w:tcPr>
            <w:tcW w:w="2330" w:type="pct"/>
            <w:shd w:val="clear" w:color="auto" w:fill="auto"/>
          </w:tcPr>
          <w:p w14:paraId="477D87F9" w14:textId="77777777" w:rsidR="00AC572D" w:rsidRDefault="00AC572D" w:rsidP="00CA43A1">
            <w:pPr>
              <w:rPr>
                <w:rFonts w:ascii="Calibri" w:hAnsi="Calibri"/>
                <w:szCs w:val="20"/>
              </w:rPr>
            </w:pPr>
            <w:r>
              <w:rPr>
                <w:rFonts w:ascii="Calibri" w:hAnsi="Calibri"/>
                <w:szCs w:val="20"/>
              </w:rPr>
              <w:t>Systém splňuje</w:t>
            </w:r>
          </w:p>
          <w:p w14:paraId="35D62809" w14:textId="77777777" w:rsidR="00AC572D" w:rsidRPr="004835BB" w:rsidRDefault="00AC572D" w:rsidP="00CA43A1">
            <w:pPr>
              <w:rPr>
                <w:rFonts w:ascii="Calibri" w:hAnsi="Calibri"/>
                <w:szCs w:val="20"/>
              </w:rPr>
            </w:pPr>
            <w:r>
              <w:rPr>
                <w:rFonts w:ascii="Calibri" w:hAnsi="Calibri"/>
                <w:szCs w:val="20"/>
              </w:rPr>
              <w:t>Bezpečnost a důvěryhodnost je popsána v odst. 5.1 a 5</w:t>
            </w:r>
            <w:r w:rsidRPr="0063656A">
              <w:rPr>
                <w:rFonts w:ascii="Calibri" w:hAnsi="Calibri"/>
                <w:szCs w:val="20"/>
              </w:rPr>
              <w:t>.2</w:t>
            </w:r>
          </w:p>
        </w:tc>
        <w:tc>
          <w:tcPr>
            <w:tcW w:w="881" w:type="pct"/>
          </w:tcPr>
          <w:p w14:paraId="51C9E276" w14:textId="734F5445" w:rsidR="00AC572D" w:rsidRDefault="00CA43A1" w:rsidP="00CA43A1">
            <w:pPr>
              <w:rPr>
                <w:rFonts w:ascii="Calibri" w:hAnsi="Calibri"/>
                <w:szCs w:val="20"/>
              </w:rPr>
            </w:pPr>
            <w:r>
              <w:rPr>
                <w:rFonts w:ascii="Calibri" w:hAnsi="Calibri"/>
                <w:szCs w:val="20"/>
              </w:rPr>
              <w:t>Nabídka – kap. 5.1. a 5.2.</w:t>
            </w:r>
          </w:p>
        </w:tc>
      </w:tr>
      <w:tr w:rsidR="00AC572D" w:rsidRPr="00D9273E" w14:paraId="1DF27D6F" w14:textId="4901B98F"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41624AE6"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 xml:space="preserve">Řízení životního cyklu </w:t>
            </w:r>
            <w:r>
              <w:rPr>
                <w:rFonts w:asciiTheme="minorHAnsi" w:hAnsiTheme="minorHAnsi" w:cs="Tahoma"/>
                <w:szCs w:val="20"/>
              </w:rPr>
              <w:t xml:space="preserve">řízených </w:t>
            </w:r>
            <w:r w:rsidRPr="00AC401B">
              <w:rPr>
                <w:rFonts w:asciiTheme="minorHAnsi" w:hAnsiTheme="minorHAnsi" w:cs="Tahoma"/>
                <w:szCs w:val="20"/>
              </w:rPr>
              <w:t>dokumentů, funkce pokrývají zejména tyto činnosti:</w:t>
            </w:r>
          </w:p>
        </w:tc>
        <w:tc>
          <w:tcPr>
            <w:tcW w:w="2330" w:type="pct"/>
            <w:tcBorders>
              <w:left w:val="single" w:sz="4" w:space="0" w:color="auto"/>
            </w:tcBorders>
            <w:shd w:val="clear" w:color="auto" w:fill="auto"/>
          </w:tcPr>
          <w:p w14:paraId="72E03231" w14:textId="77777777" w:rsidR="00AC572D" w:rsidRPr="004835BB" w:rsidRDefault="00AC572D" w:rsidP="00CA43A1">
            <w:pPr>
              <w:rPr>
                <w:rFonts w:ascii="Calibri" w:hAnsi="Calibri"/>
                <w:szCs w:val="20"/>
              </w:rPr>
            </w:pPr>
          </w:p>
        </w:tc>
        <w:tc>
          <w:tcPr>
            <w:tcW w:w="881" w:type="pct"/>
            <w:tcBorders>
              <w:left w:val="single" w:sz="4" w:space="0" w:color="auto"/>
            </w:tcBorders>
          </w:tcPr>
          <w:p w14:paraId="623883FB" w14:textId="77777777" w:rsidR="00AC572D" w:rsidRPr="004835BB" w:rsidRDefault="00AC572D" w:rsidP="00CA43A1">
            <w:pPr>
              <w:rPr>
                <w:rFonts w:ascii="Calibri" w:hAnsi="Calibri"/>
                <w:szCs w:val="20"/>
              </w:rPr>
            </w:pPr>
          </w:p>
        </w:tc>
      </w:tr>
      <w:tr w:rsidR="00AC572D" w:rsidRPr="00D9273E" w14:paraId="27AB452F" w14:textId="2D2C16A4"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7AC2DA12"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vznik dokumentu s možnost</w:t>
            </w:r>
            <w:r>
              <w:rPr>
                <w:rFonts w:asciiTheme="minorHAnsi" w:hAnsiTheme="minorHAnsi" w:cs="Tahoma"/>
                <w:szCs w:val="20"/>
              </w:rPr>
              <w:t xml:space="preserve">í přímého vložení dokumentu do </w:t>
            </w:r>
            <w:r w:rsidRPr="00AC401B">
              <w:rPr>
                <w:rFonts w:asciiTheme="minorHAnsi" w:hAnsiTheme="minorHAnsi" w:cs="Tahoma"/>
                <w:szCs w:val="20"/>
              </w:rPr>
              <w:t>vybrané složky ,</w:t>
            </w:r>
          </w:p>
        </w:tc>
        <w:tc>
          <w:tcPr>
            <w:tcW w:w="2330" w:type="pct"/>
            <w:tcBorders>
              <w:left w:val="single" w:sz="4" w:space="0" w:color="auto"/>
            </w:tcBorders>
            <w:shd w:val="clear" w:color="auto" w:fill="auto"/>
          </w:tcPr>
          <w:p w14:paraId="2034E112"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0F6D5EFB" w14:textId="0BBDA901"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_Ref491765051 \r \h </w:instrText>
            </w:r>
            <w:r>
              <w:rPr>
                <w:rFonts w:ascii="Calibri" w:hAnsi="Calibri"/>
                <w:szCs w:val="20"/>
              </w:rPr>
            </w:r>
            <w:r>
              <w:rPr>
                <w:rFonts w:ascii="Calibri" w:hAnsi="Calibri"/>
                <w:szCs w:val="20"/>
              </w:rPr>
              <w:fldChar w:fldCharType="separate"/>
            </w:r>
            <w:r>
              <w:rPr>
                <w:rFonts w:ascii="Calibri" w:hAnsi="Calibri"/>
                <w:szCs w:val="20"/>
              </w:rPr>
              <w:t>3.1.1</w:t>
            </w:r>
            <w:r>
              <w:rPr>
                <w:rFonts w:ascii="Calibri" w:hAnsi="Calibri"/>
                <w:szCs w:val="20"/>
              </w:rPr>
              <w:fldChar w:fldCharType="end"/>
            </w:r>
          </w:p>
        </w:tc>
      </w:tr>
      <w:tr w:rsidR="00AC572D" w:rsidRPr="00D9273E" w14:paraId="3C1AE737" w14:textId="71E18F02"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7089E726"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vkládat libovolné typy dokumentů (dokumenty MS Office, pdf, jpg, avi apod.),</w:t>
            </w:r>
          </w:p>
        </w:tc>
        <w:tc>
          <w:tcPr>
            <w:tcW w:w="2330" w:type="pct"/>
            <w:tcBorders>
              <w:left w:val="single" w:sz="4" w:space="0" w:color="auto"/>
            </w:tcBorders>
            <w:shd w:val="clear" w:color="auto" w:fill="auto"/>
          </w:tcPr>
          <w:p w14:paraId="75759D2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2D087191" w14:textId="77777777"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_Ref491765070 \r \h </w:instrText>
            </w:r>
            <w:r>
              <w:rPr>
                <w:rFonts w:ascii="Calibri" w:hAnsi="Calibri"/>
                <w:szCs w:val="20"/>
              </w:rPr>
            </w:r>
            <w:r>
              <w:rPr>
                <w:rFonts w:ascii="Calibri" w:hAnsi="Calibri"/>
                <w:szCs w:val="20"/>
              </w:rPr>
              <w:fldChar w:fldCharType="separate"/>
            </w:r>
            <w:r>
              <w:rPr>
                <w:rFonts w:ascii="Calibri" w:hAnsi="Calibri"/>
                <w:szCs w:val="20"/>
              </w:rPr>
              <w:t>3.1.1</w:t>
            </w:r>
            <w:r>
              <w:rPr>
                <w:rFonts w:ascii="Calibri" w:hAnsi="Calibri"/>
                <w:szCs w:val="20"/>
              </w:rPr>
              <w:fldChar w:fldCharType="end"/>
            </w:r>
          </w:p>
          <w:p w14:paraId="75383908" w14:textId="0941D69F" w:rsidR="00CA43A1" w:rsidRDefault="00CA43A1" w:rsidP="00CA43A1">
            <w:pPr>
              <w:rPr>
                <w:rFonts w:ascii="Calibri" w:hAnsi="Calibri"/>
                <w:szCs w:val="20"/>
              </w:rPr>
            </w:pPr>
            <w:r>
              <w:rPr>
                <w:rFonts w:ascii="Calibri" w:hAnsi="Calibri"/>
                <w:szCs w:val="20"/>
              </w:rPr>
              <w:t>Příloha č. 1 – kap. 3.7.2.</w:t>
            </w:r>
          </w:p>
        </w:tc>
      </w:tr>
      <w:tr w:rsidR="00AC572D" w:rsidRPr="00D9273E" w14:paraId="2799B42A" w14:textId="08F0EB1C"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6F25012B"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vkládat dokumenty přímo z aplikací MS Office,</w:t>
            </w:r>
          </w:p>
        </w:tc>
        <w:tc>
          <w:tcPr>
            <w:tcW w:w="2330" w:type="pct"/>
            <w:tcBorders>
              <w:left w:val="single" w:sz="4" w:space="0" w:color="auto"/>
            </w:tcBorders>
            <w:shd w:val="clear" w:color="auto" w:fill="auto"/>
          </w:tcPr>
          <w:p w14:paraId="79AAC6CE"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1D7846BF" w14:textId="5E551B3B"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_Ref491765100 \r \h </w:instrText>
            </w:r>
            <w:r>
              <w:rPr>
                <w:rFonts w:ascii="Calibri" w:hAnsi="Calibri"/>
                <w:szCs w:val="20"/>
              </w:rPr>
            </w:r>
            <w:r>
              <w:rPr>
                <w:rFonts w:ascii="Calibri" w:hAnsi="Calibri"/>
                <w:szCs w:val="20"/>
              </w:rPr>
              <w:fldChar w:fldCharType="separate"/>
            </w:r>
            <w:r>
              <w:rPr>
                <w:rFonts w:ascii="Calibri" w:hAnsi="Calibri"/>
                <w:szCs w:val="20"/>
              </w:rPr>
              <w:t>3.1.1.3.2</w:t>
            </w:r>
            <w:r>
              <w:rPr>
                <w:rFonts w:ascii="Calibri" w:hAnsi="Calibri"/>
                <w:szCs w:val="20"/>
              </w:rPr>
              <w:fldChar w:fldCharType="end"/>
            </w:r>
          </w:p>
        </w:tc>
      </w:tr>
      <w:tr w:rsidR="00AC572D" w:rsidRPr="00D9273E" w14:paraId="62EA735E" w14:textId="2A3EE25B"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4EA17551"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doplňovat k dokumentu metadata,</w:t>
            </w:r>
          </w:p>
        </w:tc>
        <w:tc>
          <w:tcPr>
            <w:tcW w:w="2330" w:type="pct"/>
            <w:tcBorders>
              <w:left w:val="single" w:sz="4" w:space="0" w:color="auto"/>
            </w:tcBorders>
            <w:shd w:val="clear" w:color="auto" w:fill="auto"/>
          </w:tcPr>
          <w:p w14:paraId="231E77E6"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497E9626" w14:textId="1EA68F75"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_Ref491761611 \r \h </w:instrText>
            </w:r>
            <w:r>
              <w:rPr>
                <w:rFonts w:ascii="Calibri" w:hAnsi="Calibri"/>
                <w:szCs w:val="20"/>
              </w:rPr>
            </w:r>
            <w:r>
              <w:rPr>
                <w:rFonts w:ascii="Calibri" w:hAnsi="Calibri"/>
                <w:szCs w:val="20"/>
              </w:rPr>
              <w:fldChar w:fldCharType="separate"/>
            </w:r>
            <w:r>
              <w:rPr>
                <w:rFonts w:ascii="Calibri" w:hAnsi="Calibri"/>
                <w:szCs w:val="20"/>
              </w:rPr>
              <w:t>3.1.1.3</w:t>
            </w:r>
            <w:r>
              <w:rPr>
                <w:rFonts w:ascii="Calibri" w:hAnsi="Calibri"/>
                <w:szCs w:val="20"/>
              </w:rPr>
              <w:fldChar w:fldCharType="end"/>
            </w:r>
          </w:p>
        </w:tc>
      </w:tr>
      <w:tr w:rsidR="00AC572D" w:rsidRPr="00D9273E" w14:paraId="281F3DDA" w14:textId="18530886"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5758BB8F"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řídit zpracování dokumentu pro uživatele nebo skupinu uživatelů,</w:t>
            </w:r>
          </w:p>
        </w:tc>
        <w:tc>
          <w:tcPr>
            <w:tcW w:w="2330" w:type="pct"/>
            <w:tcBorders>
              <w:left w:val="single" w:sz="4" w:space="0" w:color="auto"/>
            </w:tcBorders>
            <w:shd w:val="clear" w:color="auto" w:fill="auto"/>
          </w:tcPr>
          <w:p w14:paraId="022031B2"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447AB28E" w14:textId="60AA3B6E" w:rsidR="00AC572D" w:rsidRDefault="00CA43A1" w:rsidP="00CA43A1">
            <w:pPr>
              <w:rPr>
                <w:rFonts w:ascii="Calibri" w:hAnsi="Calibri"/>
                <w:szCs w:val="20"/>
              </w:rPr>
            </w:pPr>
            <w:r>
              <w:rPr>
                <w:rFonts w:ascii="Calibri" w:hAnsi="Calibri"/>
                <w:szCs w:val="20"/>
              </w:rPr>
              <w:t>Příloha č. 1 – kap. 2.1, .2.2</w:t>
            </w:r>
          </w:p>
        </w:tc>
      </w:tr>
      <w:tr w:rsidR="00AC572D" w:rsidRPr="00D9273E" w14:paraId="41A592D1" w14:textId="3220BC11"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519492E9"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definovat pravidla pro oběh dokumentů,</w:t>
            </w:r>
          </w:p>
        </w:tc>
        <w:tc>
          <w:tcPr>
            <w:tcW w:w="2330" w:type="pct"/>
            <w:tcBorders>
              <w:left w:val="single" w:sz="4" w:space="0" w:color="auto"/>
            </w:tcBorders>
            <w:shd w:val="clear" w:color="auto" w:fill="auto"/>
          </w:tcPr>
          <w:p w14:paraId="4BD4E6C3"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2CDBA0C8" w14:textId="5ABF4D08" w:rsidR="00AC572D" w:rsidRDefault="00CA43A1" w:rsidP="00CA43A1">
            <w:pPr>
              <w:rPr>
                <w:rFonts w:ascii="Calibri" w:hAnsi="Calibri"/>
                <w:szCs w:val="20"/>
              </w:rPr>
            </w:pPr>
            <w:r>
              <w:rPr>
                <w:rFonts w:ascii="Calibri" w:hAnsi="Calibri"/>
                <w:szCs w:val="20"/>
              </w:rPr>
              <w:t>Příloha č. 1 – kap. 3.1.</w:t>
            </w:r>
          </w:p>
        </w:tc>
      </w:tr>
      <w:tr w:rsidR="00AC572D" w:rsidRPr="00D9273E" w14:paraId="3935597D" w14:textId="00B3F2E0" w:rsidTr="00AC572D">
        <w:trPr>
          <w:trHeight w:val="57"/>
          <w:jc w:val="center"/>
        </w:trPr>
        <w:tc>
          <w:tcPr>
            <w:tcW w:w="1789" w:type="pct"/>
            <w:tcBorders>
              <w:top w:val="single" w:sz="4" w:space="0" w:color="auto"/>
              <w:left w:val="single" w:sz="4" w:space="0" w:color="auto"/>
              <w:bottom w:val="single" w:sz="4" w:space="0" w:color="auto"/>
              <w:right w:val="single" w:sz="4" w:space="0" w:color="auto"/>
            </w:tcBorders>
            <w:shd w:val="clear" w:color="auto" w:fill="auto"/>
          </w:tcPr>
          <w:p w14:paraId="07FE3CD0"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archivace dokumentů standardní nebo dlouhodobá důvěryhodná archivace, nastavení metadat a skartačních atributů.</w:t>
            </w:r>
          </w:p>
        </w:tc>
        <w:tc>
          <w:tcPr>
            <w:tcW w:w="2330" w:type="pct"/>
            <w:tcBorders>
              <w:left w:val="single" w:sz="4" w:space="0" w:color="auto"/>
            </w:tcBorders>
            <w:shd w:val="clear" w:color="auto" w:fill="auto"/>
          </w:tcPr>
          <w:p w14:paraId="3F6FA5B8"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Borders>
              <w:left w:val="single" w:sz="4" w:space="0" w:color="auto"/>
            </w:tcBorders>
          </w:tcPr>
          <w:p w14:paraId="1A0A0BC3" w14:textId="77777777" w:rsidR="00CA43A1" w:rsidRDefault="00CA43A1" w:rsidP="00CA43A1">
            <w:pPr>
              <w:rPr>
                <w:rFonts w:ascii="Calibri" w:hAnsi="Calibri"/>
                <w:szCs w:val="20"/>
              </w:rPr>
            </w:pPr>
            <w:r>
              <w:rPr>
                <w:rFonts w:ascii="Calibri" w:hAnsi="Calibri"/>
                <w:szCs w:val="20"/>
              </w:rPr>
              <w:t xml:space="preserve">Výběr z číselníku metadat: </w:t>
            </w:r>
            <w:r>
              <w:rPr>
                <w:rFonts w:ascii="Calibri" w:hAnsi="Calibri"/>
                <w:szCs w:val="20"/>
              </w:rPr>
              <w:fldChar w:fldCharType="begin"/>
            </w:r>
            <w:r>
              <w:rPr>
                <w:rFonts w:ascii="Calibri" w:hAnsi="Calibri"/>
                <w:szCs w:val="20"/>
              </w:rPr>
              <w:instrText xml:space="preserve"> REF _Ref491764551 \r \h </w:instrText>
            </w:r>
            <w:r>
              <w:rPr>
                <w:rFonts w:ascii="Calibri" w:hAnsi="Calibri"/>
                <w:szCs w:val="20"/>
              </w:rPr>
            </w:r>
            <w:r>
              <w:rPr>
                <w:rFonts w:ascii="Calibri" w:hAnsi="Calibri"/>
                <w:szCs w:val="20"/>
              </w:rPr>
              <w:fldChar w:fldCharType="separate"/>
            </w:r>
            <w:r>
              <w:rPr>
                <w:rFonts w:ascii="Calibri" w:hAnsi="Calibri"/>
                <w:szCs w:val="20"/>
              </w:rPr>
              <w:t>3.1.7</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_Ref491764564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_Ref491764578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p w14:paraId="1279232A" w14:textId="0B73EDDC" w:rsidR="00AC572D" w:rsidRDefault="00CA43A1" w:rsidP="00CA43A1">
            <w:pPr>
              <w:rPr>
                <w:rFonts w:ascii="Calibri" w:hAnsi="Calibri"/>
                <w:szCs w:val="20"/>
              </w:rPr>
            </w:pPr>
            <w:r>
              <w:rPr>
                <w:rFonts w:ascii="Calibri" w:hAnsi="Calibri"/>
                <w:szCs w:val="20"/>
              </w:rPr>
              <w:t>Dlouhodobá důvěryhodná archivace již součástí ESS pro ošetřování transakčních protokolů</w:t>
            </w:r>
          </w:p>
        </w:tc>
      </w:tr>
      <w:tr w:rsidR="00AC572D" w:rsidRPr="00D9273E" w14:paraId="57F43CA9" w14:textId="4C46C70B" w:rsidTr="00AC572D">
        <w:trPr>
          <w:trHeight w:val="57"/>
          <w:jc w:val="center"/>
        </w:trPr>
        <w:tc>
          <w:tcPr>
            <w:tcW w:w="1789" w:type="pct"/>
            <w:shd w:val="clear" w:color="auto" w:fill="auto"/>
          </w:tcPr>
          <w:p w14:paraId="4EB6DB7D"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Práce s řízenou dokumentací:</w:t>
            </w:r>
          </w:p>
        </w:tc>
        <w:tc>
          <w:tcPr>
            <w:tcW w:w="2330" w:type="pct"/>
            <w:shd w:val="clear" w:color="auto" w:fill="auto"/>
          </w:tcPr>
          <w:p w14:paraId="580F2466" w14:textId="77777777" w:rsidR="00AC572D" w:rsidRPr="004835BB" w:rsidRDefault="00AC572D" w:rsidP="00CA43A1">
            <w:pPr>
              <w:rPr>
                <w:rFonts w:ascii="Calibri" w:hAnsi="Calibri"/>
                <w:szCs w:val="20"/>
              </w:rPr>
            </w:pPr>
          </w:p>
        </w:tc>
        <w:tc>
          <w:tcPr>
            <w:tcW w:w="881" w:type="pct"/>
          </w:tcPr>
          <w:p w14:paraId="524ECC98" w14:textId="77777777" w:rsidR="00AC572D" w:rsidRPr="004835BB" w:rsidRDefault="00AC572D" w:rsidP="00CA43A1">
            <w:pPr>
              <w:rPr>
                <w:rFonts w:ascii="Calibri" w:hAnsi="Calibri"/>
                <w:szCs w:val="20"/>
              </w:rPr>
            </w:pPr>
          </w:p>
        </w:tc>
      </w:tr>
      <w:tr w:rsidR="00AC572D" w:rsidRPr="00D9273E" w14:paraId="518855AF" w14:textId="340BD26A" w:rsidTr="00AC572D">
        <w:trPr>
          <w:trHeight w:val="57"/>
          <w:jc w:val="center"/>
        </w:trPr>
        <w:tc>
          <w:tcPr>
            <w:tcW w:w="1789" w:type="pct"/>
            <w:shd w:val="clear" w:color="auto" w:fill="auto"/>
          </w:tcPr>
          <w:p w14:paraId="4FC816E8"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vznik dokumentu jako řízený proces s nastavenými pravidly pro oběh dokumentu, verzování a finalizace dokumentu,</w:t>
            </w:r>
          </w:p>
        </w:tc>
        <w:tc>
          <w:tcPr>
            <w:tcW w:w="2330" w:type="pct"/>
            <w:shd w:val="clear" w:color="auto" w:fill="auto"/>
          </w:tcPr>
          <w:p w14:paraId="4A239141"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7D966D4" w14:textId="77777777"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_Ref491765635 \r \h </w:instrText>
            </w:r>
            <w:r>
              <w:rPr>
                <w:rFonts w:ascii="Calibri" w:hAnsi="Calibri"/>
                <w:szCs w:val="20"/>
              </w:rPr>
            </w:r>
            <w:r>
              <w:rPr>
                <w:rFonts w:ascii="Calibri" w:hAnsi="Calibri"/>
                <w:szCs w:val="20"/>
              </w:rPr>
              <w:fldChar w:fldCharType="separate"/>
            </w:r>
            <w:r>
              <w:rPr>
                <w:rFonts w:ascii="Calibri" w:hAnsi="Calibri"/>
                <w:szCs w:val="20"/>
              </w:rPr>
              <w:t>3.1.1</w:t>
            </w:r>
            <w:r>
              <w:rPr>
                <w:rFonts w:ascii="Calibri" w:hAnsi="Calibri"/>
                <w:szCs w:val="20"/>
              </w:rPr>
              <w:fldChar w:fldCharType="end"/>
            </w:r>
          </w:p>
          <w:p w14:paraId="4493F543" w14:textId="6329E0DB" w:rsidR="00CA43A1" w:rsidRDefault="00CA43A1" w:rsidP="00CA43A1">
            <w:pPr>
              <w:rPr>
                <w:rFonts w:ascii="Calibri" w:hAnsi="Calibri"/>
                <w:szCs w:val="20"/>
              </w:rPr>
            </w:pPr>
            <w:r>
              <w:rPr>
                <w:rFonts w:ascii="Calibri" w:hAnsi="Calibri"/>
                <w:szCs w:val="20"/>
              </w:rPr>
              <w:t>Příloha č. 2 – kap. 2.1.</w:t>
            </w:r>
          </w:p>
        </w:tc>
      </w:tr>
      <w:tr w:rsidR="00AC572D" w:rsidRPr="00D9273E" w14:paraId="357D4094" w14:textId="7B34F37D" w:rsidTr="00AC572D">
        <w:trPr>
          <w:trHeight w:val="57"/>
          <w:jc w:val="center"/>
        </w:trPr>
        <w:tc>
          <w:tcPr>
            <w:tcW w:w="1789" w:type="pct"/>
            <w:shd w:val="clear" w:color="auto" w:fill="auto"/>
          </w:tcPr>
          <w:p w14:paraId="764C0A11"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 xml:space="preserve">schvalovací postupy musí zahrnovat možnost sekvenčního nebo paralelního schvalování dle definovaných </w:t>
            </w:r>
            <w:r w:rsidRPr="00AC401B">
              <w:rPr>
                <w:rFonts w:asciiTheme="minorHAnsi" w:hAnsiTheme="minorHAnsi" w:cs="Tahoma"/>
                <w:szCs w:val="20"/>
              </w:rPr>
              <w:lastRenderedPageBreak/>
              <w:t>schvalovacích skupin s možností adhoc schvalování,</w:t>
            </w:r>
          </w:p>
        </w:tc>
        <w:tc>
          <w:tcPr>
            <w:tcW w:w="2330" w:type="pct"/>
            <w:shd w:val="clear" w:color="auto" w:fill="auto"/>
          </w:tcPr>
          <w:p w14:paraId="5E2B12CE" w14:textId="77777777" w:rsidR="00AC572D" w:rsidRPr="004835BB" w:rsidRDefault="00AC572D" w:rsidP="00CA43A1">
            <w:pPr>
              <w:rPr>
                <w:rFonts w:ascii="Calibri" w:hAnsi="Calibri"/>
                <w:szCs w:val="20"/>
              </w:rPr>
            </w:pPr>
            <w:r>
              <w:rPr>
                <w:rFonts w:ascii="Calibri" w:hAnsi="Calibri"/>
                <w:szCs w:val="20"/>
              </w:rPr>
              <w:lastRenderedPageBreak/>
              <w:t>Systém splňuje</w:t>
            </w:r>
          </w:p>
        </w:tc>
        <w:tc>
          <w:tcPr>
            <w:tcW w:w="881" w:type="pct"/>
          </w:tcPr>
          <w:p w14:paraId="77400F06" w14:textId="77777777"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_Ref491765678 \r \h </w:instrText>
            </w:r>
            <w:r>
              <w:rPr>
                <w:rFonts w:ascii="Calibri" w:hAnsi="Calibri"/>
                <w:szCs w:val="20"/>
              </w:rPr>
            </w:r>
            <w:r>
              <w:rPr>
                <w:rFonts w:ascii="Calibri" w:hAnsi="Calibri"/>
                <w:szCs w:val="20"/>
              </w:rPr>
              <w:fldChar w:fldCharType="separate"/>
            </w:r>
            <w:r>
              <w:rPr>
                <w:rFonts w:ascii="Calibri" w:hAnsi="Calibri"/>
                <w:szCs w:val="20"/>
              </w:rPr>
              <w:t>3.1.2</w:t>
            </w:r>
            <w:r>
              <w:rPr>
                <w:rFonts w:ascii="Calibri" w:hAnsi="Calibri"/>
                <w:szCs w:val="20"/>
              </w:rPr>
              <w:fldChar w:fldCharType="end"/>
            </w:r>
          </w:p>
          <w:p w14:paraId="396DEEAF" w14:textId="2D6182C4" w:rsidR="00CA43A1" w:rsidRDefault="00CA43A1" w:rsidP="00CA43A1">
            <w:pPr>
              <w:rPr>
                <w:rFonts w:ascii="Calibri" w:hAnsi="Calibri"/>
                <w:szCs w:val="20"/>
              </w:rPr>
            </w:pPr>
            <w:r>
              <w:rPr>
                <w:rFonts w:ascii="Calibri" w:hAnsi="Calibri"/>
                <w:szCs w:val="20"/>
              </w:rPr>
              <w:t>Příloha č. 2 – kap. 2.2.</w:t>
            </w:r>
          </w:p>
        </w:tc>
      </w:tr>
      <w:tr w:rsidR="00AC572D" w:rsidRPr="00D9273E" w14:paraId="71F4EB4D" w14:textId="496A752F" w:rsidTr="00AC572D">
        <w:trPr>
          <w:trHeight w:val="57"/>
          <w:jc w:val="center"/>
        </w:trPr>
        <w:tc>
          <w:tcPr>
            <w:tcW w:w="1789" w:type="pct"/>
            <w:shd w:val="clear" w:color="auto" w:fill="auto"/>
          </w:tcPr>
          <w:p w14:paraId="21233C25"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distribuce dokumentu vybraným uživatelům s možností potvrzování o seznámení s dokumentem,</w:t>
            </w:r>
          </w:p>
        </w:tc>
        <w:tc>
          <w:tcPr>
            <w:tcW w:w="2330" w:type="pct"/>
            <w:shd w:val="clear" w:color="auto" w:fill="auto"/>
          </w:tcPr>
          <w:p w14:paraId="5FC70AC4"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2836FABB" w14:textId="77777777"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_Ref491765697 \r \h </w:instrText>
            </w:r>
            <w:r>
              <w:rPr>
                <w:rFonts w:ascii="Calibri" w:hAnsi="Calibri"/>
                <w:szCs w:val="20"/>
              </w:rPr>
            </w:r>
            <w:r>
              <w:rPr>
                <w:rFonts w:ascii="Calibri" w:hAnsi="Calibri"/>
                <w:szCs w:val="20"/>
              </w:rPr>
              <w:fldChar w:fldCharType="separate"/>
            </w:r>
            <w:r>
              <w:rPr>
                <w:rFonts w:ascii="Calibri" w:hAnsi="Calibri"/>
                <w:szCs w:val="20"/>
              </w:rPr>
              <w:t>3.1.3</w:t>
            </w:r>
            <w:r>
              <w:rPr>
                <w:rFonts w:ascii="Calibri" w:hAnsi="Calibri"/>
                <w:szCs w:val="20"/>
              </w:rPr>
              <w:fldChar w:fldCharType="end"/>
            </w:r>
          </w:p>
          <w:p w14:paraId="141E5C1A" w14:textId="19848A33" w:rsidR="00CA43A1" w:rsidRDefault="00CA43A1" w:rsidP="00CA43A1">
            <w:pPr>
              <w:rPr>
                <w:rFonts w:ascii="Calibri" w:hAnsi="Calibri"/>
                <w:szCs w:val="20"/>
              </w:rPr>
            </w:pPr>
            <w:r>
              <w:rPr>
                <w:rFonts w:ascii="Calibri" w:hAnsi="Calibri"/>
                <w:szCs w:val="20"/>
              </w:rPr>
              <w:t>Příloha č. 2 – kap. 2.6.</w:t>
            </w:r>
          </w:p>
        </w:tc>
      </w:tr>
      <w:tr w:rsidR="00AC572D" w:rsidRPr="00D9273E" w14:paraId="34D9F6B0" w14:textId="6BC0049E" w:rsidTr="00AC572D">
        <w:trPr>
          <w:trHeight w:val="57"/>
          <w:jc w:val="center"/>
        </w:trPr>
        <w:tc>
          <w:tcPr>
            <w:tcW w:w="1789" w:type="pct"/>
            <w:shd w:val="clear" w:color="auto" w:fill="auto"/>
          </w:tcPr>
          <w:p w14:paraId="5BF3CA9A"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sledovat proces distribuce, vč. generování protokolu o seznámení,</w:t>
            </w:r>
          </w:p>
        </w:tc>
        <w:tc>
          <w:tcPr>
            <w:tcW w:w="2330" w:type="pct"/>
            <w:shd w:val="clear" w:color="auto" w:fill="auto"/>
          </w:tcPr>
          <w:p w14:paraId="32B069DC"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07E23ED" w14:textId="5184323D" w:rsidR="00AC572D" w:rsidRDefault="00CA43A1" w:rsidP="00CA43A1">
            <w:pPr>
              <w:rPr>
                <w:rFonts w:ascii="Calibri" w:hAnsi="Calibri"/>
                <w:szCs w:val="20"/>
              </w:rPr>
            </w:pPr>
            <w:r>
              <w:rPr>
                <w:rFonts w:ascii="Calibri" w:hAnsi="Calibri"/>
                <w:szCs w:val="20"/>
              </w:rPr>
              <w:t>Příloha č. 2 – kap. 2.6.</w:t>
            </w:r>
          </w:p>
        </w:tc>
      </w:tr>
      <w:tr w:rsidR="00AC572D" w:rsidRPr="00D9273E" w14:paraId="2AA41535" w14:textId="4234FEC2" w:rsidTr="00AC572D">
        <w:trPr>
          <w:trHeight w:val="57"/>
          <w:jc w:val="center"/>
        </w:trPr>
        <w:tc>
          <w:tcPr>
            <w:tcW w:w="1789" w:type="pct"/>
            <w:shd w:val="clear" w:color="auto" w:fill="auto"/>
          </w:tcPr>
          <w:p w14:paraId="28D988A5"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ukládání dokumentů do strukturovaného úložiště s přístupem dle přístupových práv až do úrovně jednotlivých složek,</w:t>
            </w:r>
          </w:p>
        </w:tc>
        <w:tc>
          <w:tcPr>
            <w:tcW w:w="2330" w:type="pct"/>
            <w:shd w:val="clear" w:color="auto" w:fill="auto"/>
          </w:tcPr>
          <w:p w14:paraId="3C5BD91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37F468F" w14:textId="77777777" w:rsidR="00AC572D" w:rsidRDefault="00CA43A1" w:rsidP="00CA43A1">
            <w:pPr>
              <w:rPr>
                <w:rFonts w:ascii="Calibri" w:hAnsi="Calibri"/>
                <w:szCs w:val="20"/>
              </w:rPr>
            </w:pPr>
            <w:r>
              <w:rPr>
                <w:rFonts w:ascii="Calibri" w:hAnsi="Calibri"/>
                <w:szCs w:val="20"/>
              </w:rPr>
              <w:t xml:space="preserve">Složky: </w:t>
            </w:r>
            <w:r>
              <w:rPr>
                <w:rFonts w:ascii="Calibri" w:hAnsi="Calibri"/>
                <w:szCs w:val="20"/>
              </w:rPr>
              <w:fldChar w:fldCharType="begin"/>
            </w:r>
            <w:r>
              <w:rPr>
                <w:rFonts w:ascii="Calibri" w:hAnsi="Calibri"/>
                <w:szCs w:val="20"/>
              </w:rPr>
              <w:instrText xml:space="preserve"> REF _Ref491765765 \r \h </w:instrText>
            </w:r>
            <w:r>
              <w:rPr>
                <w:rFonts w:ascii="Calibri" w:hAnsi="Calibri"/>
                <w:szCs w:val="20"/>
              </w:rPr>
            </w:r>
            <w:r>
              <w:rPr>
                <w:rFonts w:ascii="Calibri" w:hAnsi="Calibri"/>
                <w:szCs w:val="20"/>
              </w:rPr>
              <w:fldChar w:fldCharType="separate"/>
            </w:r>
            <w:r>
              <w:rPr>
                <w:rFonts w:ascii="Calibri" w:hAnsi="Calibri"/>
                <w:szCs w:val="20"/>
              </w:rPr>
              <w:t>3.1.6</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_Ref491765781 \r \h </w:instrText>
            </w:r>
            <w:r>
              <w:rPr>
                <w:rFonts w:ascii="Calibri" w:hAnsi="Calibri"/>
                <w:szCs w:val="20"/>
              </w:rPr>
            </w:r>
            <w:r>
              <w:rPr>
                <w:rFonts w:ascii="Calibri" w:hAnsi="Calibri"/>
                <w:szCs w:val="20"/>
              </w:rPr>
              <w:fldChar w:fldCharType="separate"/>
            </w:r>
            <w:r>
              <w:rPr>
                <w:rFonts w:ascii="Calibri" w:hAnsi="Calibri"/>
                <w:szCs w:val="20"/>
              </w:rPr>
              <w:t>3.2.5</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_Ref491765792 \r \h </w:instrText>
            </w:r>
            <w:r>
              <w:rPr>
                <w:rFonts w:ascii="Calibri" w:hAnsi="Calibri"/>
                <w:szCs w:val="20"/>
              </w:rPr>
            </w:r>
            <w:r>
              <w:rPr>
                <w:rFonts w:ascii="Calibri" w:hAnsi="Calibri"/>
                <w:szCs w:val="20"/>
              </w:rPr>
              <w:fldChar w:fldCharType="separate"/>
            </w:r>
            <w:r>
              <w:rPr>
                <w:rFonts w:ascii="Calibri" w:hAnsi="Calibri"/>
                <w:szCs w:val="20"/>
              </w:rPr>
              <w:t>3.3.2</w:t>
            </w:r>
            <w:r>
              <w:rPr>
                <w:rFonts w:ascii="Calibri" w:hAnsi="Calibri"/>
                <w:szCs w:val="20"/>
              </w:rPr>
              <w:fldChar w:fldCharType="end"/>
            </w:r>
          </w:p>
          <w:p w14:paraId="19906D66" w14:textId="77777777" w:rsidR="00CA43A1" w:rsidRDefault="00CA43A1" w:rsidP="00CA43A1">
            <w:pPr>
              <w:rPr>
                <w:rFonts w:ascii="Calibri" w:hAnsi="Calibri"/>
                <w:szCs w:val="20"/>
              </w:rPr>
            </w:pPr>
            <w:r>
              <w:rPr>
                <w:rFonts w:ascii="Calibri" w:hAnsi="Calibri"/>
                <w:szCs w:val="20"/>
              </w:rPr>
              <w:t xml:space="preserve">Práva: </w:t>
            </w:r>
            <w:r>
              <w:rPr>
                <w:rFonts w:ascii="Calibri" w:hAnsi="Calibri"/>
                <w:szCs w:val="20"/>
              </w:rPr>
              <w:fldChar w:fldCharType="begin"/>
            </w:r>
            <w:r>
              <w:rPr>
                <w:rFonts w:ascii="Calibri" w:hAnsi="Calibri"/>
                <w:szCs w:val="20"/>
              </w:rPr>
              <w:instrText xml:space="preserve"> REF _Ref491765816 \r \h </w:instrText>
            </w:r>
            <w:r>
              <w:rPr>
                <w:rFonts w:ascii="Calibri" w:hAnsi="Calibri"/>
                <w:szCs w:val="20"/>
              </w:rPr>
            </w:r>
            <w:r>
              <w:rPr>
                <w:rFonts w:ascii="Calibri" w:hAnsi="Calibri"/>
                <w:szCs w:val="20"/>
              </w:rPr>
              <w:fldChar w:fldCharType="separate"/>
            </w:r>
            <w:r>
              <w:rPr>
                <w:rFonts w:ascii="Calibri" w:hAnsi="Calibri"/>
                <w:szCs w:val="20"/>
              </w:rPr>
              <w:t>3.1.11</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_Ref491765829 \r \h </w:instrText>
            </w:r>
            <w:r>
              <w:rPr>
                <w:rFonts w:ascii="Calibri" w:hAnsi="Calibri"/>
                <w:szCs w:val="20"/>
              </w:rPr>
            </w:r>
            <w:r>
              <w:rPr>
                <w:rFonts w:ascii="Calibri" w:hAnsi="Calibri"/>
                <w:szCs w:val="20"/>
              </w:rPr>
              <w:fldChar w:fldCharType="separate"/>
            </w:r>
            <w:r>
              <w:rPr>
                <w:rFonts w:ascii="Calibri" w:hAnsi="Calibri"/>
                <w:szCs w:val="20"/>
              </w:rPr>
              <w:t>3.2.6</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_Ref491765853 \r \h </w:instrText>
            </w:r>
            <w:r>
              <w:rPr>
                <w:rFonts w:ascii="Calibri" w:hAnsi="Calibri"/>
                <w:szCs w:val="20"/>
              </w:rPr>
            </w:r>
            <w:r>
              <w:rPr>
                <w:rFonts w:ascii="Calibri" w:hAnsi="Calibri"/>
                <w:szCs w:val="20"/>
              </w:rPr>
              <w:fldChar w:fldCharType="separate"/>
            </w:r>
            <w:r>
              <w:rPr>
                <w:rFonts w:ascii="Calibri" w:hAnsi="Calibri"/>
                <w:szCs w:val="20"/>
              </w:rPr>
              <w:t>3.3.5</w:t>
            </w:r>
            <w:r>
              <w:rPr>
                <w:rFonts w:ascii="Calibri" w:hAnsi="Calibri"/>
                <w:szCs w:val="20"/>
              </w:rPr>
              <w:fldChar w:fldCharType="end"/>
            </w:r>
          </w:p>
          <w:p w14:paraId="061E3325" w14:textId="3CB2270A" w:rsidR="00CA43A1" w:rsidRDefault="00CA43A1" w:rsidP="00CA43A1">
            <w:pPr>
              <w:rPr>
                <w:rFonts w:ascii="Calibri" w:hAnsi="Calibri"/>
                <w:szCs w:val="20"/>
              </w:rPr>
            </w:pPr>
          </w:p>
        </w:tc>
      </w:tr>
      <w:tr w:rsidR="00AC572D" w:rsidRPr="00D9273E" w14:paraId="09D4D136" w14:textId="4F9CBDAD" w:rsidTr="00AC572D">
        <w:trPr>
          <w:trHeight w:val="57"/>
          <w:jc w:val="center"/>
        </w:trPr>
        <w:tc>
          <w:tcPr>
            <w:tcW w:w="1789" w:type="pct"/>
            <w:shd w:val="clear" w:color="auto" w:fill="auto"/>
          </w:tcPr>
          <w:p w14:paraId="73CE6186"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přezkoumání dokumentu pro uplynutí platnosti dokumentu, zneplatňování dokumentů a evidence neplatných dokumentů,</w:t>
            </w:r>
          </w:p>
        </w:tc>
        <w:tc>
          <w:tcPr>
            <w:tcW w:w="2330" w:type="pct"/>
            <w:shd w:val="clear" w:color="auto" w:fill="auto"/>
          </w:tcPr>
          <w:p w14:paraId="4F8058A0"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B256845" w14:textId="03B96594" w:rsidR="00AC572D" w:rsidRDefault="00CA43A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_Ref491765886 \r \h </w:instrText>
            </w:r>
            <w:r>
              <w:rPr>
                <w:rFonts w:ascii="Calibri" w:hAnsi="Calibri"/>
                <w:szCs w:val="20"/>
              </w:rPr>
            </w:r>
            <w:r>
              <w:rPr>
                <w:rFonts w:ascii="Calibri" w:hAnsi="Calibri"/>
                <w:szCs w:val="20"/>
              </w:rPr>
              <w:fldChar w:fldCharType="separate"/>
            </w:r>
            <w:r>
              <w:rPr>
                <w:rFonts w:ascii="Calibri" w:hAnsi="Calibri"/>
                <w:szCs w:val="20"/>
              </w:rPr>
              <w:t>3.1.4</w:t>
            </w:r>
            <w:r>
              <w:rPr>
                <w:rFonts w:ascii="Calibri" w:hAnsi="Calibri"/>
                <w:szCs w:val="20"/>
              </w:rPr>
              <w:fldChar w:fldCharType="end"/>
            </w:r>
          </w:p>
        </w:tc>
      </w:tr>
      <w:tr w:rsidR="00AC572D" w:rsidRPr="00D9273E" w14:paraId="5E211D9E" w14:textId="751DF169" w:rsidTr="00AC572D">
        <w:trPr>
          <w:trHeight w:val="57"/>
          <w:jc w:val="center"/>
        </w:trPr>
        <w:tc>
          <w:tcPr>
            <w:tcW w:w="1789" w:type="pct"/>
            <w:shd w:val="clear" w:color="auto" w:fill="auto"/>
          </w:tcPr>
          <w:p w14:paraId="446ACB59"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skartace dokumentů na základě skartačních znaků, možnost opatřovat dokument skartačními znaky,</w:t>
            </w:r>
          </w:p>
        </w:tc>
        <w:tc>
          <w:tcPr>
            <w:tcW w:w="2330" w:type="pct"/>
            <w:shd w:val="clear" w:color="auto" w:fill="auto"/>
          </w:tcPr>
          <w:p w14:paraId="50080127"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DB2D0C0" w14:textId="77777777" w:rsidR="00CA43A1" w:rsidRDefault="00CA43A1" w:rsidP="00CA43A1">
            <w:pPr>
              <w:rPr>
                <w:rFonts w:ascii="Calibri" w:hAnsi="Calibri"/>
                <w:szCs w:val="20"/>
              </w:rPr>
            </w:pPr>
            <w:r>
              <w:rPr>
                <w:rFonts w:ascii="Calibri" w:hAnsi="Calibri"/>
                <w:szCs w:val="20"/>
              </w:rPr>
              <w:t xml:space="preserve">Výběr z číselníku metadat: </w:t>
            </w:r>
            <w:r>
              <w:rPr>
                <w:rFonts w:ascii="Calibri" w:hAnsi="Calibri"/>
                <w:szCs w:val="20"/>
              </w:rPr>
              <w:fldChar w:fldCharType="begin"/>
            </w:r>
            <w:r>
              <w:rPr>
                <w:rFonts w:ascii="Calibri" w:hAnsi="Calibri"/>
                <w:szCs w:val="20"/>
              </w:rPr>
              <w:instrText xml:space="preserve"> REF _Ref491764551 \r \h </w:instrText>
            </w:r>
            <w:r>
              <w:rPr>
                <w:rFonts w:ascii="Calibri" w:hAnsi="Calibri"/>
                <w:szCs w:val="20"/>
              </w:rPr>
            </w:r>
            <w:r>
              <w:rPr>
                <w:rFonts w:ascii="Calibri" w:hAnsi="Calibri"/>
                <w:szCs w:val="20"/>
              </w:rPr>
              <w:fldChar w:fldCharType="separate"/>
            </w:r>
            <w:r>
              <w:rPr>
                <w:rFonts w:ascii="Calibri" w:hAnsi="Calibri"/>
                <w:szCs w:val="20"/>
              </w:rPr>
              <w:t>3.1.7</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_Ref491764564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r>
              <w:rPr>
                <w:rFonts w:ascii="Calibri" w:hAnsi="Calibri"/>
                <w:szCs w:val="20"/>
              </w:rPr>
              <w:t xml:space="preserve">, </w:t>
            </w:r>
            <w:r>
              <w:rPr>
                <w:rFonts w:ascii="Calibri" w:hAnsi="Calibri"/>
                <w:szCs w:val="20"/>
              </w:rPr>
              <w:fldChar w:fldCharType="begin"/>
            </w:r>
            <w:r>
              <w:rPr>
                <w:rFonts w:ascii="Calibri" w:hAnsi="Calibri"/>
                <w:szCs w:val="20"/>
              </w:rPr>
              <w:instrText xml:space="preserve"> REF _Ref491764578 \r \h </w:instrText>
            </w:r>
            <w:r>
              <w:rPr>
                <w:rFonts w:ascii="Calibri" w:hAnsi="Calibri"/>
                <w:szCs w:val="20"/>
              </w:rPr>
            </w:r>
            <w:r>
              <w:rPr>
                <w:rFonts w:ascii="Calibri" w:hAnsi="Calibri"/>
                <w:szCs w:val="20"/>
              </w:rPr>
              <w:fldChar w:fldCharType="separate"/>
            </w:r>
            <w:r>
              <w:rPr>
                <w:rFonts w:ascii="Calibri" w:hAnsi="Calibri"/>
                <w:szCs w:val="20"/>
              </w:rPr>
              <w:t>3.3.1</w:t>
            </w:r>
            <w:r>
              <w:rPr>
                <w:rFonts w:ascii="Calibri" w:hAnsi="Calibri"/>
                <w:szCs w:val="20"/>
              </w:rPr>
              <w:fldChar w:fldCharType="end"/>
            </w:r>
          </w:p>
          <w:p w14:paraId="18C33AE3" w14:textId="2FFF3F2D" w:rsidR="00AC572D" w:rsidRDefault="00CA43A1" w:rsidP="00CA43A1">
            <w:pPr>
              <w:rPr>
                <w:rFonts w:ascii="Calibri" w:hAnsi="Calibri"/>
                <w:szCs w:val="20"/>
              </w:rPr>
            </w:pPr>
            <w:r>
              <w:rPr>
                <w:rFonts w:ascii="Calibri" w:hAnsi="Calibri"/>
                <w:szCs w:val="20"/>
              </w:rPr>
              <w:t>Skartace - Příručka ke ESS (součást implementace ESS)</w:t>
            </w:r>
          </w:p>
        </w:tc>
      </w:tr>
      <w:tr w:rsidR="00AC572D" w:rsidRPr="00D9273E" w14:paraId="7A532E2D" w14:textId="14B6E61E" w:rsidTr="00AC572D">
        <w:trPr>
          <w:trHeight w:val="57"/>
          <w:jc w:val="center"/>
        </w:trPr>
        <w:tc>
          <w:tcPr>
            <w:tcW w:w="1789" w:type="pct"/>
            <w:shd w:val="clear" w:color="auto" w:fill="auto"/>
          </w:tcPr>
          <w:p w14:paraId="377A182E"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využívat elektronické podepisování dokumentů pro jednoznačnou identifikaci podepisující osoby,</w:t>
            </w:r>
          </w:p>
        </w:tc>
        <w:tc>
          <w:tcPr>
            <w:tcW w:w="2330" w:type="pct"/>
            <w:shd w:val="clear" w:color="auto" w:fill="auto"/>
          </w:tcPr>
          <w:p w14:paraId="61FE781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7A6C399" w14:textId="79326EB0" w:rsidR="00AC572D" w:rsidRDefault="00CA43A1" w:rsidP="00CA43A1">
            <w:pPr>
              <w:rPr>
                <w:rFonts w:ascii="Calibri" w:hAnsi="Calibri"/>
                <w:szCs w:val="20"/>
              </w:rPr>
            </w:pPr>
            <w:r>
              <w:rPr>
                <w:rFonts w:ascii="Calibri" w:hAnsi="Calibri"/>
                <w:szCs w:val="20"/>
              </w:rPr>
              <w:t>Aplikace Signer - Příloha č. 3</w:t>
            </w:r>
          </w:p>
        </w:tc>
      </w:tr>
      <w:tr w:rsidR="00AC572D" w:rsidRPr="00D9273E" w14:paraId="5E1D3D4D" w14:textId="63AA8EFC" w:rsidTr="00AC572D">
        <w:trPr>
          <w:trHeight w:val="57"/>
          <w:jc w:val="center"/>
        </w:trPr>
        <w:tc>
          <w:tcPr>
            <w:tcW w:w="1789" w:type="pct"/>
            <w:shd w:val="clear" w:color="auto" w:fill="auto"/>
          </w:tcPr>
          <w:p w14:paraId="641F6A48"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činnosti nad dokumentem jsou logovány a je zaznamenávaná historie práce s dokumentem.</w:t>
            </w:r>
          </w:p>
        </w:tc>
        <w:tc>
          <w:tcPr>
            <w:tcW w:w="2330" w:type="pct"/>
            <w:shd w:val="clear" w:color="auto" w:fill="auto"/>
          </w:tcPr>
          <w:p w14:paraId="243D48C4"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213C418D" w14:textId="6C7B7AD2" w:rsidR="00AC572D" w:rsidRDefault="00CD44E1" w:rsidP="00CA43A1">
            <w:pPr>
              <w:rPr>
                <w:rFonts w:ascii="Calibri" w:hAnsi="Calibri"/>
                <w:szCs w:val="20"/>
              </w:rPr>
            </w:pPr>
            <w:r>
              <w:rPr>
                <w:rFonts w:ascii="Calibri" w:hAnsi="Calibri"/>
                <w:szCs w:val="20"/>
              </w:rPr>
              <w:t xml:space="preserve">Příloha č. 1 – kap. 3.4.5. </w:t>
            </w:r>
          </w:p>
        </w:tc>
      </w:tr>
      <w:tr w:rsidR="00AC572D" w:rsidRPr="00D9273E" w14:paraId="7B704818" w14:textId="1FAB7632" w:rsidTr="00AC572D">
        <w:trPr>
          <w:trHeight w:val="57"/>
          <w:jc w:val="center"/>
        </w:trPr>
        <w:tc>
          <w:tcPr>
            <w:tcW w:w="1789" w:type="pct"/>
            <w:shd w:val="clear" w:color="auto" w:fill="auto"/>
          </w:tcPr>
          <w:p w14:paraId="22C5925C"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Pr>
                <w:rFonts w:asciiTheme="minorHAnsi" w:hAnsiTheme="minorHAnsi" w:cs="Tahoma"/>
                <w:szCs w:val="20"/>
              </w:rPr>
              <w:t>potvrzení o seznámení s dokumentem</w:t>
            </w:r>
          </w:p>
        </w:tc>
        <w:tc>
          <w:tcPr>
            <w:tcW w:w="2330" w:type="pct"/>
            <w:shd w:val="clear" w:color="auto" w:fill="auto"/>
          </w:tcPr>
          <w:p w14:paraId="108C8FAB"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0FE229F1" w14:textId="165D3022"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_Ref491766365 \r \h </w:instrText>
            </w:r>
            <w:r>
              <w:rPr>
                <w:rFonts w:ascii="Calibri" w:hAnsi="Calibri"/>
                <w:szCs w:val="20"/>
              </w:rPr>
            </w:r>
            <w:r>
              <w:rPr>
                <w:rFonts w:ascii="Calibri" w:hAnsi="Calibri"/>
                <w:szCs w:val="20"/>
              </w:rPr>
              <w:fldChar w:fldCharType="separate"/>
            </w:r>
            <w:r>
              <w:rPr>
                <w:rFonts w:ascii="Calibri" w:hAnsi="Calibri"/>
                <w:szCs w:val="20"/>
              </w:rPr>
              <w:t>3.1.3.3</w:t>
            </w:r>
            <w:r>
              <w:rPr>
                <w:rFonts w:ascii="Calibri" w:hAnsi="Calibri"/>
                <w:szCs w:val="20"/>
              </w:rPr>
              <w:fldChar w:fldCharType="end"/>
            </w:r>
          </w:p>
        </w:tc>
      </w:tr>
      <w:tr w:rsidR="00AC572D" w:rsidRPr="00D9273E" w14:paraId="149D2863" w14:textId="726FCADB" w:rsidTr="00AC572D">
        <w:trPr>
          <w:trHeight w:val="57"/>
          <w:jc w:val="center"/>
        </w:trPr>
        <w:tc>
          <w:tcPr>
            <w:tcW w:w="1789" w:type="pct"/>
            <w:shd w:val="clear" w:color="auto" w:fill="auto"/>
          </w:tcPr>
          <w:p w14:paraId="1D8AAAAB" w14:textId="77777777" w:rsidR="00AC572D" w:rsidRPr="00AC401B"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AC401B">
              <w:rPr>
                <w:rFonts w:asciiTheme="minorHAnsi" w:hAnsiTheme="minorHAnsi" w:cs="Tahoma"/>
                <w:szCs w:val="20"/>
              </w:rPr>
              <w:t>Integrace s MS Office</w:t>
            </w:r>
          </w:p>
        </w:tc>
        <w:tc>
          <w:tcPr>
            <w:tcW w:w="2330" w:type="pct"/>
            <w:shd w:val="clear" w:color="auto" w:fill="auto"/>
          </w:tcPr>
          <w:p w14:paraId="6BC235F7" w14:textId="77777777" w:rsidR="00AC572D" w:rsidRPr="004835BB" w:rsidRDefault="00AC572D" w:rsidP="00CA43A1">
            <w:pPr>
              <w:rPr>
                <w:rFonts w:ascii="Calibri" w:hAnsi="Calibri"/>
                <w:szCs w:val="20"/>
              </w:rPr>
            </w:pPr>
          </w:p>
        </w:tc>
        <w:tc>
          <w:tcPr>
            <w:tcW w:w="881" w:type="pct"/>
          </w:tcPr>
          <w:p w14:paraId="45C61843" w14:textId="77777777" w:rsidR="00AC572D" w:rsidRPr="004835BB" w:rsidRDefault="00AC572D" w:rsidP="00CA43A1">
            <w:pPr>
              <w:rPr>
                <w:rFonts w:ascii="Calibri" w:hAnsi="Calibri"/>
                <w:szCs w:val="20"/>
              </w:rPr>
            </w:pPr>
          </w:p>
        </w:tc>
      </w:tr>
      <w:tr w:rsidR="00AC572D" w:rsidRPr="00D9273E" w14:paraId="1410C2F3" w14:textId="5B9DA0F9" w:rsidTr="00AC572D">
        <w:trPr>
          <w:trHeight w:val="57"/>
          <w:jc w:val="center"/>
        </w:trPr>
        <w:tc>
          <w:tcPr>
            <w:tcW w:w="1789" w:type="pct"/>
            <w:shd w:val="clear" w:color="auto" w:fill="auto"/>
          </w:tcPr>
          <w:p w14:paraId="6C2327EB"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systém musí umožnit integraci minimálně s těmito aplikacemi MS Office: Word, Excel, PowerPoint, Outlook,</w:t>
            </w:r>
          </w:p>
        </w:tc>
        <w:tc>
          <w:tcPr>
            <w:tcW w:w="2330" w:type="pct"/>
            <w:shd w:val="clear" w:color="auto" w:fill="auto"/>
          </w:tcPr>
          <w:p w14:paraId="1BBF46ED" w14:textId="77777777" w:rsidR="00AC572D" w:rsidRPr="004835BB" w:rsidRDefault="00AC572D" w:rsidP="00CA43A1">
            <w:pPr>
              <w:rPr>
                <w:rFonts w:ascii="Calibri" w:hAnsi="Calibri"/>
                <w:szCs w:val="20"/>
              </w:rPr>
            </w:pPr>
            <w:r>
              <w:rPr>
                <w:rFonts w:ascii="Calibri" w:hAnsi="Calibri"/>
                <w:szCs w:val="20"/>
              </w:rPr>
              <w:t>Systém splňuje, viz odst. 2.3 Nabídky</w:t>
            </w:r>
          </w:p>
        </w:tc>
        <w:tc>
          <w:tcPr>
            <w:tcW w:w="881" w:type="pct"/>
          </w:tcPr>
          <w:p w14:paraId="29C67622" w14:textId="77777777" w:rsidR="00AC572D" w:rsidRDefault="00CD44E1" w:rsidP="00CA43A1">
            <w:pPr>
              <w:rPr>
                <w:rFonts w:ascii="Calibri" w:hAnsi="Calibri"/>
                <w:szCs w:val="20"/>
              </w:rPr>
            </w:pPr>
            <w:r>
              <w:rPr>
                <w:rFonts w:ascii="Calibri" w:hAnsi="Calibri"/>
                <w:szCs w:val="20"/>
              </w:rPr>
              <w:t>Příloha č. 1 – kap. 3.7.2.</w:t>
            </w:r>
          </w:p>
          <w:p w14:paraId="49355A1B" w14:textId="103D7DED" w:rsidR="00CD44E1" w:rsidRDefault="00CD44E1" w:rsidP="00CA43A1">
            <w:pPr>
              <w:rPr>
                <w:rFonts w:ascii="Calibri" w:hAnsi="Calibri"/>
                <w:szCs w:val="20"/>
              </w:rPr>
            </w:pPr>
            <w:r>
              <w:rPr>
                <w:rFonts w:ascii="Calibri" w:hAnsi="Calibri"/>
                <w:szCs w:val="20"/>
              </w:rPr>
              <w:t>Případně nabídka – kap. 2.3.</w:t>
            </w:r>
          </w:p>
        </w:tc>
      </w:tr>
      <w:tr w:rsidR="00AC572D" w:rsidRPr="00D9273E" w14:paraId="24DF1EF5" w14:textId="1ECE9BFF" w:rsidTr="00AC572D">
        <w:trPr>
          <w:trHeight w:val="57"/>
          <w:jc w:val="center"/>
        </w:trPr>
        <w:tc>
          <w:tcPr>
            <w:tcW w:w="1789" w:type="pct"/>
            <w:shd w:val="clear" w:color="auto" w:fill="auto"/>
          </w:tcPr>
          <w:p w14:paraId="62139760"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otevírání a ukládání souborů přímo z/do DMS,</w:t>
            </w:r>
          </w:p>
        </w:tc>
        <w:tc>
          <w:tcPr>
            <w:tcW w:w="2330" w:type="pct"/>
            <w:shd w:val="clear" w:color="auto" w:fill="auto"/>
          </w:tcPr>
          <w:p w14:paraId="24A3396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7434579" w14:textId="7E2B27BF" w:rsidR="00AC572D" w:rsidRDefault="00CD44E1" w:rsidP="00CD44E1">
            <w:pPr>
              <w:rPr>
                <w:rFonts w:ascii="Calibri" w:hAnsi="Calibri"/>
                <w:szCs w:val="20"/>
              </w:rPr>
            </w:pPr>
            <w:r>
              <w:rPr>
                <w:rFonts w:ascii="Calibri" w:hAnsi="Calibri"/>
                <w:szCs w:val="20"/>
              </w:rPr>
              <w:fldChar w:fldCharType="begin"/>
            </w:r>
            <w:r>
              <w:rPr>
                <w:rFonts w:ascii="Calibri" w:hAnsi="Calibri"/>
                <w:szCs w:val="20"/>
              </w:rPr>
              <w:instrText xml:space="preserve"> REF _Ref491761611 \r \h </w:instrText>
            </w:r>
            <w:r>
              <w:rPr>
                <w:rFonts w:ascii="Calibri" w:hAnsi="Calibri"/>
                <w:szCs w:val="20"/>
              </w:rPr>
            </w:r>
            <w:r>
              <w:rPr>
                <w:rFonts w:ascii="Calibri" w:hAnsi="Calibri"/>
                <w:szCs w:val="20"/>
              </w:rPr>
              <w:fldChar w:fldCharType="separate"/>
            </w:r>
            <w:r>
              <w:rPr>
                <w:rFonts w:ascii="Calibri" w:hAnsi="Calibri"/>
                <w:szCs w:val="20"/>
              </w:rPr>
              <w:t>3.1.1.3</w:t>
            </w:r>
            <w:r>
              <w:rPr>
                <w:rFonts w:ascii="Calibri" w:hAnsi="Calibri"/>
                <w:szCs w:val="20"/>
              </w:rPr>
              <w:fldChar w:fldCharType="end"/>
            </w:r>
          </w:p>
        </w:tc>
      </w:tr>
      <w:tr w:rsidR="00AC572D" w:rsidRPr="00D9273E" w14:paraId="491FE026" w14:textId="6ACD29DE" w:rsidTr="00AC572D">
        <w:trPr>
          <w:trHeight w:val="57"/>
          <w:jc w:val="center"/>
        </w:trPr>
        <w:tc>
          <w:tcPr>
            <w:tcW w:w="1789" w:type="pct"/>
            <w:shd w:val="clear" w:color="auto" w:fill="auto"/>
          </w:tcPr>
          <w:p w14:paraId="1EB3695C"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zobrazit a měnit metadata souboru V DMS,</w:t>
            </w:r>
          </w:p>
        </w:tc>
        <w:tc>
          <w:tcPr>
            <w:tcW w:w="2330" w:type="pct"/>
            <w:shd w:val="clear" w:color="auto" w:fill="auto"/>
          </w:tcPr>
          <w:p w14:paraId="63DDA56B"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5BCC0DAD" w14:textId="52683BF6"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_Ref491761611 \r \h </w:instrText>
            </w:r>
            <w:r>
              <w:rPr>
                <w:rFonts w:ascii="Calibri" w:hAnsi="Calibri"/>
                <w:szCs w:val="20"/>
              </w:rPr>
            </w:r>
            <w:r>
              <w:rPr>
                <w:rFonts w:ascii="Calibri" w:hAnsi="Calibri"/>
                <w:szCs w:val="20"/>
              </w:rPr>
              <w:fldChar w:fldCharType="separate"/>
            </w:r>
            <w:r>
              <w:rPr>
                <w:rFonts w:ascii="Calibri" w:hAnsi="Calibri"/>
                <w:szCs w:val="20"/>
              </w:rPr>
              <w:t>3.1.1.3</w:t>
            </w:r>
            <w:r>
              <w:rPr>
                <w:rFonts w:ascii="Calibri" w:hAnsi="Calibri"/>
                <w:szCs w:val="20"/>
              </w:rPr>
              <w:fldChar w:fldCharType="end"/>
            </w:r>
          </w:p>
        </w:tc>
      </w:tr>
      <w:tr w:rsidR="00AC572D" w:rsidRPr="00D9273E" w14:paraId="4BB08FD0" w14:textId="3E359292" w:rsidTr="00AC572D">
        <w:trPr>
          <w:trHeight w:val="57"/>
          <w:jc w:val="center"/>
        </w:trPr>
        <w:tc>
          <w:tcPr>
            <w:tcW w:w="1789" w:type="pct"/>
            <w:shd w:val="clear" w:color="auto" w:fill="auto"/>
          </w:tcPr>
          <w:p w14:paraId="66E6E952" w14:textId="77777777" w:rsidR="00AC572D" w:rsidRPr="00AC401B" w:rsidRDefault="00AC572D" w:rsidP="00AC572D">
            <w:pPr>
              <w:pStyle w:val="Odstavecseseznamem"/>
              <w:numPr>
                <w:ilvl w:val="0"/>
                <w:numId w:val="41"/>
              </w:numPr>
              <w:spacing w:line="240" w:lineRule="auto"/>
              <w:ind w:left="743"/>
              <w:jc w:val="left"/>
              <w:rPr>
                <w:rFonts w:asciiTheme="minorHAnsi" w:hAnsiTheme="minorHAnsi" w:cs="Tahoma"/>
                <w:szCs w:val="20"/>
              </w:rPr>
            </w:pPr>
            <w:r w:rsidRPr="00AC401B">
              <w:rPr>
                <w:rFonts w:asciiTheme="minorHAnsi" w:hAnsiTheme="minorHAnsi" w:cs="Tahoma"/>
                <w:szCs w:val="20"/>
              </w:rPr>
              <w:t>možnost zamykat soubory v DMS.</w:t>
            </w:r>
          </w:p>
        </w:tc>
        <w:tc>
          <w:tcPr>
            <w:tcW w:w="2330" w:type="pct"/>
            <w:shd w:val="clear" w:color="auto" w:fill="auto"/>
          </w:tcPr>
          <w:p w14:paraId="4391CE9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2844B405" w14:textId="4EC3CB22" w:rsidR="00AC572D" w:rsidRDefault="00CD44E1" w:rsidP="00CA43A1">
            <w:pPr>
              <w:rPr>
                <w:rFonts w:ascii="Calibri" w:hAnsi="Calibri"/>
                <w:szCs w:val="20"/>
              </w:rPr>
            </w:pPr>
            <w:r>
              <w:rPr>
                <w:rFonts w:ascii="Calibri" w:hAnsi="Calibri"/>
                <w:szCs w:val="20"/>
              </w:rPr>
              <w:t>Příloha č. 1 – kap. 3.3.2</w:t>
            </w:r>
          </w:p>
        </w:tc>
      </w:tr>
      <w:tr w:rsidR="00AC572D" w:rsidRPr="00D9273E" w14:paraId="00F52EAA" w14:textId="6EBAFA82" w:rsidTr="00AC572D">
        <w:trPr>
          <w:trHeight w:val="57"/>
          <w:jc w:val="center"/>
        </w:trPr>
        <w:tc>
          <w:tcPr>
            <w:tcW w:w="4119" w:type="pct"/>
            <w:gridSpan w:val="2"/>
            <w:shd w:val="clear" w:color="auto" w:fill="CCC0D9" w:themeFill="accent4" w:themeFillTint="66"/>
          </w:tcPr>
          <w:p w14:paraId="4F8A0789" w14:textId="77777777" w:rsidR="00AC572D" w:rsidRPr="000B0B90" w:rsidRDefault="00AC572D" w:rsidP="00AC572D">
            <w:pPr>
              <w:pStyle w:val="Odstavecseseznamem"/>
              <w:numPr>
                <w:ilvl w:val="0"/>
                <w:numId w:val="42"/>
              </w:numPr>
              <w:spacing w:line="240" w:lineRule="auto"/>
              <w:jc w:val="left"/>
              <w:rPr>
                <w:szCs w:val="20"/>
              </w:rPr>
            </w:pPr>
            <w:r w:rsidRPr="000B0B90">
              <w:rPr>
                <w:rFonts w:asciiTheme="minorHAnsi" w:hAnsiTheme="minorHAnsi"/>
                <w:b/>
                <w:szCs w:val="20"/>
              </w:rPr>
              <w:t>Požadavky</w:t>
            </w:r>
            <w:r w:rsidRPr="000B0B90">
              <w:rPr>
                <w:rFonts w:asciiTheme="minorHAnsi" w:hAnsiTheme="minorHAnsi" w:cs="Tahoma"/>
                <w:b/>
                <w:szCs w:val="20"/>
              </w:rPr>
              <w:t xml:space="preserve"> na služby pro komunikaci s ISRS. Funkcionalita zajišťující procesy spojené s komunikací s ISRS.</w:t>
            </w:r>
            <w:r w:rsidRPr="00204683">
              <w:rPr>
                <w:rFonts w:asciiTheme="minorHAnsi" w:hAnsiTheme="minorHAnsi" w:cs="Tahoma"/>
                <w:szCs w:val="20"/>
              </w:rPr>
              <w:t xml:space="preserve"> </w:t>
            </w:r>
          </w:p>
          <w:p w14:paraId="7D4FFEF6" w14:textId="77777777" w:rsidR="00AC572D" w:rsidRPr="004835BB" w:rsidRDefault="00AC572D" w:rsidP="00CA43A1">
            <w:pPr>
              <w:pStyle w:val="Odstavecseseznamem"/>
              <w:rPr>
                <w:szCs w:val="20"/>
              </w:rPr>
            </w:pPr>
            <w:r w:rsidRPr="00204683">
              <w:rPr>
                <w:rFonts w:asciiTheme="minorHAnsi" w:hAnsiTheme="minorHAnsi" w:cs="Tahoma"/>
                <w:szCs w:val="20"/>
              </w:rPr>
              <w:t>Zahrnuje především:</w:t>
            </w:r>
          </w:p>
        </w:tc>
        <w:tc>
          <w:tcPr>
            <w:tcW w:w="881" w:type="pct"/>
            <w:shd w:val="clear" w:color="auto" w:fill="CCC0D9" w:themeFill="accent4" w:themeFillTint="66"/>
          </w:tcPr>
          <w:p w14:paraId="16292D23" w14:textId="77777777" w:rsidR="00AC572D" w:rsidRPr="000B0B90" w:rsidRDefault="00AC572D" w:rsidP="00AC572D">
            <w:pPr>
              <w:pStyle w:val="Odstavecseseznamem"/>
              <w:numPr>
                <w:ilvl w:val="0"/>
                <w:numId w:val="42"/>
              </w:numPr>
              <w:spacing w:line="240" w:lineRule="auto"/>
              <w:jc w:val="left"/>
              <w:rPr>
                <w:rFonts w:asciiTheme="minorHAnsi" w:hAnsiTheme="minorHAnsi"/>
                <w:b/>
                <w:szCs w:val="20"/>
              </w:rPr>
            </w:pPr>
          </w:p>
        </w:tc>
      </w:tr>
      <w:tr w:rsidR="00AC572D" w:rsidRPr="00D9273E" w14:paraId="5E7BD0D0" w14:textId="44B55E5F" w:rsidTr="00AC572D">
        <w:trPr>
          <w:trHeight w:val="57"/>
          <w:jc w:val="center"/>
        </w:trPr>
        <w:tc>
          <w:tcPr>
            <w:tcW w:w="1789" w:type="pct"/>
            <w:shd w:val="clear" w:color="auto" w:fill="auto"/>
          </w:tcPr>
          <w:p w14:paraId="590BD6A5" w14:textId="77777777" w:rsidR="00AC572D" w:rsidRPr="00204683"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204683">
              <w:rPr>
                <w:rFonts w:asciiTheme="minorHAnsi" w:hAnsiTheme="minorHAnsi" w:cs="Tahoma"/>
                <w:szCs w:val="20"/>
              </w:rPr>
              <w:lastRenderedPageBreak/>
              <w:t xml:space="preserve">Evidenci smluv s možností určit, která smlouva se zveřejní v ISRS </w:t>
            </w:r>
          </w:p>
        </w:tc>
        <w:tc>
          <w:tcPr>
            <w:tcW w:w="2330" w:type="pct"/>
            <w:shd w:val="clear" w:color="auto" w:fill="auto"/>
          </w:tcPr>
          <w:p w14:paraId="36365C33"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CF2475D" w14:textId="4C290D81"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_Ref491766664 \r \h </w:instrText>
            </w:r>
            <w:r>
              <w:rPr>
                <w:rFonts w:ascii="Calibri" w:hAnsi="Calibri"/>
                <w:szCs w:val="20"/>
              </w:rPr>
            </w:r>
            <w:r>
              <w:rPr>
                <w:rFonts w:ascii="Calibri" w:hAnsi="Calibri"/>
                <w:szCs w:val="20"/>
              </w:rPr>
              <w:fldChar w:fldCharType="separate"/>
            </w:r>
            <w:r>
              <w:rPr>
                <w:rFonts w:ascii="Calibri" w:hAnsi="Calibri"/>
                <w:szCs w:val="20"/>
              </w:rPr>
              <w:t>3.2.7</w:t>
            </w:r>
            <w:r>
              <w:rPr>
                <w:rFonts w:ascii="Calibri" w:hAnsi="Calibri"/>
                <w:szCs w:val="20"/>
              </w:rPr>
              <w:fldChar w:fldCharType="end"/>
            </w:r>
          </w:p>
        </w:tc>
      </w:tr>
      <w:tr w:rsidR="00AC572D" w:rsidRPr="00D9273E" w14:paraId="2C856A4B" w14:textId="75A8A75A" w:rsidTr="00AC572D">
        <w:trPr>
          <w:trHeight w:val="57"/>
          <w:jc w:val="center"/>
        </w:trPr>
        <w:tc>
          <w:tcPr>
            <w:tcW w:w="1789" w:type="pct"/>
            <w:shd w:val="clear" w:color="auto" w:fill="auto"/>
          </w:tcPr>
          <w:p w14:paraId="4F06B5EB" w14:textId="77777777" w:rsidR="00AC572D" w:rsidRPr="00204683"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204683">
              <w:rPr>
                <w:rFonts w:asciiTheme="minorHAnsi" w:hAnsiTheme="minorHAnsi" w:cs="Tahoma"/>
                <w:szCs w:val="20"/>
              </w:rPr>
              <w:t>Doplnění metadat k smlouvě, povinná i další nepovinná, minimálně však:</w:t>
            </w:r>
          </w:p>
        </w:tc>
        <w:tc>
          <w:tcPr>
            <w:tcW w:w="2330" w:type="pct"/>
            <w:shd w:val="clear" w:color="auto" w:fill="auto"/>
          </w:tcPr>
          <w:p w14:paraId="4F7DE9F6" w14:textId="77777777" w:rsidR="00AC572D" w:rsidRPr="004835BB" w:rsidRDefault="00AC572D" w:rsidP="00CA43A1">
            <w:pPr>
              <w:rPr>
                <w:rFonts w:ascii="Calibri" w:hAnsi="Calibri"/>
                <w:szCs w:val="20"/>
              </w:rPr>
            </w:pPr>
            <w:r>
              <w:rPr>
                <w:rFonts w:ascii="Calibri" w:hAnsi="Calibri"/>
                <w:szCs w:val="20"/>
              </w:rPr>
              <w:t>Systém splňuje, viz odst. 2.4.1 Nabídky</w:t>
            </w:r>
          </w:p>
        </w:tc>
        <w:tc>
          <w:tcPr>
            <w:tcW w:w="881" w:type="pct"/>
          </w:tcPr>
          <w:p w14:paraId="62292F8A" w14:textId="1742EFEA"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_Ref491766680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p>
        </w:tc>
      </w:tr>
      <w:tr w:rsidR="00AC572D" w:rsidRPr="00D9273E" w14:paraId="4C8B56C1" w14:textId="6111A71C" w:rsidTr="00AC572D">
        <w:trPr>
          <w:trHeight w:val="57"/>
          <w:jc w:val="center"/>
        </w:trPr>
        <w:tc>
          <w:tcPr>
            <w:tcW w:w="1789" w:type="pct"/>
            <w:shd w:val="clear" w:color="auto" w:fill="auto"/>
          </w:tcPr>
          <w:p w14:paraId="154B969E" w14:textId="77777777" w:rsidR="00AC572D" w:rsidRPr="00204683" w:rsidRDefault="00AC572D" w:rsidP="00AC572D">
            <w:pPr>
              <w:pStyle w:val="Odstavecseseznamem"/>
              <w:numPr>
                <w:ilvl w:val="0"/>
                <w:numId w:val="41"/>
              </w:numPr>
              <w:spacing w:line="240" w:lineRule="auto"/>
              <w:ind w:left="743"/>
              <w:jc w:val="left"/>
              <w:rPr>
                <w:rFonts w:asciiTheme="minorHAnsi" w:hAnsiTheme="minorHAnsi" w:cs="Tahoma"/>
                <w:szCs w:val="20"/>
              </w:rPr>
            </w:pPr>
            <w:r w:rsidRPr="00204683">
              <w:rPr>
                <w:rFonts w:asciiTheme="minorHAnsi" w:hAnsiTheme="minorHAnsi" w:cs="Tahoma"/>
                <w:szCs w:val="20"/>
              </w:rPr>
              <w:t>pro identifikaci smluvních stran</w:t>
            </w:r>
          </w:p>
        </w:tc>
        <w:tc>
          <w:tcPr>
            <w:tcW w:w="2330" w:type="pct"/>
            <w:shd w:val="clear" w:color="auto" w:fill="auto"/>
          </w:tcPr>
          <w:p w14:paraId="0FDDD6E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D44BF2D" w14:textId="090D8256"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_Ref491766680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p>
        </w:tc>
      </w:tr>
      <w:tr w:rsidR="00AC572D" w:rsidRPr="00D9273E" w14:paraId="668A3675" w14:textId="516711AA" w:rsidTr="00AC572D">
        <w:trPr>
          <w:trHeight w:val="57"/>
          <w:jc w:val="center"/>
        </w:trPr>
        <w:tc>
          <w:tcPr>
            <w:tcW w:w="1789" w:type="pct"/>
            <w:shd w:val="clear" w:color="auto" w:fill="auto"/>
          </w:tcPr>
          <w:p w14:paraId="188C1257" w14:textId="77777777" w:rsidR="00AC572D" w:rsidRPr="00204683" w:rsidRDefault="00AC572D" w:rsidP="00AC572D">
            <w:pPr>
              <w:pStyle w:val="Odstavecseseznamem"/>
              <w:numPr>
                <w:ilvl w:val="0"/>
                <w:numId w:val="41"/>
              </w:numPr>
              <w:spacing w:line="240" w:lineRule="auto"/>
              <w:ind w:left="743"/>
              <w:jc w:val="left"/>
              <w:rPr>
                <w:rFonts w:asciiTheme="minorHAnsi" w:hAnsiTheme="minorHAnsi" w:cs="Tahoma"/>
                <w:szCs w:val="20"/>
              </w:rPr>
            </w:pPr>
            <w:r w:rsidRPr="00204683">
              <w:rPr>
                <w:rFonts w:asciiTheme="minorHAnsi" w:hAnsiTheme="minorHAnsi" w:cs="Tahoma"/>
                <w:szCs w:val="20"/>
              </w:rPr>
              <w:t>vymezení předmětu smlouvy</w:t>
            </w:r>
          </w:p>
        </w:tc>
        <w:tc>
          <w:tcPr>
            <w:tcW w:w="2330" w:type="pct"/>
            <w:shd w:val="clear" w:color="auto" w:fill="auto"/>
          </w:tcPr>
          <w:p w14:paraId="50A8607B"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A1D8B62" w14:textId="664DCA59"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_Ref491766680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p>
        </w:tc>
      </w:tr>
      <w:tr w:rsidR="00AC572D" w:rsidRPr="00D9273E" w14:paraId="5A6CFBEE" w14:textId="5A792CA1" w:rsidTr="00AC572D">
        <w:trPr>
          <w:trHeight w:val="57"/>
          <w:jc w:val="center"/>
        </w:trPr>
        <w:tc>
          <w:tcPr>
            <w:tcW w:w="1789" w:type="pct"/>
            <w:shd w:val="clear" w:color="auto" w:fill="auto"/>
          </w:tcPr>
          <w:p w14:paraId="5F58164C" w14:textId="77777777" w:rsidR="00AC572D" w:rsidRPr="00204683" w:rsidRDefault="00AC572D" w:rsidP="00AC572D">
            <w:pPr>
              <w:pStyle w:val="Odstavecseseznamem"/>
              <w:numPr>
                <w:ilvl w:val="0"/>
                <w:numId w:val="41"/>
              </w:numPr>
              <w:spacing w:line="240" w:lineRule="auto"/>
              <w:ind w:left="743"/>
              <w:jc w:val="left"/>
              <w:rPr>
                <w:rFonts w:asciiTheme="minorHAnsi" w:hAnsiTheme="minorHAnsi" w:cs="Tahoma"/>
                <w:szCs w:val="20"/>
              </w:rPr>
            </w:pPr>
            <w:r w:rsidRPr="00204683">
              <w:rPr>
                <w:rFonts w:asciiTheme="minorHAnsi" w:hAnsiTheme="minorHAnsi" w:cs="Tahoma"/>
                <w:szCs w:val="20"/>
              </w:rPr>
              <w:t>cena</w:t>
            </w:r>
          </w:p>
        </w:tc>
        <w:tc>
          <w:tcPr>
            <w:tcW w:w="2330" w:type="pct"/>
            <w:shd w:val="clear" w:color="auto" w:fill="auto"/>
          </w:tcPr>
          <w:p w14:paraId="515C3BBF"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5B20A68" w14:textId="51589F82"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_Ref491766680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p>
        </w:tc>
      </w:tr>
      <w:tr w:rsidR="00AC572D" w:rsidRPr="00D9273E" w14:paraId="32EF7A10" w14:textId="4A462387" w:rsidTr="00AC572D">
        <w:trPr>
          <w:trHeight w:val="57"/>
          <w:jc w:val="center"/>
        </w:trPr>
        <w:tc>
          <w:tcPr>
            <w:tcW w:w="1789" w:type="pct"/>
            <w:shd w:val="clear" w:color="auto" w:fill="auto"/>
          </w:tcPr>
          <w:p w14:paraId="2209C8BB" w14:textId="77777777" w:rsidR="00AC572D" w:rsidRPr="00204683" w:rsidRDefault="00AC572D" w:rsidP="00AC572D">
            <w:pPr>
              <w:pStyle w:val="Odstavecseseznamem"/>
              <w:numPr>
                <w:ilvl w:val="0"/>
                <w:numId w:val="41"/>
              </w:numPr>
              <w:spacing w:line="240" w:lineRule="auto"/>
              <w:ind w:left="743"/>
              <w:jc w:val="left"/>
              <w:rPr>
                <w:rFonts w:asciiTheme="minorHAnsi" w:hAnsiTheme="minorHAnsi" w:cs="Tahoma"/>
                <w:szCs w:val="20"/>
              </w:rPr>
            </w:pPr>
            <w:r w:rsidRPr="00204683">
              <w:rPr>
                <w:rFonts w:asciiTheme="minorHAnsi" w:hAnsiTheme="minorHAnsi" w:cs="Tahoma"/>
                <w:szCs w:val="20"/>
              </w:rPr>
              <w:t xml:space="preserve">datum uzavření smlouvy </w:t>
            </w:r>
          </w:p>
        </w:tc>
        <w:tc>
          <w:tcPr>
            <w:tcW w:w="2330" w:type="pct"/>
            <w:shd w:val="clear" w:color="auto" w:fill="auto"/>
          </w:tcPr>
          <w:p w14:paraId="6C667DA8"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FCDD3AC" w14:textId="4FEC1CA3"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_Ref491766680 \r \h </w:instrText>
            </w:r>
            <w:r>
              <w:rPr>
                <w:rFonts w:ascii="Calibri" w:hAnsi="Calibri"/>
                <w:szCs w:val="20"/>
              </w:rPr>
            </w:r>
            <w:r>
              <w:rPr>
                <w:rFonts w:ascii="Calibri" w:hAnsi="Calibri"/>
                <w:szCs w:val="20"/>
              </w:rPr>
              <w:fldChar w:fldCharType="separate"/>
            </w:r>
            <w:r>
              <w:rPr>
                <w:rFonts w:ascii="Calibri" w:hAnsi="Calibri"/>
                <w:szCs w:val="20"/>
              </w:rPr>
              <w:t>3.2.2</w:t>
            </w:r>
            <w:r>
              <w:rPr>
                <w:rFonts w:ascii="Calibri" w:hAnsi="Calibri"/>
                <w:szCs w:val="20"/>
              </w:rPr>
              <w:fldChar w:fldCharType="end"/>
            </w:r>
          </w:p>
        </w:tc>
      </w:tr>
      <w:tr w:rsidR="00AC572D" w:rsidRPr="00D9273E" w14:paraId="3BDEA86C" w14:textId="163E6154" w:rsidTr="00AC572D">
        <w:trPr>
          <w:trHeight w:val="57"/>
          <w:jc w:val="center"/>
        </w:trPr>
        <w:tc>
          <w:tcPr>
            <w:tcW w:w="1789" w:type="pct"/>
            <w:shd w:val="clear" w:color="auto" w:fill="auto"/>
          </w:tcPr>
          <w:p w14:paraId="282A7E2C" w14:textId="77777777" w:rsidR="00AC572D" w:rsidRPr="00204683"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204683">
              <w:rPr>
                <w:rFonts w:asciiTheme="minorHAnsi" w:hAnsiTheme="minorHAnsi" w:cs="Tahoma"/>
                <w:szCs w:val="20"/>
              </w:rPr>
              <w:t>Vyplňování povinných metadat bude vynucováno,</w:t>
            </w:r>
          </w:p>
        </w:tc>
        <w:tc>
          <w:tcPr>
            <w:tcW w:w="2330" w:type="pct"/>
            <w:shd w:val="clear" w:color="auto" w:fill="auto"/>
          </w:tcPr>
          <w:p w14:paraId="013726F8"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72288018" w14:textId="14B61D2A" w:rsidR="00AC572D" w:rsidRDefault="00CD44E1" w:rsidP="00CA43A1">
            <w:pPr>
              <w:rPr>
                <w:rFonts w:ascii="Calibri" w:hAnsi="Calibri"/>
                <w:szCs w:val="20"/>
              </w:rPr>
            </w:pPr>
            <w:r>
              <w:rPr>
                <w:rFonts w:ascii="Calibri" w:hAnsi="Calibri"/>
                <w:szCs w:val="20"/>
              </w:rPr>
              <w:t>Příloha č. 1 – kap. 3.6.</w:t>
            </w:r>
          </w:p>
        </w:tc>
      </w:tr>
      <w:tr w:rsidR="00AC572D" w:rsidRPr="00D9273E" w14:paraId="30194926" w14:textId="16C71BD9" w:rsidTr="00AC572D">
        <w:trPr>
          <w:trHeight w:val="57"/>
          <w:jc w:val="center"/>
        </w:trPr>
        <w:tc>
          <w:tcPr>
            <w:tcW w:w="1789" w:type="pct"/>
            <w:shd w:val="clear" w:color="auto" w:fill="auto"/>
          </w:tcPr>
          <w:p w14:paraId="67F01724" w14:textId="77777777" w:rsidR="00AC572D" w:rsidRPr="00204683"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204683">
              <w:rPr>
                <w:rFonts w:asciiTheme="minorHAnsi" w:hAnsiTheme="minorHAnsi" w:cs="Tahoma"/>
                <w:szCs w:val="20"/>
              </w:rPr>
              <w:t>Integrace se spisovou službou pro odeslání smlouvy datovou schránkou na pokyn uživatele a příjem potvrzení dle pravidel spisové služby,</w:t>
            </w:r>
          </w:p>
        </w:tc>
        <w:tc>
          <w:tcPr>
            <w:tcW w:w="2330" w:type="pct"/>
            <w:shd w:val="clear" w:color="auto" w:fill="auto"/>
          </w:tcPr>
          <w:p w14:paraId="00B4B891"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6F840283" w14:textId="5592B82B"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_Ref491766775 \r \h </w:instrText>
            </w:r>
            <w:r>
              <w:rPr>
                <w:rFonts w:ascii="Calibri" w:hAnsi="Calibri"/>
                <w:szCs w:val="20"/>
              </w:rPr>
            </w:r>
            <w:r>
              <w:rPr>
                <w:rFonts w:ascii="Calibri" w:hAnsi="Calibri"/>
                <w:szCs w:val="20"/>
              </w:rPr>
              <w:fldChar w:fldCharType="separate"/>
            </w:r>
            <w:r>
              <w:rPr>
                <w:rFonts w:ascii="Calibri" w:hAnsi="Calibri"/>
                <w:szCs w:val="20"/>
              </w:rPr>
              <w:t>3.2.7.7</w:t>
            </w:r>
            <w:r>
              <w:rPr>
                <w:rFonts w:ascii="Calibri" w:hAnsi="Calibri"/>
                <w:szCs w:val="20"/>
              </w:rPr>
              <w:fldChar w:fldCharType="end"/>
            </w:r>
          </w:p>
        </w:tc>
      </w:tr>
      <w:tr w:rsidR="00AC572D" w:rsidRPr="00D9273E" w14:paraId="3144D6A9" w14:textId="36613BA6" w:rsidTr="00AC572D">
        <w:trPr>
          <w:trHeight w:val="57"/>
          <w:jc w:val="center"/>
        </w:trPr>
        <w:tc>
          <w:tcPr>
            <w:tcW w:w="1789" w:type="pct"/>
            <w:shd w:val="clear" w:color="auto" w:fill="auto"/>
          </w:tcPr>
          <w:p w14:paraId="551812AB" w14:textId="77777777" w:rsidR="00AC572D" w:rsidRPr="00204683"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204683">
              <w:rPr>
                <w:rFonts w:asciiTheme="minorHAnsi" w:hAnsiTheme="minorHAnsi" w:cs="Tahoma"/>
                <w:szCs w:val="20"/>
              </w:rPr>
              <w:t>Evidence údajů o odeslání a zveřejnění smlouvy</w:t>
            </w:r>
          </w:p>
        </w:tc>
        <w:tc>
          <w:tcPr>
            <w:tcW w:w="2330" w:type="pct"/>
            <w:shd w:val="clear" w:color="auto" w:fill="auto"/>
          </w:tcPr>
          <w:p w14:paraId="179103A0" w14:textId="77777777" w:rsidR="00AC572D" w:rsidRPr="004835BB" w:rsidRDefault="00AC572D" w:rsidP="00CA43A1">
            <w:pPr>
              <w:rPr>
                <w:rFonts w:ascii="Calibri" w:hAnsi="Calibri"/>
                <w:szCs w:val="20"/>
              </w:rPr>
            </w:pPr>
            <w:r>
              <w:rPr>
                <w:rFonts w:ascii="Calibri" w:hAnsi="Calibri"/>
                <w:szCs w:val="20"/>
              </w:rPr>
              <w:t>Systém splňuje</w:t>
            </w:r>
          </w:p>
        </w:tc>
        <w:tc>
          <w:tcPr>
            <w:tcW w:w="881" w:type="pct"/>
          </w:tcPr>
          <w:p w14:paraId="4B3A240C" w14:textId="38683A08" w:rsidR="00AC572D" w:rsidRDefault="00CD44E1" w:rsidP="00CA43A1">
            <w:pPr>
              <w:rPr>
                <w:rFonts w:ascii="Calibri" w:hAnsi="Calibri"/>
                <w:szCs w:val="20"/>
              </w:rPr>
            </w:pPr>
            <w:r>
              <w:rPr>
                <w:rFonts w:ascii="Calibri" w:hAnsi="Calibri"/>
                <w:szCs w:val="20"/>
              </w:rPr>
              <w:fldChar w:fldCharType="begin"/>
            </w:r>
            <w:r>
              <w:rPr>
                <w:rFonts w:ascii="Calibri" w:hAnsi="Calibri"/>
                <w:szCs w:val="20"/>
              </w:rPr>
              <w:instrText xml:space="preserve"> REF _Ref491766804 \r \h </w:instrText>
            </w:r>
            <w:r>
              <w:rPr>
                <w:rFonts w:ascii="Calibri" w:hAnsi="Calibri"/>
                <w:szCs w:val="20"/>
              </w:rPr>
            </w:r>
            <w:r>
              <w:rPr>
                <w:rFonts w:ascii="Calibri" w:hAnsi="Calibri"/>
                <w:szCs w:val="20"/>
              </w:rPr>
              <w:fldChar w:fldCharType="separate"/>
            </w:r>
            <w:r>
              <w:rPr>
                <w:rFonts w:ascii="Calibri" w:hAnsi="Calibri"/>
                <w:szCs w:val="20"/>
              </w:rPr>
              <w:t>3.2.7</w:t>
            </w:r>
            <w:r>
              <w:rPr>
                <w:rFonts w:ascii="Calibri" w:hAnsi="Calibri"/>
                <w:szCs w:val="20"/>
              </w:rPr>
              <w:fldChar w:fldCharType="end"/>
            </w:r>
          </w:p>
        </w:tc>
      </w:tr>
      <w:tr w:rsidR="00AC572D" w:rsidRPr="00D9273E" w14:paraId="123D865B" w14:textId="1085CAE9" w:rsidTr="00AC572D">
        <w:trPr>
          <w:trHeight w:val="57"/>
          <w:jc w:val="center"/>
        </w:trPr>
        <w:tc>
          <w:tcPr>
            <w:tcW w:w="1789" w:type="pct"/>
            <w:shd w:val="clear" w:color="auto" w:fill="auto"/>
          </w:tcPr>
          <w:p w14:paraId="38EBDA73" w14:textId="77777777" w:rsidR="00AC572D" w:rsidRPr="00204683" w:rsidRDefault="00AC572D" w:rsidP="00AC572D">
            <w:pPr>
              <w:pStyle w:val="Odstavecseseznamem"/>
              <w:numPr>
                <w:ilvl w:val="0"/>
                <w:numId w:val="40"/>
              </w:numPr>
              <w:tabs>
                <w:tab w:val="left" w:pos="284"/>
              </w:tabs>
              <w:spacing w:line="240" w:lineRule="auto"/>
              <w:ind w:left="318"/>
              <w:contextualSpacing/>
              <w:jc w:val="left"/>
              <w:rPr>
                <w:rFonts w:asciiTheme="minorHAnsi" w:hAnsiTheme="minorHAnsi" w:cs="Tahoma"/>
                <w:szCs w:val="20"/>
              </w:rPr>
            </w:pPr>
            <w:r w:rsidRPr="00204683">
              <w:rPr>
                <w:rFonts w:asciiTheme="minorHAnsi" w:hAnsiTheme="minorHAnsi" w:cs="Tahoma"/>
                <w:szCs w:val="20"/>
              </w:rPr>
              <w:t>Podpora pro provádění anonymizace PDF dokumentů, zejména anonymizace smluv pro uveřejnění v ISRS.</w:t>
            </w:r>
          </w:p>
        </w:tc>
        <w:tc>
          <w:tcPr>
            <w:tcW w:w="2330" w:type="pct"/>
            <w:shd w:val="clear" w:color="auto" w:fill="auto"/>
          </w:tcPr>
          <w:p w14:paraId="4B284B70" w14:textId="77777777" w:rsidR="00AC572D" w:rsidRDefault="00AC572D" w:rsidP="00CA43A1">
            <w:pPr>
              <w:rPr>
                <w:rFonts w:ascii="Calibri" w:hAnsi="Calibri"/>
                <w:szCs w:val="20"/>
              </w:rPr>
            </w:pPr>
            <w:r>
              <w:rPr>
                <w:rFonts w:ascii="Calibri" w:hAnsi="Calibri"/>
                <w:szCs w:val="20"/>
              </w:rPr>
              <w:t>Systém splňuje, viz odst. 2.5 Nabídky</w:t>
            </w:r>
          </w:p>
          <w:p w14:paraId="63E2E379" w14:textId="77777777" w:rsidR="00AC572D" w:rsidRPr="004835BB" w:rsidRDefault="00AC572D" w:rsidP="00CA43A1">
            <w:pPr>
              <w:rPr>
                <w:rFonts w:ascii="Calibri" w:hAnsi="Calibri"/>
                <w:szCs w:val="20"/>
              </w:rPr>
            </w:pPr>
            <w:r>
              <w:rPr>
                <w:rFonts w:ascii="Calibri" w:hAnsi="Calibri"/>
                <w:szCs w:val="20"/>
              </w:rPr>
              <w:t>Pro účely anonymizace je dodávána aplikace Software602 Signer</w:t>
            </w:r>
          </w:p>
        </w:tc>
        <w:tc>
          <w:tcPr>
            <w:tcW w:w="881" w:type="pct"/>
          </w:tcPr>
          <w:p w14:paraId="77C60B5B" w14:textId="2C7335D3" w:rsidR="00AC572D" w:rsidRDefault="00CD44E1" w:rsidP="00CD44E1">
            <w:pPr>
              <w:spacing w:line="360" w:lineRule="auto"/>
              <w:rPr>
                <w:rFonts w:ascii="Calibri" w:hAnsi="Calibri"/>
                <w:szCs w:val="20"/>
              </w:rPr>
            </w:pPr>
            <w:r>
              <w:rPr>
                <w:rFonts w:ascii="Calibri" w:hAnsi="Calibri"/>
                <w:szCs w:val="20"/>
              </w:rPr>
              <w:t>Aplikace Signer – příloha č. 3</w:t>
            </w:r>
          </w:p>
        </w:tc>
      </w:tr>
    </w:tbl>
    <w:p w14:paraId="0F3C4EB1" w14:textId="77777777" w:rsidR="00CF648E" w:rsidRPr="00CF648E" w:rsidRDefault="00CF648E" w:rsidP="00AC572D"/>
    <w:p w14:paraId="0D389BF4" w14:textId="4FC3960A" w:rsidR="00C4038C" w:rsidRDefault="00C4038C" w:rsidP="008C580A">
      <w:pPr>
        <w:pStyle w:val="Nadpis1"/>
        <w:rPr>
          <w:rFonts w:cs="Arial"/>
        </w:rPr>
      </w:pPr>
      <w:r>
        <w:rPr>
          <w:rFonts w:cs="Arial"/>
        </w:rPr>
        <w:t>Školení</w:t>
      </w:r>
    </w:p>
    <w:p w14:paraId="56CCADC7" w14:textId="77777777" w:rsidR="00C4038C" w:rsidRDefault="00C4038C" w:rsidP="00C4038C">
      <w:pPr>
        <w:spacing w:line="240" w:lineRule="auto"/>
        <w:jc w:val="left"/>
      </w:pPr>
      <w:r>
        <w:t>Součástí dodávky je vstupní školení v níže uvedeném rozsahu:</w:t>
      </w:r>
    </w:p>
    <w:p w14:paraId="2786B87F" w14:textId="77777777" w:rsidR="00C4038C" w:rsidRPr="00CC045B" w:rsidRDefault="00C4038C" w:rsidP="00C4038C">
      <w:pPr>
        <w:pStyle w:val="Nadpis2"/>
      </w:pPr>
      <w:r w:rsidRPr="00CC045B">
        <w:t>Školení klíčových uživatelů systému</w:t>
      </w:r>
      <w:r>
        <w:t xml:space="preserve"> DMS</w:t>
      </w:r>
    </w:p>
    <w:p w14:paraId="76609F60" w14:textId="77777777" w:rsidR="00C4038C" w:rsidRDefault="00C4038C" w:rsidP="00C4038C">
      <w:r>
        <w:t>Školení pro klíčové uživatele systému pro práci s aplikací DMS. Program školení bude připraven tak, aby zohledňoval předmět dodávky a všechny klíčové funkce systému. Školení probíhá v prostorách Zadavatele v jedné zvolené lokalitě. Předpokládá se školení na předem připravených stanicích uživatelů Zadavatele, aby bylo možné vyzkoušet funkcionality Díla požadované Zadávací dokumentací.</w:t>
      </w:r>
    </w:p>
    <w:p w14:paraId="73CF0B66" w14:textId="77777777" w:rsidR="00C4038C" w:rsidRDefault="00C4038C" w:rsidP="00C4038C">
      <w:pPr>
        <w:spacing w:line="240" w:lineRule="auto"/>
        <w:jc w:val="left"/>
      </w:pPr>
      <w:r>
        <w:t>Školení bude provedeno v rozsahu 2 x 4 hodiny (dva termíny pro možnost výběru uživatelem).</w:t>
      </w:r>
    </w:p>
    <w:p w14:paraId="68F54D0D" w14:textId="77777777" w:rsidR="00C4038C" w:rsidRDefault="00C4038C" w:rsidP="00C4038C">
      <w:pPr>
        <w:spacing w:line="240" w:lineRule="auto"/>
        <w:jc w:val="left"/>
      </w:pPr>
      <w:r>
        <w:t>Školení bude provedeno pro max. 30 klíčových uživatelů.</w:t>
      </w:r>
    </w:p>
    <w:p w14:paraId="2599D573" w14:textId="77777777" w:rsidR="00C4038C" w:rsidRPr="00CC045B" w:rsidRDefault="00C4038C" w:rsidP="00C4038C">
      <w:pPr>
        <w:pStyle w:val="Nadpis2"/>
      </w:pPr>
      <w:r w:rsidRPr="00CC045B">
        <w:t>Školení administrátorů systému</w:t>
      </w:r>
    </w:p>
    <w:p w14:paraId="199E5B92" w14:textId="77777777" w:rsidR="00C4038C" w:rsidRDefault="00C4038C" w:rsidP="00C4038C">
      <w:r>
        <w:t xml:space="preserve">Školení administrátorů zahrnuje proškolení administrace a konfigurace systému. Školení probíhá v prostorách Zadavatele v jedné zvolené lokalitě a provádí se pro max 10 administrátorů Zadavatele. </w:t>
      </w:r>
    </w:p>
    <w:p w14:paraId="6B2BABC1" w14:textId="77777777" w:rsidR="00C4038C" w:rsidRDefault="00C4038C" w:rsidP="00C4038C">
      <w:r>
        <w:t>Školení administrátorů bude provedeno v rozsahu 1 x 2 hodiny.</w:t>
      </w:r>
    </w:p>
    <w:p w14:paraId="05690267" w14:textId="77777777" w:rsidR="00C4038C" w:rsidRDefault="00C4038C" w:rsidP="00C4038C">
      <w:pPr>
        <w:pStyle w:val="Nadpis2"/>
      </w:pPr>
      <w:r>
        <w:t>Školení aplikace Designer</w:t>
      </w:r>
    </w:p>
    <w:p w14:paraId="288DE37D" w14:textId="77777777" w:rsidR="00C4038C" w:rsidRDefault="00C4038C" w:rsidP="00C4038C">
      <w:r>
        <w:t xml:space="preserve">Školení uživatelů pro práci s aplikací Designer pro vytváření a úpravu elektronických formulářů. Školení je volitelné a je zahrnuto v ceně díla. Školení probíhá v prostorách Zadavatele pro max 5 uživatelů, a to v jedné zvolené lokalitě. </w:t>
      </w:r>
    </w:p>
    <w:p w14:paraId="665D037B" w14:textId="77777777" w:rsidR="00C4038C" w:rsidRDefault="00C4038C" w:rsidP="00C4038C">
      <w:r>
        <w:t>Školení bude provedeno v rozsahu 1 x 4 hodiny.</w:t>
      </w:r>
    </w:p>
    <w:p w14:paraId="0415E3B1" w14:textId="77777777" w:rsidR="00C4038C" w:rsidRPr="00C4038C" w:rsidRDefault="00C4038C" w:rsidP="00C4038C"/>
    <w:p w14:paraId="6277EEFB" w14:textId="77777777" w:rsidR="008C580A" w:rsidRPr="00642637" w:rsidRDefault="008C580A" w:rsidP="008C580A">
      <w:pPr>
        <w:pStyle w:val="Nadpis1"/>
        <w:rPr>
          <w:rFonts w:cs="Arial"/>
        </w:rPr>
      </w:pPr>
      <w:r>
        <w:lastRenderedPageBreak/>
        <w:t>Závěr</w:t>
      </w:r>
      <w:bookmarkEnd w:id="117"/>
    </w:p>
    <w:p w14:paraId="2E1802AE" w14:textId="77777777" w:rsidR="008C580A" w:rsidRDefault="008C580A" w:rsidP="008C580A">
      <w:pPr>
        <w:rPr>
          <w:rFonts w:cs="Calibri"/>
        </w:rPr>
      </w:pPr>
      <w:r>
        <w:rPr>
          <w:rFonts w:cs="Calibri"/>
        </w:rPr>
        <w:t xml:space="preserve">Zavedení navrhovaného systému jednotné správy dokumentů je </w:t>
      </w:r>
      <w:r w:rsidRPr="00C96F7F">
        <w:rPr>
          <w:rFonts w:cs="Calibri"/>
          <w:b/>
        </w:rPr>
        <w:t>nezbytným krokem</w:t>
      </w:r>
      <w:r>
        <w:rPr>
          <w:rFonts w:cs="Calibri"/>
          <w:b/>
        </w:rPr>
        <w:t xml:space="preserve"> </w:t>
      </w:r>
      <w:r>
        <w:rPr>
          <w:rFonts w:cs="Calibri"/>
        </w:rPr>
        <w:t>ve sjednocení komunikačních a procesních toků organizace. Organizaci nabízí funkční, efektivní a spravovatelný systém péče o firemní dokumenty. Navazuje na již realizovaný systém spisové služby a zhodnocuje jak tento systém, tak i minulé investice do tohoto systému již vložené.</w:t>
      </w:r>
    </w:p>
    <w:p w14:paraId="3693E2FE" w14:textId="77777777" w:rsidR="008C580A" w:rsidRPr="008C580A" w:rsidRDefault="008C580A" w:rsidP="008C580A"/>
    <w:sectPr w:rsidR="008C580A" w:rsidRPr="008C580A" w:rsidSect="00DB78C6">
      <w:headerReference w:type="even" r:id="rId40"/>
      <w:headerReference w:type="default" r:id="rId41"/>
      <w:footerReference w:type="even" r:id="rId42"/>
      <w:footerReference w:type="default" r:id="rId43"/>
      <w:headerReference w:type="first" r:id="rId44"/>
      <w:pgSz w:w="11907" w:h="16839"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01187" w14:textId="77777777" w:rsidR="00E157BE" w:rsidRDefault="00E157BE" w:rsidP="00201048">
      <w:pPr>
        <w:spacing w:line="240" w:lineRule="auto"/>
      </w:pPr>
      <w:r>
        <w:separator/>
      </w:r>
    </w:p>
  </w:endnote>
  <w:endnote w:type="continuationSeparator" w:id="0">
    <w:p w14:paraId="6A37C0D1" w14:textId="77777777" w:rsidR="00E157BE" w:rsidRDefault="00E157BE" w:rsidP="00201048">
      <w:pPr>
        <w:spacing w:line="240" w:lineRule="auto"/>
      </w:pPr>
      <w:r>
        <w:continuationSeparator/>
      </w:r>
    </w:p>
  </w:endnote>
  <w:endnote w:type="continuationNotice" w:id="1">
    <w:p w14:paraId="5AC98596" w14:textId="77777777" w:rsidR="00E157BE" w:rsidRDefault="00E157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0047F" w14:textId="77777777" w:rsidR="00FE3C24" w:rsidRDefault="00FE3C24" w:rsidP="002B76EA">
    <w:pPr>
      <w:pStyle w:val="Odstavecseseznamem"/>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F581A" w14:textId="77777777" w:rsidR="00FE3C24" w:rsidRDefault="00FE3C24" w:rsidP="00C5723C">
    <w:pPr>
      <w:tabs>
        <w:tab w:val="left" w:pos="9720"/>
      </w:tabs>
      <w:spacing w:line="240" w:lineRule="auto"/>
      <w:jc w:val="center"/>
      <w:rPr>
        <w:color w:val="00A5CC"/>
        <w:sz w:val="14"/>
        <w:szCs w:val="14"/>
      </w:rPr>
    </w:pPr>
  </w:p>
  <w:p w14:paraId="6253E284" w14:textId="66F5DE07" w:rsidR="00FE3C24" w:rsidRDefault="00FE3C24" w:rsidP="00C5723C">
    <w:pPr>
      <w:tabs>
        <w:tab w:val="left" w:pos="9720"/>
      </w:tabs>
      <w:spacing w:line="240" w:lineRule="auto"/>
      <w:jc w:val="center"/>
      <w:rPr>
        <w:color w:val="00A5CC"/>
        <w:sz w:val="14"/>
        <w:szCs w:val="14"/>
      </w:rPr>
    </w:pPr>
    <w:r>
      <w:rPr>
        <w:noProof/>
        <w:color w:val="00A5CC"/>
        <w:sz w:val="14"/>
        <w:szCs w:val="14"/>
        <w:lang w:eastAsia="cs-CZ"/>
      </w:rPr>
      <mc:AlternateContent>
        <mc:Choice Requires="wps">
          <w:drawing>
            <wp:anchor distT="4294967293" distB="4294967293" distL="114300" distR="114300" simplePos="0" relativeHeight="251665408" behindDoc="0" locked="1" layoutInCell="1" allowOverlap="1" wp14:anchorId="26CBEAC8" wp14:editId="4FE03248">
              <wp:simplePos x="0" y="0"/>
              <wp:positionH relativeFrom="page">
                <wp:posOffset>961390</wp:posOffset>
              </wp:positionH>
              <wp:positionV relativeFrom="page">
                <wp:posOffset>9944734</wp:posOffset>
              </wp:positionV>
              <wp:extent cx="5619115" cy="0"/>
              <wp:effectExtent l="0" t="0" r="19685" b="1905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9525">
                        <a:solidFill>
                          <a:srgbClr val="00A5C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38094439" id="_x0000_t32" coordsize="21600,21600" o:spt="32" o:oned="t" path="m,l21600,21600e" filled="f">
              <v:path arrowok="t" fillok="f" o:connecttype="none"/>
              <o:lock v:ext="edit" shapetype="t"/>
            </v:shapetype>
            <v:shape id="AutoShape 18" o:spid="_x0000_s1026" type="#_x0000_t32" style="position:absolute;margin-left:75.7pt;margin-top:783.05pt;width:442.45pt;height:0;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" strokecolor="#00a5cc">
              <w10:wrap anchorx="page" anchory="page"/>
              <w10:anchorlock/>
            </v:shape>
          </w:pict>
        </mc:Fallback>
      </mc:AlternateContent>
    </w:r>
    <w:r>
      <w:rPr>
        <w:noProof/>
        <w:lang w:eastAsia="cs-CZ"/>
      </w:rPr>
      <mc:AlternateContent>
        <mc:Choice Requires="wps">
          <w:drawing>
            <wp:anchor distT="4294967292" distB="4294967292" distL="114300" distR="114300" simplePos="0" relativeHeight="251661312" behindDoc="0" locked="0" layoutInCell="1" allowOverlap="1" wp14:anchorId="77FABC24" wp14:editId="55A1BCB8">
              <wp:simplePos x="0" y="0"/>
              <wp:positionH relativeFrom="column">
                <wp:posOffset>890905</wp:posOffset>
              </wp:positionH>
              <wp:positionV relativeFrom="paragraph">
                <wp:posOffset>10172699</wp:posOffset>
              </wp:positionV>
              <wp:extent cx="5615940" cy="0"/>
              <wp:effectExtent l="0" t="0" r="22860" b="1905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A5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FE646" id="AutoShape 12" o:spid="_x0000_s1026" type="#_x0000_t32" style="position:absolute;margin-left:70.15pt;margin-top:801pt;width:442.2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" strokecolor="#00a5cc"/>
          </w:pict>
        </mc:Fallback>
      </mc:AlternateContent>
    </w:r>
    <w:r>
      <w:rPr>
        <w:noProof/>
        <w:lang w:eastAsia="cs-CZ"/>
      </w:rPr>
      <mc:AlternateContent>
        <mc:Choice Requires="wps">
          <w:drawing>
            <wp:anchor distT="4294967292" distB="4294967292" distL="114300" distR="114300" simplePos="0" relativeHeight="251653120" behindDoc="0" locked="0" layoutInCell="1" allowOverlap="1" wp14:anchorId="6910A7D6" wp14:editId="36480F72">
              <wp:simplePos x="0" y="0"/>
              <wp:positionH relativeFrom="column">
                <wp:posOffset>890905</wp:posOffset>
              </wp:positionH>
              <wp:positionV relativeFrom="paragraph">
                <wp:posOffset>10172699</wp:posOffset>
              </wp:positionV>
              <wp:extent cx="5615940" cy="0"/>
              <wp:effectExtent l="0" t="0" r="2286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A5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9592" id="AutoShape 12" o:spid="_x0000_s1026" type="#_x0000_t32" style="position:absolute;margin-left:70.15pt;margin-top:801pt;width:442.2pt;height:0;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" strokecolor="#00a5cc"/>
          </w:pict>
        </mc:Fallback>
      </mc:AlternateContent>
    </w:r>
    <w:r w:rsidRPr="00F27A2F">
      <w:rPr>
        <w:color w:val="00A5CC"/>
        <w:sz w:val="14"/>
        <w:szCs w:val="14"/>
      </w:rPr>
      <w:t>Software602 a.s</w:t>
    </w:r>
    <w:r w:rsidRPr="00F27A2F">
      <w:rPr>
        <w:color w:val="00436A"/>
        <w:sz w:val="14"/>
        <w:szCs w:val="14"/>
      </w:rPr>
      <w:t>. · Hornokrčská 15 · 140 00 Praha 4 ·</w:t>
    </w:r>
    <w:r w:rsidRPr="00F27A2F">
      <w:rPr>
        <w:color w:val="00A5CC"/>
        <w:sz w:val="14"/>
        <w:szCs w:val="14"/>
      </w:rPr>
      <w:t xml:space="preserve"> tel: </w:t>
    </w:r>
    <w:r w:rsidRPr="00F27A2F">
      <w:rPr>
        <w:color w:val="00436A"/>
        <w:sz w:val="14"/>
        <w:szCs w:val="14"/>
      </w:rPr>
      <w:t xml:space="preserve">222 011 602 · </w:t>
    </w:r>
    <w:r>
      <w:rPr>
        <w:color w:val="00A5CC"/>
        <w:sz w:val="14"/>
        <w:szCs w:val="14"/>
      </w:rPr>
      <w:t>web</w:t>
    </w:r>
    <w:r w:rsidRPr="00F27A2F">
      <w:rPr>
        <w:color w:val="00A5CC"/>
        <w:sz w:val="14"/>
        <w:szCs w:val="14"/>
      </w:rPr>
      <w:t xml:space="preserve">: </w:t>
    </w:r>
    <w:r>
      <w:rPr>
        <w:color w:val="00436A"/>
        <w:sz w:val="14"/>
        <w:szCs w:val="14"/>
      </w:rPr>
      <w:t>www.602.cz</w:t>
    </w:r>
    <w:r w:rsidRPr="00F27A2F">
      <w:rPr>
        <w:color w:val="00436A"/>
        <w:sz w:val="14"/>
        <w:szCs w:val="14"/>
      </w:rPr>
      <w:t xml:space="preserve"> · </w:t>
    </w:r>
    <w:r w:rsidRPr="00F27A2F">
      <w:rPr>
        <w:color w:val="00A5CC"/>
        <w:sz w:val="14"/>
        <w:szCs w:val="14"/>
      </w:rPr>
      <w:t>e-mail:</w:t>
    </w:r>
    <w:r w:rsidRPr="00F27A2F">
      <w:rPr>
        <w:color w:val="00436A"/>
        <w:sz w:val="14"/>
        <w:szCs w:val="14"/>
      </w:rPr>
      <w:t xml:space="preserve"> info@602.cz · </w:t>
    </w:r>
    <w:r w:rsidRPr="00F27A2F">
      <w:rPr>
        <w:color w:val="00A5CC"/>
        <w:sz w:val="14"/>
        <w:szCs w:val="14"/>
      </w:rPr>
      <w:t>ID datové schránky:</w:t>
    </w:r>
    <w:r w:rsidRPr="00F27A2F">
      <w:rPr>
        <w:color w:val="00436A"/>
        <w:sz w:val="14"/>
        <w:szCs w:val="14"/>
      </w:rPr>
      <w:t xml:space="preserve"> 7dcsfzg </w:t>
    </w:r>
    <w:r w:rsidRPr="00F27A2F">
      <w:rPr>
        <w:color w:val="00436A"/>
        <w:sz w:val="14"/>
        <w:szCs w:val="14"/>
      </w:rPr>
      <w:br/>
    </w:r>
    <w:r w:rsidRPr="00F27A2F">
      <w:rPr>
        <w:color w:val="00A5CC"/>
        <w:sz w:val="14"/>
        <w:szCs w:val="14"/>
      </w:rPr>
      <w:t>IČO:</w:t>
    </w:r>
    <w:r w:rsidRPr="00F27A2F">
      <w:rPr>
        <w:color w:val="00436A"/>
        <w:sz w:val="14"/>
        <w:szCs w:val="14"/>
      </w:rPr>
      <w:t xml:space="preserve"> 63078236 · </w:t>
    </w:r>
    <w:r w:rsidRPr="00F27A2F">
      <w:rPr>
        <w:color w:val="00A5CC"/>
        <w:sz w:val="14"/>
        <w:szCs w:val="14"/>
      </w:rPr>
      <w:t>DIČ:</w:t>
    </w:r>
    <w:r w:rsidRPr="00F27A2F">
      <w:rPr>
        <w:color w:val="00436A"/>
        <w:sz w:val="14"/>
        <w:szCs w:val="14"/>
      </w:rPr>
      <w:t xml:space="preserve"> CZ63078236 · </w:t>
    </w:r>
    <w:r w:rsidRPr="00F27A2F">
      <w:rPr>
        <w:color w:val="00A5CC"/>
        <w:sz w:val="14"/>
        <w:szCs w:val="14"/>
      </w:rPr>
      <w:t>www.602.</w:t>
    </w:r>
    <w:r>
      <w:rPr>
        <w:color w:val="00A5CC"/>
        <w:sz w:val="14"/>
        <w:szCs w:val="14"/>
      </w:rPr>
      <w:t>eu</w:t>
    </w:r>
    <w:r w:rsidRPr="00F27A2F">
      <w:rPr>
        <w:color w:val="00436A"/>
        <w:sz w:val="14"/>
        <w:szCs w:val="14"/>
      </w:rPr>
      <w:t xml:space="preserve"> · </w:t>
    </w:r>
    <w:r w:rsidRPr="00F27A2F">
      <w:rPr>
        <w:color w:val="00A5CC"/>
        <w:sz w:val="14"/>
        <w:szCs w:val="14"/>
      </w:rPr>
      <w:t>www.LongTermDocs.eu</w:t>
    </w:r>
    <w:r w:rsidRPr="00F27A2F">
      <w:rPr>
        <w:color w:val="00436A"/>
        <w:sz w:val="14"/>
        <w:szCs w:val="14"/>
      </w:rPr>
      <w:t xml:space="preserve"> · </w:t>
    </w:r>
    <w:r w:rsidRPr="00F27A2F">
      <w:rPr>
        <w:color w:val="00A5CC"/>
        <w:sz w:val="14"/>
        <w:szCs w:val="14"/>
      </w:rPr>
      <w:t>www.SecuStamp.eu</w:t>
    </w:r>
    <w:r w:rsidRPr="00F27A2F">
      <w:rPr>
        <w:color w:val="00436A"/>
        <w:sz w:val="14"/>
        <w:szCs w:val="14"/>
      </w:rPr>
      <w:t xml:space="preserve"> · </w:t>
    </w:r>
    <w:hyperlink r:id="rId1" w:history="1">
      <w:r w:rsidRPr="00293D22">
        <w:rPr>
          <w:rStyle w:val="Hypertextovodkaz"/>
          <w:sz w:val="14"/>
          <w:szCs w:val="14"/>
        </w:rPr>
        <w:t>www.FormApps.eu</w:t>
      </w:r>
    </w:hyperlink>
  </w:p>
  <w:p w14:paraId="4725D292" w14:textId="3C73ACAE" w:rsidR="00FE3C24" w:rsidRPr="00FD444B" w:rsidRDefault="00FE3C24" w:rsidP="00672345">
    <w:pPr>
      <w:tabs>
        <w:tab w:val="left" w:pos="9498"/>
      </w:tabs>
      <w:spacing w:line="240" w:lineRule="auto"/>
      <w:jc w:val="center"/>
      <w:rPr>
        <w:color w:val="A6A6A6"/>
        <w:sz w:val="14"/>
        <w:szCs w:val="14"/>
      </w:rPr>
    </w:pPr>
    <w:r>
      <w:rPr>
        <w:noProof/>
        <w:lang w:eastAsia="cs-CZ"/>
      </w:rPr>
      <mc:AlternateContent>
        <mc:Choice Requires="wps">
          <w:drawing>
            <wp:anchor distT="4294967292" distB="4294967292" distL="114300" distR="114300" simplePos="0" relativeHeight="251657216" behindDoc="0" locked="0" layoutInCell="1" allowOverlap="1" wp14:anchorId="3F03B933" wp14:editId="426E4348">
              <wp:simplePos x="0" y="0"/>
              <wp:positionH relativeFrom="column">
                <wp:posOffset>890905</wp:posOffset>
              </wp:positionH>
              <wp:positionV relativeFrom="paragraph">
                <wp:posOffset>10172699</wp:posOffset>
              </wp:positionV>
              <wp:extent cx="5615940" cy="0"/>
              <wp:effectExtent l="0" t="0" r="2286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A5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7A413" id="AutoShape 12" o:spid="_x0000_s1026" type="#_x0000_t32" style="position:absolute;margin-left:70.15pt;margin-top:801pt;width:442.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" strokecolor="#00a5cc"/>
          </w:pict>
        </mc:Fallback>
      </mc:AlternateContent>
    </w:r>
    <w:r w:rsidRPr="00672345">
      <w:rPr>
        <w:color w:val="00A5CC"/>
        <w:sz w:val="14"/>
        <w:szCs w:val="14"/>
      </w:rPr>
      <w:fldChar w:fldCharType="begin"/>
    </w:r>
    <w:r w:rsidRPr="00672345">
      <w:rPr>
        <w:color w:val="00A5CC"/>
        <w:sz w:val="14"/>
        <w:szCs w:val="14"/>
      </w:rPr>
      <w:instrText>PAGE   \* MERGEFORMAT</w:instrText>
    </w:r>
    <w:r w:rsidRPr="00672345">
      <w:rPr>
        <w:color w:val="00A5CC"/>
        <w:sz w:val="14"/>
        <w:szCs w:val="14"/>
      </w:rPr>
      <w:fldChar w:fldCharType="separate"/>
    </w:r>
    <w:r w:rsidR="00393E6B">
      <w:rPr>
        <w:noProof/>
        <w:color w:val="00A5CC"/>
        <w:sz w:val="14"/>
        <w:szCs w:val="14"/>
      </w:rPr>
      <w:t>3</w:t>
    </w:r>
    <w:r w:rsidRPr="00672345">
      <w:rPr>
        <w:color w:val="00A5CC"/>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93309" w14:textId="77777777" w:rsidR="00E157BE" w:rsidRDefault="00E157BE" w:rsidP="00201048">
      <w:pPr>
        <w:spacing w:line="240" w:lineRule="auto"/>
      </w:pPr>
      <w:r>
        <w:separator/>
      </w:r>
    </w:p>
  </w:footnote>
  <w:footnote w:type="continuationSeparator" w:id="0">
    <w:p w14:paraId="3ED26F73" w14:textId="77777777" w:rsidR="00E157BE" w:rsidRDefault="00E157BE" w:rsidP="00201048">
      <w:pPr>
        <w:spacing w:line="240" w:lineRule="auto"/>
      </w:pPr>
      <w:r>
        <w:continuationSeparator/>
      </w:r>
    </w:p>
  </w:footnote>
  <w:footnote w:type="continuationNotice" w:id="1">
    <w:p w14:paraId="6DD7B5FF" w14:textId="77777777" w:rsidR="00E157BE" w:rsidRDefault="00E157B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DE87" w14:textId="77777777" w:rsidR="00FE3C24" w:rsidRDefault="00FE3C2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D538D" w14:textId="089F8DC0" w:rsidR="00FE3C24" w:rsidRDefault="00FE3C24" w:rsidP="00DC676F">
    <w:pPr>
      <w:tabs>
        <w:tab w:val="left" w:pos="5430"/>
      </w:tabs>
    </w:pPr>
    <w:r>
      <w:rPr>
        <w:noProof/>
        <w:lang w:eastAsia="cs-CZ"/>
      </w:rPr>
      <w:drawing>
        <wp:anchor distT="0" distB="0" distL="114300" distR="114300" simplePos="0" relativeHeight="251638272" behindDoc="0" locked="1" layoutInCell="1" allowOverlap="1" wp14:anchorId="7EF15223" wp14:editId="1B4E6CA8">
          <wp:simplePos x="0" y="0"/>
          <wp:positionH relativeFrom="page">
            <wp:posOffset>5417820</wp:posOffset>
          </wp:positionH>
          <wp:positionV relativeFrom="page">
            <wp:posOffset>458470</wp:posOffset>
          </wp:positionV>
          <wp:extent cx="1414780" cy="388620"/>
          <wp:effectExtent l="0" t="0" r="0" b="0"/>
          <wp:wrapNone/>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780" cy="3886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9D06" w14:textId="2F15A69E" w:rsidR="00FE3C24" w:rsidRPr="00F27A2F" w:rsidRDefault="00FE3C24" w:rsidP="00F27A2F">
    <w:pPr>
      <w:spacing w:after="360"/>
      <w:rPr>
        <w:color w:val="00436A"/>
        <w:sz w:val="16"/>
        <w:szCs w:val="16"/>
      </w:rPr>
    </w:pPr>
    <w:r>
      <w:rPr>
        <w:noProof/>
        <w:lang w:eastAsia="cs-CZ"/>
      </w:rPr>
      <w:drawing>
        <wp:anchor distT="0" distB="0" distL="114300" distR="114300" simplePos="0" relativeHeight="251636224" behindDoc="0" locked="0" layoutInCell="1" allowOverlap="1" wp14:anchorId="4967CDB1" wp14:editId="54E44B28">
          <wp:simplePos x="0" y="0"/>
          <wp:positionH relativeFrom="page">
            <wp:posOffset>5231765</wp:posOffset>
          </wp:positionH>
          <wp:positionV relativeFrom="paragraph">
            <wp:posOffset>-28575</wp:posOffset>
          </wp:positionV>
          <wp:extent cx="1609200" cy="442800"/>
          <wp:effectExtent l="0" t="0" r="0" b="0"/>
          <wp:wrapNone/>
          <wp:docPr id="95"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200" cy="4428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E"/>
    <w:multiLevelType w:val="singleLevel"/>
    <w:tmpl w:val="0000001E"/>
    <w:name w:val="WW8Num29"/>
    <w:lvl w:ilvl="0">
      <w:start w:val="1"/>
      <w:numFmt w:val="bullet"/>
      <w:lvlText w:val=""/>
      <w:lvlJc w:val="left"/>
      <w:pPr>
        <w:tabs>
          <w:tab w:val="num" w:pos="0"/>
        </w:tabs>
        <w:ind w:left="765" w:hanging="360"/>
      </w:pPr>
      <w:rPr>
        <w:rFonts w:ascii="Symbol" w:hAnsi="Symbol" w:cs="Symbol"/>
      </w:rPr>
    </w:lvl>
  </w:abstractNum>
  <w:abstractNum w:abstractNumId="1" w15:restartNumberingAfterBreak="0">
    <w:nsid w:val="0294046E"/>
    <w:multiLevelType w:val="hybridMultilevel"/>
    <w:tmpl w:val="24067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66049"/>
    <w:multiLevelType w:val="hybridMultilevel"/>
    <w:tmpl w:val="2C96BD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63BA0"/>
    <w:multiLevelType w:val="hybridMultilevel"/>
    <w:tmpl w:val="10247D98"/>
    <w:lvl w:ilvl="0" w:tplc="B760569A">
      <w:start w:val="1"/>
      <w:numFmt w:val="bullet"/>
      <w:pStyle w:val="602seznambullet"/>
      <w:lvlText w:val=""/>
      <w:lvlJc w:val="left"/>
      <w:pPr>
        <w:ind w:left="720" w:hanging="360"/>
      </w:pPr>
      <w:rPr>
        <w:rFonts w:ascii="Symbol" w:hAnsi="Symbol" w:hint="default"/>
        <w:color w:val="666666"/>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9348B"/>
    <w:multiLevelType w:val="hybridMultilevel"/>
    <w:tmpl w:val="894A5F52"/>
    <w:lvl w:ilvl="0" w:tplc="5C3A839C">
      <w:numFmt w:val="bullet"/>
      <w:lvlText w:val="-"/>
      <w:lvlJc w:val="left"/>
      <w:pPr>
        <w:ind w:left="720" w:hanging="360"/>
      </w:pPr>
      <w:rPr>
        <w:rFonts w:ascii="Trebuchet MS" w:eastAsia="Calibri" w:hAnsi="Trebuchet M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AB31C0"/>
    <w:multiLevelType w:val="hybridMultilevel"/>
    <w:tmpl w:val="99607FA8"/>
    <w:lvl w:ilvl="0" w:tplc="5C081A56">
      <w:numFmt w:val="bullet"/>
      <w:lvlText w:val="-"/>
      <w:lvlJc w:val="left"/>
      <w:pPr>
        <w:ind w:left="1020" w:hanging="360"/>
      </w:pPr>
      <w:rPr>
        <w:rFonts w:ascii="Calibri" w:eastAsia="Times New Roman" w:hAnsi="Calibri" w:cs="Helvetica"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6" w15:restartNumberingAfterBreak="0">
    <w:nsid w:val="15BB6C34"/>
    <w:multiLevelType w:val="hybridMultilevel"/>
    <w:tmpl w:val="5B228FE2"/>
    <w:lvl w:ilvl="0" w:tplc="4FAA9170">
      <w:start w:val="1"/>
      <w:numFmt w:val="bullet"/>
      <w:pStyle w:val="NPOdrka1"/>
      <w:lvlText w:val=""/>
      <w:lvlJc w:val="left"/>
      <w:pPr>
        <w:ind w:left="720" w:hanging="360"/>
      </w:pPr>
      <w:rPr>
        <w:rFonts w:ascii="Symbol" w:hAnsi="Symbol" w:hint="default"/>
      </w:rPr>
    </w:lvl>
    <w:lvl w:ilvl="1" w:tplc="448AB978">
      <w:start w:val="1"/>
      <w:numFmt w:val="bullet"/>
      <w:pStyle w:val="NPOdrka2"/>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9F4E3C"/>
    <w:multiLevelType w:val="hybridMultilevel"/>
    <w:tmpl w:val="534035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9B08D0"/>
    <w:multiLevelType w:val="hybridMultilevel"/>
    <w:tmpl w:val="99B412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9F1571F"/>
    <w:multiLevelType w:val="hybridMultilevel"/>
    <w:tmpl w:val="0FBE5A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E2768A"/>
    <w:multiLevelType w:val="hybridMultilevel"/>
    <w:tmpl w:val="7BBEA720"/>
    <w:lvl w:ilvl="0" w:tplc="C122E284">
      <w:start w:val="1"/>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24CE1CFB"/>
    <w:multiLevelType w:val="hybridMultilevel"/>
    <w:tmpl w:val="595EE4E6"/>
    <w:lvl w:ilvl="0" w:tplc="148A4B48">
      <w:start w:val="1"/>
      <w:numFmt w:val="bullet"/>
      <w:pStyle w:val="Odrka1"/>
      <w:lvlText w:val=""/>
      <w:lvlJc w:val="left"/>
      <w:pPr>
        <w:tabs>
          <w:tab w:val="num" w:pos="567"/>
        </w:tabs>
        <w:ind w:left="567" w:hanging="567"/>
      </w:pPr>
      <w:rPr>
        <w:rFonts w:ascii="Wingdings" w:hAnsi="Wingdings" w:hint="default"/>
        <w:color w:val="1F497D" w:themeColor="text2"/>
      </w:rPr>
    </w:lvl>
    <w:lvl w:ilvl="1" w:tplc="9152924C">
      <w:start w:val="1"/>
      <w:numFmt w:val="bullet"/>
      <w:pStyle w:val="Odrka2"/>
      <w:lvlText w:val="n"/>
      <w:lvlJc w:val="left"/>
      <w:pPr>
        <w:tabs>
          <w:tab w:val="num" w:pos="1134"/>
        </w:tabs>
        <w:ind w:left="1134" w:hanging="567"/>
      </w:pPr>
      <w:rPr>
        <w:rFonts w:ascii="Wingdings" w:hAnsi="Wingdings" w:hint="default"/>
        <w:color w:val="7F7F7F"/>
      </w:rPr>
    </w:lvl>
    <w:lvl w:ilvl="2" w:tplc="8044159E">
      <w:start w:val="1"/>
      <w:numFmt w:val="bullet"/>
      <w:pStyle w:val="Odrka2"/>
      <w:lvlText w:val="n"/>
      <w:lvlJc w:val="left"/>
      <w:pPr>
        <w:tabs>
          <w:tab w:val="num" w:pos="1701"/>
        </w:tabs>
        <w:ind w:left="1701" w:hanging="567"/>
      </w:pPr>
      <w:rPr>
        <w:rFonts w:ascii="Wingdings" w:hAnsi="Wingdings" w:hint="default"/>
        <w:color w:val="A6A6A6"/>
      </w:rPr>
    </w:lvl>
    <w:lvl w:ilvl="3" w:tplc="EEF6DC6A">
      <w:start w:val="1"/>
      <w:numFmt w:val="bullet"/>
      <w:lvlText w:val="n"/>
      <w:lvlJc w:val="left"/>
      <w:pPr>
        <w:tabs>
          <w:tab w:val="num" w:pos="2268"/>
        </w:tabs>
        <w:ind w:left="2268" w:hanging="567"/>
      </w:pPr>
      <w:rPr>
        <w:rFonts w:ascii="Wingdings" w:hAnsi="Wingdings" w:hint="default"/>
        <w:color w:val="A6A6A6"/>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10671"/>
    <w:multiLevelType w:val="hybridMultilevel"/>
    <w:tmpl w:val="A6E08254"/>
    <w:lvl w:ilvl="0" w:tplc="222080EC">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94E292A"/>
    <w:multiLevelType w:val="hybridMultilevel"/>
    <w:tmpl w:val="ED7C4D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pStyle w:val="Seznam-slovnnabdka1"/>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pStyle w:val="Seznam-slovnnabdka3"/>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DC6820"/>
    <w:multiLevelType w:val="hybridMultilevel"/>
    <w:tmpl w:val="E6FCE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503B76"/>
    <w:multiLevelType w:val="hybridMultilevel"/>
    <w:tmpl w:val="3E5E1D9A"/>
    <w:lvl w:ilvl="0" w:tplc="B2FAC878">
      <w:start w:val="13"/>
      <w:numFmt w:val="bullet"/>
      <w:lvlText w:val="-"/>
      <w:lvlJc w:val="left"/>
      <w:pPr>
        <w:ind w:left="720" w:hanging="360"/>
      </w:pPr>
      <w:rPr>
        <w:rFonts w:ascii="Trebuchet MS" w:eastAsia="Calibri"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974CFE"/>
    <w:multiLevelType w:val="multilevel"/>
    <w:tmpl w:val="3ADA0C3E"/>
    <w:lvl w:ilvl="0">
      <w:start w:val="1"/>
      <w:numFmt w:val="decimal"/>
      <w:pStyle w:val="NPNadpis1"/>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065890"/>
        <w:spacing w:val="0"/>
        <w:kern w:val="0"/>
        <w:position w:val="0"/>
        <w:sz w:val="48"/>
        <w:u w:val="none"/>
        <w:effect w:val="none"/>
        <w:vertAlign w:val="baseline"/>
        <w:em w:val="none"/>
        <w:specVanish w:val="0"/>
      </w:rPr>
    </w:lvl>
    <w:lvl w:ilvl="1">
      <w:start w:val="1"/>
      <w:numFmt w:val="decimal"/>
      <w:pStyle w:val="NPNadpis2"/>
      <w:lvlText w:val="%1.%2."/>
      <w:lvlJc w:val="left"/>
      <w:pPr>
        <w:ind w:left="574" w:hanging="432"/>
      </w:pPr>
      <w:rPr>
        <w:rFonts w:hint="default"/>
        <w:b/>
        <w:i w:val="0"/>
        <w:color w:val="065890"/>
        <w:sz w:val="42"/>
      </w:rPr>
    </w:lvl>
    <w:lvl w:ilvl="2">
      <w:start w:val="1"/>
      <w:numFmt w:val="decimal"/>
      <w:pStyle w:val="NPNadpis3"/>
      <w:lvlText w:val="%1.%2.%3."/>
      <w:lvlJc w:val="left"/>
      <w:pPr>
        <w:ind w:left="1224" w:hanging="504"/>
      </w:pPr>
      <w:rPr>
        <w:rFonts w:ascii="Times New Roman" w:hAnsi="Times New Roman" w:cs="Times New Roman" w:hint="default"/>
        <w:b/>
        <w:bCs w:val="0"/>
        <w:i w:val="0"/>
        <w:iCs w:val="0"/>
        <w:caps w:val="0"/>
        <w:smallCaps w:val="0"/>
        <w:strike w:val="0"/>
        <w:dstrike w:val="0"/>
        <w:noProof w:val="0"/>
        <w:vanish w:val="0"/>
        <w:color w:val="065890"/>
        <w:spacing w:val="0"/>
        <w:kern w:val="0"/>
        <w:position w:val="0"/>
        <w:sz w:val="36"/>
        <w:u w:val="none"/>
        <w:effect w:val="none"/>
        <w:vertAlign w:val="baseline"/>
        <w:em w:val="none"/>
        <w:specVanish w:val="0"/>
      </w:rPr>
    </w:lvl>
    <w:lvl w:ilvl="3">
      <w:start w:val="1"/>
      <w:numFmt w:val="upperLetter"/>
      <w:pStyle w:val="NPNadpis4"/>
      <w:lvlText w:val="%1.%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65890"/>
        <w:spacing w:val="0"/>
        <w:kern w:val="0"/>
        <w:position w:val="0"/>
        <w:sz w:val="32"/>
        <w:u w:val="none"/>
        <w:effect w:val="none"/>
        <w:vertAlign w:val="baseline"/>
        <w:em w:val="none"/>
        <w:specVanish w:val="0"/>
      </w:rPr>
    </w:lvl>
    <w:lvl w:ilvl="4">
      <w:start w:val="1"/>
      <w:numFmt w:val="upperRoman"/>
      <w:pStyle w:val="NPNadpis5"/>
      <w:lvlText w:val="A.%5."/>
      <w:lvlJc w:val="left"/>
      <w:pPr>
        <w:ind w:left="2232" w:hanging="792"/>
      </w:pPr>
      <w:rPr>
        <w:rFonts w:hint="default"/>
        <w:b w:val="0"/>
        <w:i w:val="0"/>
        <w:color w:val="065890"/>
        <w:sz w:val="28"/>
      </w:rPr>
    </w:lvl>
    <w:lvl w:ilvl="5">
      <w:start w:val="1"/>
      <w:numFmt w:val="ordinal"/>
      <w:pStyle w:val="NPNadpis6"/>
      <w:lvlText w:val="A.I.%6"/>
      <w:lvlJc w:val="left"/>
      <w:pPr>
        <w:ind w:left="2736" w:hanging="936"/>
      </w:pPr>
      <w:rPr>
        <w:rFonts w:hint="default"/>
        <w:b w:val="0"/>
        <w:i w:val="0"/>
        <w:color w:val="065890"/>
        <w:sz w:val="28"/>
      </w:rPr>
    </w:lvl>
    <w:lvl w:ilvl="6">
      <w:start w:val="1"/>
      <w:numFmt w:val="lowerRoman"/>
      <w:lvlText w:val="%7)"/>
      <w:lvlJc w:val="left"/>
      <w:pPr>
        <w:ind w:left="3240" w:hanging="1080"/>
      </w:pPr>
      <w:rPr>
        <w:rFonts w:hint="default"/>
        <w:b w:val="0"/>
        <w:i w:val="0"/>
        <w:color w:val="065890"/>
        <w:sz w:val="24"/>
      </w:rPr>
    </w:lvl>
    <w:lvl w:ilvl="7">
      <w:start w:val="1"/>
      <w:numFmt w:val="none"/>
      <w:pStyle w:val="NPNadpis8"/>
      <w:lvlText w:val=""/>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4D0969"/>
    <w:multiLevelType w:val="hybridMultilevel"/>
    <w:tmpl w:val="BE427170"/>
    <w:lvl w:ilvl="0" w:tplc="04050005">
      <w:start w:val="1"/>
      <w:numFmt w:val="bullet"/>
      <w:lvlText w:val=""/>
      <w:lvlJc w:val="left"/>
      <w:pPr>
        <w:ind w:left="720" w:hanging="360"/>
      </w:pPr>
      <w:rPr>
        <w:rFonts w:ascii="Wingdings" w:hAnsi="Wingdings" w:hint="default"/>
      </w:rPr>
    </w:lvl>
    <w:lvl w:ilvl="1" w:tplc="B170BA62">
      <w:numFmt w:val="bullet"/>
      <w:lvlText w:val="-"/>
      <w:lvlJc w:val="left"/>
      <w:pPr>
        <w:ind w:left="1440" w:hanging="360"/>
      </w:pPr>
      <w:rPr>
        <w:rFonts w:ascii="Calibri" w:eastAsia="Calibr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5548E7"/>
    <w:multiLevelType w:val="multilevel"/>
    <w:tmpl w:val="5010D2A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FCE57CB"/>
    <w:multiLevelType w:val="multilevel"/>
    <w:tmpl w:val="E27A06FA"/>
    <w:lvl w:ilvl="0">
      <w:start w:val="1"/>
      <w:numFmt w:val="bullet"/>
      <w:pStyle w:val="Tabulkaodrka1"/>
      <w:lvlText w:val=""/>
      <w:lvlJc w:val="left"/>
      <w:pPr>
        <w:tabs>
          <w:tab w:val="num" w:pos="284"/>
        </w:tabs>
        <w:ind w:left="284" w:hanging="284"/>
      </w:pPr>
      <w:rPr>
        <w:rFonts w:ascii="Wingdings" w:hAnsi="Wingdings" w:hint="default"/>
        <w:color w:val="004983"/>
      </w:rPr>
    </w:lvl>
    <w:lvl w:ilvl="1">
      <w:start w:val="1"/>
      <w:numFmt w:val="bullet"/>
      <w:pStyle w:val="Tabulkaodrka2"/>
      <w:lvlText w:val=""/>
      <w:lvlJc w:val="left"/>
      <w:pPr>
        <w:tabs>
          <w:tab w:val="num" w:pos="567"/>
        </w:tabs>
        <w:ind w:left="567" w:hanging="283"/>
      </w:pPr>
      <w:rPr>
        <w:rFonts w:ascii="Wingdings" w:hAnsi="Wingdings" w:hint="default"/>
        <w:color w:val="004983"/>
      </w:rPr>
    </w:lvl>
    <w:lvl w:ilvl="2">
      <w:start w:val="1"/>
      <w:numFmt w:val="bullet"/>
      <w:lvlText w:val=""/>
      <w:lvlJc w:val="left"/>
      <w:pPr>
        <w:tabs>
          <w:tab w:val="num" w:pos="1701"/>
        </w:tabs>
        <w:ind w:left="1701" w:hanging="567"/>
      </w:pPr>
      <w:rPr>
        <w:rFonts w:ascii="Wingdings" w:hAnsi="Wingdings" w:hint="default"/>
        <w:color w:val="00386B"/>
      </w:rPr>
    </w:lvl>
    <w:lvl w:ilvl="3">
      <w:start w:val="1"/>
      <w:numFmt w:val="bullet"/>
      <w:lvlText w:val=""/>
      <w:lvlJc w:val="left"/>
      <w:pPr>
        <w:tabs>
          <w:tab w:val="num" w:pos="2268"/>
        </w:tabs>
        <w:ind w:left="2268" w:hanging="567"/>
      </w:pPr>
      <w:rPr>
        <w:rFonts w:ascii="Wingdings" w:hAnsi="Wingdings" w:hint="default"/>
        <w:color w:val="00386B"/>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504948B1"/>
    <w:multiLevelType w:val="hybridMultilevel"/>
    <w:tmpl w:val="5FA24604"/>
    <w:lvl w:ilvl="0" w:tplc="04050003">
      <w:start w:val="1"/>
      <w:numFmt w:val="bullet"/>
      <w:lvlText w:val="o"/>
      <w:lvlJc w:val="left"/>
      <w:pPr>
        <w:ind w:left="1087" w:hanging="360"/>
      </w:pPr>
      <w:rPr>
        <w:rFonts w:ascii="Courier New" w:hAnsi="Courier New" w:cs="Courier New" w:hint="default"/>
      </w:rPr>
    </w:lvl>
    <w:lvl w:ilvl="1" w:tplc="04050003" w:tentative="1">
      <w:start w:val="1"/>
      <w:numFmt w:val="bullet"/>
      <w:lvlText w:val="o"/>
      <w:lvlJc w:val="left"/>
      <w:pPr>
        <w:ind w:left="1807" w:hanging="360"/>
      </w:pPr>
      <w:rPr>
        <w:rFonts w:ascii="Courier New" w:hAnsi="Courier New" w:cs="Courier New" w:hint="default"/>
      </w:rPr>
    </w:lvl>
    <w:lvl w:ilvl="2" w:tplc="04050005" w:tentative="1">
      <w:start w:val="1"/>
      <w:numFmt w:val="bullet"/>
      <w:lvlText w:val=""/>
      <w:lvlJc w:val="left"/>
      <w:pPr>
        <w:ind w:left="2527" w:hanging="360"/>
      </w:pPr>
      <w:rPr>
        <w:rFonts w:ascii="Wingdings" w:hAnsi="Wingdings" w:hint="default"/>
      </w:rPr>
    </w:lvl>
    <w:lvl w:ilvl="3" w:tplc="04050001" w:tentative="1">
      <w:start w:val="1"/>
      <w:numFmt w:val="bullet"/>
      <w:lvlText w:val=""/>
      <w:lvlJc w:val="left"/>
      <w:pPr>
        <w:ind w:left="3247" w:hanging="360"/>
      </w:pPr>
      <w:rPr>
        <w:rFonts w:ascii="Symbol" w:hAnsi="Symbol" w:hint="default"/>
      </w:rPr>
    </w:lvl>
    <w:lvl w:ilvl="4" w:tplc="04050003" w:tentative="1">
      <w:start w:val="1"/>
      <w:numFmt w:val="bullet"/>
      <w:lvlText w:val="o"/>
      <w:lvlJc w:val="left"/>
      <w:pPr>
        <w:ind w:left="3967" w:hanging="360"/>
      </w:pPr>
      <w:rPr>
        <w:rFonts w:ascii="Courier New" w:hAnsi="Courier New" w:cs="Courier New" w:hint="default"/>
      </w:rPr>
    </w:lvl>
    <w:lvl w:ilvl="5" w:tplc="04050005" w:tentative="1">
      <w:start w:val="1"/>
      <w:numFmt w:val="bullet"/>
      <w:lvlText w:val=""/>
      <w:lvlJc w:val="left"/>
      <w:pPr>
        <w:ind w:left="4687" w:hanging="360"/>
      </w:pPr>
      <w:rPr>
        <w:rFonts w:ascii="Wingdings" w:hAnsi="Wingdings" w:hint="default"/>
      </w:rPr>
    </w:lvl>
    <w:lvl w:ilvl="6" w:tplc="04050001" w:tentative="1">
      <w:start w:val="1"/>
      <w:numFmt w:val="bullet"/>
      <w:lvlText w:val=""/>
      <w:lvlJc w:val="left"/>
      <w:pPr>
        <w:ind w:left="5407" w:hanging="360"/>
      </w:pPr>
      <w:rPr>
        <w:rFonts w:ascii="Symbol" w:hAnsi="Symbol" w:hint="default"/>
      </w:rPr>
    </w:lvl>
    <w:lvl w:ilvl="7" w:tplc="04050003" w:tentative="1">
      <w:start w:val="1"/>
      <w:numFmt w:val="bullet"/>
      <w:lvlText w:val="o"/>
      <w:lvlJc w:val="left"/>
      <w:pPr>
        <w:ind w:left="6127" w:hanging="360"/>
      </w:pPr>
      <w:rPr>
        <w:rFonts w:ascii="Courier New" w:hAnsi="Courier New" w:cs="Courier New" w:hint="default"/>
      </w:rPr>
    </w:lvl>
    <w:lvl w:ilvl="8" w:tplc="04050005" w:tentative="1">
      <w:start w:val="1"/>
      <w:numFmt w:val="bullet"/>
      <w:lvlText w:val=""/>
      <w:lvlJc w:val="left"/>
      <w:pPr>
        <w:ind w:left="6847" w:hanging="360"/>
      </w:pPr>
      <w:rPr>
        <w:rFonts w:ascii="Wingdings" w:hAnsi="Wingdings" w:hint="default"/>
      </w:rPr>
    </w:lvl>
  </w:abstractNum>
  <w:abstractNum w:abstractNumId="22" w15:restartNumberingAfterBreak="0">
    <w:nsid w:val="6B6E1E7C"/>
    <w:multiLevelType w:val="hybridMultilevel"/>
    <w:tmpl w:val="2A683F4E"/>
    <w:lvl w:ilvl="0" w:tplc="F0520D3C">
      <w:start w:val="1"/>
      <w:numFmt w:val="bullet"/>
      <w:lvlText w:val=""/>
      <w:lvlJc w:val="left"/>
      <w:pPr>
        <w:ind w:left="360" w:hanging="360"/>
      </w:pPr>
      <w:rPr>
        <w:rFonts w:ascii="Symbol" w:hAnsi="Symbol" w:hint="default"/>
        <w:color w:val="00A5CC"/>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C5C4DC6"/>
    <w:multiLevelType w:val="hybridMultilevel"/>
    <w:tmpl w:val="90A0DD12"/>
    <w:lvl w:ilvl="0" w:tplc="7E46C3EA">
      <w:numFmt w:val="bullet"/>
      <w:lvlText w:val="-"/>
      <w:lvlJc w:val="left"/>
      <w:pPr>
        <w:ind w:left="720" w:hanging="360"/>
      </w:pPr>
      <w:rPr>
        <w:rFonts w:ascii="Trebuchet MS" w:eastAsia="Calibri"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CF5C1D"/>
    <w:multiLevelType w:val="hybridMultilevel"/>
    <w:tmpl w:val="A3E661A8"/>
    <w:lvl w:ilvl="0" w:tplc="5586571E">
      <w:numFmt w:val="bullet"/>
      <w:lvlText w:val="-"/>
      <w:lvlJc w:val="left"/>
      <w:pPr>
        <w:ind w:left="720" w:hanging="360"/>
      </w:pPr>
      <w:rPr>
        <w:rFonts w:ascii="Trebuchet MS" w:eastAsia="Calibri"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59576D"/>
    <w:multiLevelType w:val="hybridMultilevel"/>
    <w:tmpl w:val="BD96A8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0"/>
  </w:num>
  <w:num w:numId="3">
    <w:abstractNumId w:val="11"/>
  </w:num>
  <w:num w:numId="4">
    <w:abstractNumId w:val="14"/>
  </w:num>
  <w:num w:numId="5">
    <w:abstractNumId w:val="3"/>
  </w:num>
  <w:num w:numId="6">
    <w:abstractNumId w:val="17"/>
  </w:num>
  <w:num w:numId="7">
    <w:abstractNumId w:val="6"/>
  </w:num>
  <w:num w:numId="8">
    <w:abstractNumId w:val="10"/>
  </w:num>
  <w:num w:numId="9">
    <w:abstractNumId w:val="9"/>
  </w:num>
  <w:num w:numId="10">
    <w:abstractNumId w:val="1"/>
  </w:num>
  <w:num w:numId="11">
    <w:abstractNumId w:val="12"/>
  </w:num>
  <w:num w:numId="12">
    <w:abstractNumId w:val="19"/>
  </w:num>
  <w:num w:numId="13">
    <w:abstractNumId w:val="3"/>
  </w:num>
  <w:num w:numId="14">
    <w:abstractNumId w:val="3"/>
  </w:num>
  <w:num w:numId="15">
    <w:abstractNumId w:val="3"/>
  </w:num>
  <w:num w:numId="16">
    <w:abstractNumId w:val="3"/>
  </w:num>
  <w:num w:numId="17">
    <w:abstractNumId w:val="3"/>
  </w:num>
  <w:num w:numId="18">
    <w:abstractNumId w:val="3"/>
  </w:num>
  <w:num w:numId="19">
    <w:abstractNumId w:val="24"/>
  </w:num>
  <w:num w:numId="20">
    <w:abstractNumId w:val="3"/>
  </w:num>
  <w:num w:numId="21">
    <w:abstractNumId w:val="23"/>
  </w:num>
  <w:num w:numId="22">
    <w:abstractNumId w:val="3"/>
  </w:num>
  <w:num w:numId="23">
    <w:abstractNumId w:val="25"/>
  </w:num>
  <w:num w:numId="24">
    <w:abstractNumId w:val="5"/>
  </w:num>
  <w:num w:numId="25">
    <w:abstractNumId w:val="13"/>
  </w:num>
  <w:num w:numId="26">
    <w:abstractNumId w:val="1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 w:numId="30">
    <w:abstractNumId w:val="19"/>
  </w:num>
  <w:num w:numId="31">
    <w:abstractNumId w:val="19"/>
  </w:num>
  <w:num w:numId="32">
    <w:abstractNumId w:val="19"/>
  </w:num>
  <w:num w:numId="33">
    <w:abstractNumId w:val="19"/>
  </w:num>
  <w:num w:numId="34">
    <w:abstractNumId w:val="3"/>
  </w:num>
  <w:num w:numId="35">
    <w:abstractNumId w:val="3"/>
  </w:num>
  <w:num w:numId="36">
    <w:abstractNumId w:val="3"/>
  </w:num>
  <w:num w:numId="37">
    <w:abstractNumId w:val="19"/>
  </w:num>
  <w:num w:numId="38">
    <w:abstractNumId w:val="15"/>
  </w:num>
  <w:num w:numId="39">
    <w:abstractNumId w:val="3"/>
  </w:num>
  <w:num w:numId="40">
    <w:abstractNumId w:val="18"/>
  </w:num>
  <w:num w:numId="41">
    <w:abstractNumId w:val="21"/>
  </w:num>
  <w:num w:numId="42">
    <w:abstractNumId w:val="7"/>
  </w:num>
  <w:num w:numId="43">
    <w:abstractNumId w:val="8"/>
  </w:num>
  <w:num w:numId="4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trackRevisions/>
  <w:defaultTabStop w:val="709"/>
  <w:hyphenationZone w:val="425"/>
  <w:drawingGridHorizontalSpacing w:val="100"/>
  <w:displayHorizontalDrawingGridEvery w:val="2"/>
  <w:characterSpacingControl w:val="doNotCompress"/>
  <w:hdrShapeDefaults>
    <o:shapedefaults v:ext="edit" spidmax="2049">
      <o:colormru v:ext="edit" colors="#00a5c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EC"/>
    <w:rsid w:val="0000060B"/>
    <w:rsid w:val="00000618"/>
    <w:rsid w:val="00001005"/>
    <w:rsid w:val="0000237F"/>
    <w:rsid w:val="000027AF"/>
    <w:rsid w:val="000032E4"/>
    <w:rsid w:val="00003989"/>
    <w:rsid w:val="000055E6"/>
    <w:rsid w:val="00010593"/>
    <w:rsid w:val="00010FC6"/>
    <w:rsid w:val="00011B20"/>
    <w:rsid w:val="00011B51"/>
    <w:rsid w:val="00011B8E"/>
    <w:rsid w:val="00011D41"/>
    <w:rsid w:val="00012501"/>
    <w:rsid w:val="00012614"/>
    <w:rsid w:val="000126FF"/>
    <w:rsid w:val="000128A2"/>
    <w:rsid w:val="000129FF"/>
    <w:rsid w:val="000147AC"/>
    <w:rsid w:val="000151F6"/>
    <w:rsid w:val="000152D7"/>
    <w:rsid w:val="00015474"/>
    <w:rsid w:val="00016107"/>
    <w:rsid w:val="0001773D"/>
    <w:rsid w:val="0001792F"/>
    <w:rsid w:val="00017F59"/>
    <w:rsid w:val="00021E9B"/>
    <w:rsid w:val="00022C9F"/>
    <w:rsid w:val="00023E9A"/>
    <w:rsid w:val="00023FF7"/>
    <w:rsid w:val="00025413"/>
    <w:rsid w:val="00025447"/>
    <w:rsid w:val="00025804"/>
    <w:rsid w:val="000268E4"/>
    <w:rsid w:val="00030012"/>
    <w:rsid w:val="0003058B"/>
    <w:rsid w:val="000305FF"/>
    <w:rsid w:val="00030E92"/>
    <w:rsid w:val="000313E2"/>
    <w:rsid w:val="00031410"/>
    <w:rsid w:val="0003254F"/>
    <w:rsid w:val="0003452F"/>
    <w:rsid w:val="000345C2"/>
    <w:rsid w:val="000349E5"/>
    <w:rsid w:val="0003564A"/>
    <w:rsid w:val="00035738"/>
    <w:rsid w:val="000362F3"/>
    <w:rsid w:val="00036E5F"/>
    <w:rsid w:val="00037520"/>
    <w:rsid w:val="0004153C"/>
    <w:rsid w:val="00041E36"/>
    <w:rsid w:val="00042759"/>
    <w:rsid w:val="000432C8"/>
    <w:rsid w:val="00043CFC"/>
    <w:rsid w:val="0004519D"/>
    <w:rsid w:val="00045B3D"/>
    <w:rsid w:val="000506BF"/>
    <w:rsid w:val="00050EEE"/>
    <w:rsid w:val="0005249D"/>
    <w:rsid w:val="00052730"/>
    <w:rsid w:val="00052BE0"/>
    <w:rsid w:val="00052D96"/>
    <w:rsid w:val="00052F4C"/>
    <w:rsid w:val="00053154"/>
    <w:rsid w:val="000544E0"/>
    <w:rsid w:val="00054608"/>
    <w:rsid w:val="000549D4"/>
    <w:rsid w:val="000553F4"/>
    <w:rsid w:val="00057B11"/>
    <w:rsid w:val="000603D6"/>
    <w:rsid w:val="00062312"/>
    <w:rsid w:val="0006343D"/>
    <w:rsid w:val="000636CA"/>
    <w:rsid w:val="00063B14"/>
    <w:rsid w:val="000642F5"/>
    <w:rsid w:val="00065221"/>
    <w:rsid w:val="00067ED9"/>
    <w:rsid w:val="00070C41"/>
    <w:rsid w:val="00070CC9"/>
    <w:rsid w:val="00070E9F"/>
    <w:rsid w:val="0007232F"/>
    <w:rsid w:val="000724F5"/>
    <w:rsid w:val="0007387C"/>
    <w:rsid w:val="000743B5"/>
    <w:rsid w:val="000747A4"/>
    <w:rsid w:val="00074D46"/>
    <w:rsid w:val="0007511D"/>
    <w:rsid w:val="00075623"/>
    <w:rsid w:val="00075FFB"/>
    <w:rsid w:val="000761B5"/>
    <w:rsid w:val="00076E11"/>
    <w:rsid w:val="000774B2"/>
    <w:rsid w:val="000777C6"/>
    <w:rsid w:val="00080075"/>
    <w:rsid w:val="000801E1"/>
    <w:rsid w:val="000803DC"/>
    <w:rsid w:val="00080AA7"/>
    <w:rsid w:val="000812FB"/>
    <w:rsid w:val="00081C35"/>
    <w:rsid w:val="00081EA3"/>
    <w:rsid w:val="00083F77"/>
    <w:rsid w:val="0008451A"/>
    <w:rsid w:val="00084769"/>
    <w:rsid w:val="0008482F"/>
    <w:rsid w:val="0008545E"/>
    <w:rsid w:val="00085554"/>
    <w:rsid w:val="0008736E"/>
    <w:rsid w:val="000875D8"/>
    <w:rsid w:val="00087693"/>
    <w:rsid w:val="00090FE9"/>
    <w:rsid w:val="000918E9"/>
    <w:rsid w:val="00091DB2"/>
    <w:rsid w:val="00092B9C"/>
    <w:rsid w:val="000947EC"/>
    <w:rsid w:val="00097BA2"/>
    <w:rsid w:val="000A0835"/>
    <w:rsid w:val="000A092E"/>
    <w:rsid w:val="000A15F4"/>
    <w:rsid w:val="000A1A8A"/>
    <w:rsid w:val="000A1C89"/>
    <w:rsid w:val="000A27F8"/>
    <w:rsid w:val="000A4B1A"/>
    <w:rsid w:val="000A4C4A"/>
    <w:rsid w:val="000A5D7D"/>
    <w:rsid w:val="000A62BF"/>
    <w:rsid w:val="000A6D09"/>
    <w:rsid w:val="000A7414"/>
    <w:rsid w:val="000B200D"/>
    <w:rsid w:val="000B2BB0"/>
    <w:rsid w:val="000B2E33"/>
    <w:rsid w:val="000B3FEF"/>
    <w:rsid w:val="000B6B53"/>
    <w:rsid w:val="000B789E"/>
    <w:rsid w:val="000C0C07"/>
    <w:rsid w:val="000C1FB9"/>
    <w:rsid w:val="000C218E"/>
    <w:rsid w:val="000C2832"/>
    <w:rsid w:val="000C2FE5"/>
    <w:rsid w:val="000C3241"/>
    <w:rsid w:val="000C396E"/>
    <w:rsid w:val="000C4D3D"/>
    <w:rsid w:val="000C5742"/>
    <w:rsid w:val="000C5EFF"/>
    <w:rsid w:val="000C653F"/>
    <w:rsid w:val="000C6A55"/>
    <w:rsid w:val="000C6D60"/>
    <w:rsid w:val="000C6D95"/>
    <w:rsid w:val="000D07EE"/>
    <w:rsid w:val="000D1064"/>
    <w:rsid w:val="000D1702"/>
    <w:rsid w:val="000D17A8"/>
    <w:rsid w:val="000D36E0"/>
    <w:rsid w:val="000D3C74"/>
    <w:rsid w:val="000D6F10"/>
    <w:rsid w:val="000E0114"/>
    <w:rsid w:val="000E0CBF"/>
    <w:rsid w:val="000E15D7"/>
    <w:rsid w:val="000E3203"/>
    <w:rsid w:val="000E3C38"/>
    <w:rsid w:val="000E42F4"/>
    <w:rsid w:val="000E6252"/>
    <w:rsid w:val="000E64A6"/>
    <w:rsid w:val="000E6BF1"/>
    <w:rsid w:val="000E743E"/>
    <w:rsid w:val="000F003B"/>
    <w:rsid w:val="000F0CDA"/>
    <w:rsid w:val="000F1216"/>
    <w:rsid w:val="000F2B27"/>
    <w:rsid w:val="000F2C6B"/>
    <w:rsid w:val="000F38D1"/>
    <w:rsid w:val="000F3E20"/>
    <w:rsid w:val="000F48A7"/>
    <w:rsid w:val="000F4DA8"/>
    <w:rsid w:val="000F509C"/>
    <w:rsid w:val="000F7D30"/>
    <w:rsid w:val="00100971"/>
    <w:rsid w:val="00100BA9"/>
    <w:rsid w:val="00100D7E"/>
    <w:rsid w:val="001015C9"/>
    <w:rsid w:val="001027CE"/>
    <w:rsid w:val="00102B05"/>
    <w:rsid w:val="00102FE9"/>
    <w:rsid w:val="0010379E"/>
    <w:rsid w:val="00103F3F"/>
    <w:rsid w:val="001045EE"/>
    <w:rsid w:val="00104843"/>
    <w:rsid w:val="00105B04"/>
    <w:rsid w:val="00106507"/>
    <w:rsid w:val="001075E2"/>
    <w:rsid w:val="001079F9"/>
    <w:rsid w:val="00107B5B"/>
    <w:rsid w:val="00110337"/>
    <w:rsid w:val="00112D4F"/>
    <w:rsid w:val="00113A15"/>
    <w:rsid w:val="00113A69"/>
    <w:rsid w:val="00114F00"/>
    <w:rsid w:val="00115095"/>
    <w:rsid w:val="001155E9"/>
    <w:rsid w:val="00116C27"/>
    <w:rsid w:val="001206FA"/>
    <w:rsid w:val="001218FB"/>
    <w:rsid w:val="00121B26"/>
    <w:rsid w:val="00122C91"/>
    <w:rsid w:val="00123E44"/>
    <w:rsid w:val="00124D7B"/>
    <w:rsid w:val="00125B95"/>
    <w:rsid w:val="00125ED5"/>
    <w:rsid w:val="001262D3"/>
    <w:rsid w:val="00130EFD"/>
    <w:rsid w:val="00131B12"/>
    <w:rsid w:val="00132A03"/>
    <w:rsid w:val="001340AA"/>
    <w:rsid w:val="00134AA0"/>
    <w:rsid w:val="00134ADC"/>
    <w:rsid w:val="00134BBB"/>
    <w:rsid w:val="001352BA"/>
    <w:rsid w:val="001366A1"/>
    <w:rsid w:val="001369BE"/>
    <w:rsid w:val="001444E8"/>
    <w:rsid w:val="00144880"/>
    <w:rsid w:val="001455EE"/>
    <w:rsid w:val="0014562C"/>
    <w:rsid w:val="00145833"/>
    <w:rsid w:val="00145BC9"/>
    <w:rsid w:val="00146A04"/>
    <w:rsid w:val="00147CE8"/>
    <w:rsid w:val="0015159A"/>
    <w:rsid w:val="0015175C"/>
    <w:rsid w:val="001529C5"/>
    <w:rsid w:val="00153626"/>
    <w:rsid w:val="001539E2"/>
    <w:rsid w:val="00154280"/>
    <w:rsid w:val="0015546F"/>
    <w:rsid w:val="001554DD"/>
    <w:rsid w:val="0015666D"/>
    <w:rsid w:val="00156A2C"/>
    <w:rsid w:val="0016063F"/>
    <w:rsid w:val="00160644"/>
    <w:rsid w:val="00161175"/>
    <w:rsid w:val="001612A8"/>
    <w:rsid w:val="00162239"/>
    <w:rsid w:val="0016235C"/>
    <w:rsid w:val="00162A1E"/>
    <w:rsid w:val="00162B3A"/>
    <w:rsid w:val="001631E7"/>
    <w:rsid w:val="00165811"/>
    <w:rsid w:val="00167C35"/>
    <w:rsid w:val="0017082E"/>
    <w:rsid w:val="00171F71"/>
    <w:rsid w:val="001725B8"/>
    <w:rsid w:val="00172728"/>
    <w:rsid w:val="001733B4"/>
    <w:rsid w:val="00173BCF"/>
    <w:rsid w:val="0017440C"/>
    <w:rsid w:val="001745C3"/>
    <w:rsid w:val="00175AEF"/>
    <w:rsid w:val="001761F7"/>
    <w:rsid w:val="001777B5"/>
    <w:rsid w:val="001804BE"/>
    <w:rsid w:val="00181870"/>
    <w:rsid w:val="00181DAD"/>
    <w:rsid w:val="00184BCD"/>
    <w:rsid w:val="00186E82"/>
    <w:rsid w:val="001871AC"/>
    <w:rsid w:val="00192663"/>
    <w:rsid w:val="0019360B"/>
    <w:rsid w:val="00193905"/>
    <w:rsid w:val="00193D42"/>
    <w:rsid w:val="001946C2"/>
    <w:rsid w:val="00196E7D"/>
    <w:rsid w:val="001A001C"/>
    <w:rsid w:val="001A0747"/>
    <w:rsid w:val="001A09A3"/>
    <w:rsid w:val="001A1A84"/>
    <w:rsid w:val="001A22DF"/>
    <w:rsid w:val="001A2EF4"/>
    <w:rsid w:val="001A3444"/>
    <w:rsid w:val="001A3840"/>
    <w:rsid w:val="001A429D"/>
    <w:rsid w:val="001A4733"/>
    <w:rsid w:val="001A4A1E"/>
    <w:rsid w:val="001A510C"/>
    <w:rsid w:val="001A51C9"/>
    <w:rsid w:val="001A6503"/>
    <w:rsid w:val="001B049F"/>
    <w:rsid w:val="001B0A08"/>
    <w:rsid w:val="001B1133"/>
    <w:rsid w:val="001B169B"/>
    <w:rsid w:val="001B25CC"/>
    <w:rsid w:val="001B3F23"/>
    <w:rsid w:val="001B4E46"/>
    <w:rsid w:val="001B54D1"/>
    <w:rsid w:val="001B579A"/>
    <w:rsid w:val="001B5866"/>
    <w:rsid w:val="001B782F"/>
    <w:rsid w:val="001B7B66"/>
    <w:rsid w:val="001B7D61"/>
    <w:rsid w:val="001C01F9"/>
    <w:rsid w:val="001C0E1E"/>
    <w:rsid w:val="001C18F0"/>
    <w:rsid w:val="001C1938"/>
    <w:rsid w:val="001C307D"/>
    <w:rsid w:val="001C309C"/>
    <w:rsid w:val="001C3620"/>
    <w:rsid w:val="001C3798"/>
    <w:rsid w:val="001C4096"/>
    <w:rsid w:val="001C4357"/>
    <w:rsid w:val="001C4468"/>
    <w:rsid w:val="001C44E1"/>
    <w:rsid w:val="001C4930"/>
    <w:rsid w:val="001C4A38"/>
    <w:rsid w:val="001C5241"/>
    <w:rsid w:val="001C543E"/>
    <w:rsid w:val="001C79AA"/>
    <w:rsid w:val="001C7B88"/>
    <w:rsid w:val="001D0D61"/>
    <w:rsid w:val="001D0F2A"/>
    <w:rsid w:val="001D1C32"/>
    <w:rsid w:val="001D2BAA"/>
    <w:rsid w:val="001D3475"/>
    <w:rsid w:val="001D36A0"/>
    <w:rsid w:val="001D50A7"/>
    <w:rsid w:val="001D59F0"/>
    <w:rsid w:val="001D5B61"/>
    <w:rsid w:val="001D6341"/>
    <w:rsid w:val="001D6B0C"/>
    <w:rsid w:val="001D75C6"/>
    <w:rsid w:val="001D7676"/>
    <w:rsid w:val="001D77E7"/>
    <w:rsid w:val="001E0561"/>
    <w:rsid w:val="001E08E5"/>
    <w:rsid w:val="001E0EC6"/>
    <w:rsid w:val="001E12C9"/>
    <w:rsid w:val="001E20F5"/>
    <w:rsid w:val="001E303D"/>
    <w:rsid w:val="001E319A"/>
    <w:rsid w:val="001E352C"/>
    <w:rsid w:val="001E3A39"/>
    <w:rsid w:val="001E3DA6"/>
    <w:rsid w:val="001E40CA"/>
    <w:rsid w:val="001E48B9"/>
    <w:rsid w:val="001E4A07"/>
    <w:rsid w:val="001E51B5"/>
    <w:rsid w:val="001E55BA"/>
    <w:rsid w:val="001E57AC"/>
    <w:rsid w:val="001E6D7D"/>
    <w:rsid w:val="001E7D7A"/>
    <w:rsid w:val="001F01D8"/>
    <w:rsid w:val="001F0BA3"/>
    <w:rsid w:val="001F256C"/>
    <w:rsid w:val="001F41F4"/>
    <w:rsid w:val="001F43BD"/>
    <w:rsid w:val="001F4BEA"/>
    <w:rsid w:val="001F52D4"/>
    <w:rsid w:val="001F5D0C"/>
    <w:rsid w:val="001F61B0"/>
    <w:rsid w:val="001F733D"/>
    <w:rsid w:val="001F7419"/>
    <w:rsid w:val="0020032D"/>
    <w:rsid w:val="002005AC"/>
    <w:rsid w:val="00201048"/>
    <w:rsid w:val="00202B23"/>
    <w:rsid w:val="002033A3"/>
    <w:rsid w:val="002037CE"/>
    <w:rsid w:val="00204295"/>
    <w:rsid w:val="00204D70"/>
    <w:rsid w:val="0020544C"/>
    <w:rsid w:val="00205454"/>
    <w:rsid w:val="00206029"/>
    <w:rsid w:val="00206EE6"/>
    <w:rsid w:val="00210A7D"/>
    <w:rsid w:val="00211709"/>
    <w:rsid w:val="00211DB3"/>
    <w:rsid w:val="00212859"/>
    <w:rsid w:val="0021428A"/>
    <w:rsid w:val="00215240"/>
    <w:rsid w:val="002156B3"/>
    <w:rsid w:val="0021586E"/>
    <w:rsid w:val="00215F73"/>
    <w:rsid w:val="002177C7"/>
    <w:rsid w:val="002177D5"/>
    <w:rsid w:val="00217CD5"/>
    <w:rsid w:val="002205B9"/>
    <w:rsid w:val="00221882"/>
    <w:rsid w:val="00221BB4"/>
    <w:rsid w:val="00223C5D"/>
    <w:rsid w:val="00224668"/>
    <w:rsid w:val="00224951"/>
    <w:rsid w:val="0022500A"/>
    <w:rsid w:val="00225E19"/>
    <w:rsid w:val="0022649D"/>
    <w:rsid w:val="0022683A"/>
    <w:rsid w:val="002276AB"/>
    <w:rsid w:val="002301DC"/>
    <w:rsid w:val="00230502"/>
    <w:rsid w:val="002305B3"/>
    <w:rsid w:val="00230A40"/>
    <w:rsid w:val="00230C8D"/>
    <w:rsid w:val="00232896"/>
    <w:rsid w:val="0023338F"/>
    <w:rsid w:val="00233C61"/>
    <w:rsid w:val="00233C95"/>
    <w:rsid w:val="00234C07"/>
    <w:rsid w:val="00234DC4"/>
    <w:rsid w:val="002356BE"/>
    <w:rsid w:val="00236123"/>
    <w:rsid w:val="00236EAC"/>
    <w:rsid w:val="0023785F"/>
    <w:rsid w:val="00240ADE"/>
    <w:rsid w:val="002413B8"/>
    <w:rsid w:val="00241F21"/>
    <w:rsid w:val="002427D2"/>
    <w:rsid w:val="00242870"/>
    <w:rsid w:val="00243336"/>
    <w:rsid w:val="0024359F"/>
    <w:rsid w:val="00243E09"/>
    <w:rsid w:val="002446E8"/>
    <w:rsid w:val="00244D90"/>
    <w:rsid w:val="00245223"/>
    <w:rsid w:val="00245CDA"/>
    <w:rsid w:val="0024601E"/>
    <w:rsid w:val="00246085"/>
    <w:rsid w:val="002479C7"/>
    <w:rsid w:val="00247E28"/>
    <w:rsid w:val="0025040F"/>
    <w:rsid w:val="002508BD"/>
    <w:rsid w:val="00250DE3"/>
    <w:rsid w:val="00251213"/>
    <w:rsid w:val="00251D5F"/>
    <w:rsid w:val="00251EE8"/>
    <w:rsid w:val="002527E2"/>
    <w:rsid w:val="002528EC"/>
    <w:rsid w:val="00252FAC"/>
    <w:rsid w:val="00253177"/>
    <w:rsid w:val="002535CB"/>
    <w:rsid w:val="00253785"/>
    <w:rsid w:val="00253C80"/>
    <w:rsid w:val="002543CA"/>
    <w:rsid w:val="00254DA2"/>
    <w:rsid w:val="00255311"/>
    <w:rsid w:val="002562BB"/>
    <w:rsid w:val="0026116E"/>
    <w:rsid w:val="002618F3"/>
    <w:rsid w:val="00262984"/>
    <w:rsid w:val="00262B5F"/>
    <w:rsid w:val="0026388A"/>
    <w:rsid w:val="002638E9"/>
    <w:rsid w:val="00263C95"/>
    <w:rsid w:val="00264335"/>
    <w:rsid w:val="00264494"/>
    <w:rsid w:val="00264831"/>
    <w:rsid w:val="00265111"/>
    <w:rsid w:val="00265351"/>
    <w:rsid w:val="002655E5"/>
    <w:rsid w:val="002663EE"/>
    <w:rsid w:val="002673F6"/>
    <w:rsid w:val="00267EE2"/>
    <w:rsid w:val="00270DB9"/>
    <w:rsid w:val="00271F20"/>
    <w:rsid w:val="00272144"/>
    <w:rsid w:val="00272DFF"/>
    <w:rsid w:val="00273EA8"/>
    <w:rsid w:val="002740E4"/>
    <w:rsid w:val="00274808"/>
    <w:rsid w:val="00274C12"/>
    <w:rsid w:val="00274D12"/>
    <w:rsid w:val="00275866"/>
    <w:rsid w:val="00276257"/>
    <w:rsid w:val="00277017"/>
    <w:rsid w:val="00282FB5"/>
    <w:rsid w:val="002833FE"/>
    <w:rsid w:val="00283B5B"/>
    <w:rsid w:val="00284364"/>
    <w:rsid w:val="002845F1"/>
    <w:rsid w:val="00284789"/>
    <w:rsid w:val="00284DAC"/>
    <w:rsid w:val="00284EC7"/>
    <w:rsid w:val="00284EFC"/>
    <w:rsid w:val="00285B80"/>
    <w:rsid w:val="00286A3E"/>
    <w:rsid w:val="00286C51"/>
    <w:rsid w:val="00286DF3"/>
    <w:rsid w:val="002872CC"/>
    <w:rsid w:val="00287807"/>
    <w:rsid w:val="0029053C"/>
    <w:rsid w:val="0029187D"/>
    <w:rsid w:val="00291EE9"/>
    <w:rsid w:val="00291F7B"/>
    <w:rsid w:val="00292996"/>
    <w:rsid w:val="00293949"/>
    <w:rsid w:val="00293AE0"/>
    <w:rsid w:val="00293C25"/>
    <w:rsid w:val="00294529"/>
    <w:rsid w:val="00295285"/>
    <w:rsid w:val="00295745"/>
    <w:rsid w:val="00296555"/>
    <w:rsid w:val="0029744A"/>
    <w:rsid w:val="002A1945"/>
    <w:rsid w:val="002A2F62"/>
    <w:rsid w:val="002A3227"/>
    <w:rsid w:val="002A339C"/>
    <w:rsid w:val="002A3CC1"/>
    <w:rsid w:val="002B0AB8"/>
    <w:rsid w:val="002B1634"/>
    <w:rsid w:val="002B1D0E"/>
    <w:rsid w:val="002B3C7B"/>
    <w:rsid w:val="002B51EE"/>
    <w:rsid w:val="002B58D0"/>
    <w:rsid w:val="002B6D49"/>
    <w:rsid w:val="002B76EA"/>
    <w:rsid w:val="002B7715"/>
    <w:rsid w:val="002B7AA9"/>
    <w:rsid w:val="002C053B"/>
    <w:rsid w:val="002C101E"/>
    <w:rsid w:val="002C1442"/>
    <w:rsid w:val="002C1C91"/>
    <w:rsid w:val="002C1FB6"/>
    <w:rsid w:val="002C247B"/>
    <w:rsid w:val="002C26E2"/>
    <w:rsid w:val="002C344B"/>
    <w:rsid w:val="002C48D7"/>
    <w:rsid w:val="002C4D7D"/>
    <w:rsid w:val="002C4FE3"/>
    <w:rsid w:val="002C5893"/>
    <w:rsid w:val="002C63D2"/>
    <w:rsid w:val="002C672E"/>
    <w:rsid w:val="002C7A26"/>
    <w:rsid w:val="002C7FEE"/>
    <w:rsid w:val="002D0AD1"/>
    <w:rsid w:val="002D1E9A"/>
    <w:rsid w:val="002D37A7"/>
    <w:rsid w:val="002D442B"/>
    <w:rsid w:val="002D4AF3"/>
    <w:rsid w:val="002D6ADA"/>
    <w:rsid w:val="002E1BE3"/>
    <w:rsid w:val="002E1E20"/>
    <w:rsid w:val="002E2297"/>
    <w:rsid w:val="002E275B"/>
    <w:rsid w:val="002E2B7D"/>
    <w:rsid w:val="002E38D3"/>
    <w:rsid w:val="002E46DF"/>
    <w:rsid w:val="002E493E"/>
    <w:rsid w:val="002E5965"/>
    <w:rsid w:val="002E5B28"/>
    <w:rsid w:val="002E5C4E"/>
    <w:rsid w:val="002E5DDC"/>
    <w:rsid w:val="002E68D5"/>
    <w:rsid w:val="002E7B70"/>
    <w:rsid w:val="002E7BFC"/>
    <w:rsid w:val="002E7F33"/>
    <w:rsid w:val="002F0D7B"/>
    <w:rsid w:val="002F0FDE"/>
    <w:rsid w:val="002F1AB8"/>
    <w:rsid w:val="002F242E"/>
    <w:rsid w:val="002F2E56"/>
    <w:rsid w:val="002F3D6A"/>
    <w:rsid w:val="002F4AE3"/>
    <w:rsid w:val="002F5B9D"/>
    <w:rsid w:val="002F5C9C"/>
    <w:rsid w:val="002F5F6E"/>
    <w:rsid w:val="002F6CCA"/>
    <w:rsid w:val="002F79C9"/>
    <w:rsid w:val="002F7A0C"/>
    <w:rsid w:val="002F7BF8"/>
    <w:rsid w:val="00301BF2"/>
    <w:rsid w:val="003022FD"/>
    <w:rsid w:val="003038B5"/>
    <w:rsid w:val="00304848"/>
    <w:rsid w:val="003056F3"/>
    <w:rsid w:val="00305FAC"/>
    <w:rsid w:val="00306682"/>
    <w:rsid w:val="00306857"/>
    <w:rsid w:val="00306DC1"/>
    <w:rsid w:val="003070F6"/>
    <w:rsid w:val="003076A1"/>
    <w:rsid w:val="00310D3F"/>
    <w:rsid w:val="003116F3"/>
    <w:rsid w:val="003129A5"/>
    <w:rsid w:val="00312B25"/>
    <w:rsid w:val="00312BD2"/>
    <w:rsid w:val="00316283"/>
    <w:rsid w:val="00316525"/>
    <w:rsid w:val="0031667F"/>
    <w:rsid w:val="00317267"/>
    <w:rsid w:val="003174E6"/>
    <w:rsid w:val="0031787B"/>
    <w:rsid w:val="00317913"/>
    <w:rsid w:val="00317C36"/>
    <w:rsid w:val="00317C39"/>
    <w:rsid w:val="00317C4F"/>
    <w:rsid w:val="00317E94"/>
    <w:rsid w:val="00317F9E"/>
    <w:rsid w:val="00320329"/>
    <w:rsid w:val="003204ED"/>
    <w:rsid w:val="00320778"/>
    <w:rsid w:val="00321048"/>
    <w:rsid w:val="00321191"/>
    <w:rsid w:val="00321A62"/>
    <w:rsid w:val="00321A86"/>
    <w:rsid w:val="00322B32"/>
    <w:rsid w:val="003236F4"/>
    <w:rsid w:val="0032414F"/>
    <w:rsid w:val="00324FA0"/>
    <w:rsid w:val="003266BB"/>
    <w:rsid w:val="00327103"/>
    <w:rsid w:val="00327322"/>
    <w:rsid w:val="00327976"/>
    <w:rsid w:val="00330C67"/>
    <w:rsid w:val="003325ED"/>
    <w:rsid w:val="0033447F"/>
    <w:rsid w:val="00336389"/>
    <w:rsid w:val="00336E5E"/>
    <w:rsid w:val="00337367"/>
    <w:rsid w:val="00337A9D"/>
    <w:rsid w:val="00340150"/>
    <w:rsid w:val="00340550"/>
    <w:rsid w:val="00340A13"/>
    <w:rsid w:val="00342AF0"/>
    <w:rsid w:val="00342F38"/>
    <w:rsid w:val="0034418E"/>
    <w:rsid w:val="00345B5C"/>
    <w:rsid w:val="003466CF"/>
    <w:rsid w:val="00346A19"/>
    <w:rsid w:val="00347645"/>
    <w:rsid w:val="003513CD"/>
    <w:rsid w:val="00351BAC"/>
    <w:rsid w:val="00351BFF"/>
    <w:rsid w:val="00351CCF"/>
    <w:rsid w:val="0035309A"/>
    <w:rsid w:val="003549AA"/>
    <w:rsid w:val="00354F92"/>
    <w:rsid w:val="0035594B"/>
    <w:rsid w:val="00355AEC"/>
    <w:rsid w:val="00356CDF"/>
    <w:rsid w:val="00356D57"/>
    <w:rsid w:val="00357693"/>
    <w:rsid w:val="003577DB"/>
    <w:rsid w:val="00357C7D"/>
    <w:rsid w:val="00360717"/>
    <w:rsid w:val="00361268"/>
    <w:rsid w:val="00361497"/>
    <w:rsid w:val="003622A2"/>
    <w:rsid w:val="00362DE4"/>
    <w:rsid w:val="00363248"/>
    <w:rsid w:val="00364C46"/>
    <w:rsid w:val="00365215"/>
    <w:rsid w:val="00365715"/>
    <w:rsid w:val="00365A1B"/>
    <w:rsid w:val="00366312"/>
    <w:rsid w:val="00367CA7"/>
    <w:rsid w:val="00370600"/>
    <w:rsid w:val="00370DEB"/>
    <w:rsid w:val="00371309"/>
    <w:rsid w:val="00371FE9"/>
    <w:rsid w:val="003727A5"/>
    <w:rsid w:val="003737E2"/>
    <w:rsid w:val="003754D5"/>
    <w:rsid w:val="0037663E"/>
    <w:rsid w:val="00376730"/>
    <w:rsid w:val="00376975"/>
    <w:rsid w:val="00376BED"/>
    <w:rsid w:val="003772F3"/>
    <w:rsid w:val="00377311"/>
    <w:rsid w:val="003774BB"/>
    <w:rsid w:val="003776DB"/>
    <w:rsid w:val="003814DC"/>
    <w:rsid w:val="00381637"/>
    <w:rsid w:val="003851FA"/>
    <w:rsid w:val="0038530E"/>
    <w:rsid w:val="0038553B"/>
    <w:rsid w:val="0038665C"/>
    <w:rsid w:val="0038716C"/>
    <w:rsid w:val="0038761D"/>
    <w:rsid w:val="0038791C"/>
    <w:rsid w:val="00390021"/>
    <w:rsid w:val="00390578"/>
    <w:rsid w:val="00391D3E"/>
    <w:rsid w:val="00392F87"/>
    <w:rsid w:val="003931FC"/>
    <w:rsid w:val="003932D2"/>
    <w:rsid w:val="00393612"/>
    <w:rsid w:val="00393E6B"/>
    <w:rsid w:val="00394F81"/>
    <w:rsid w:val="00396A07"/>
    <w:rsid w:val="00397276"/>
    <w:rsid w:val="003A102C"/>
    <w:rsid w:val="003A109A"/>
    <w:rsid w:val="003A19CD"/>
    <w:rsid w:val="003A25FD"/>
    <w:rsid w:val="003A3BA3"/>
    <w:rsid w:val="003A4C8D"/>
    <w:rsid w:val="003A5201"/>
    <w:rsid w:val="003A5969"/>
    <w:rsid w:val="003A6005"/>
    <w:rsid w:val="003A6739"/>
    <w:rsid w:val="003A68EF"/>
    <w:rsid w:val="003A7211"/>
    <w:rsid w:val="003B09FC"/>
    <w:rsid w:val="003B0E4D"/>
    <w:rsid w:val="003B1340"/>
    <w:rsid w:val="003B1A22"/>
    <w:rsid w:val="003B1E1A"/>
    <w:rsid w:val="003B34A7"/>
    <w:rsid w:val="003B34FE"/>
    <w:rsid w:val="003B3A49"/>
    <w:rsid w:val="003B5EBB"/>
    <w:rsid w:val="003B6701"/>
    <w:rsid w:val="003B6D86"/>
    <w:rsid w:val="003B7BC3"/>
    <w:rsid w:val="003B7D6C"/>
    <w:rsid w:val="003C03A1"/>
    <w:rsid w:val="003C03F4"/>
    <w:rsid w:val="003C06C1"/>
    <w:rsid w:val="003C1098"/>
    <w:rsid w:val="003C122C"/>
    <w:rsid w:val="003C18A3"/>
    <w:rsid w:val="003C1CD8"/>
    <w:rsid w:val="003C2104"/>
    <w:rsid w:val="003C26B3"/>
    <w:rsid w:val="003C2F3F"/>
    <w:rsid w:val="003C3694"/>
    <w:rsid w:val="003C47DD"/>
    <w:rsid w:val="003C4D88"/>
    <w:rsid w:val="003C588A"/>
    <w:rsid w:val="003C657C"/>
    <w:rsid w:val="003C66A2"/>
    <w:rsid w:val="003C7E68"/>
    <w:rsid w:val="003D03C6"/>
    <w:rsid w:val="003D090B"/>
    <w:rsid w:val="003D0D8C"/>
    <w:rsid w:val="003D1311"/>
    <w:rsid w:val="003D2508"/>
    <w:rsid w:val="003D2564"/>
    <w:rsid w:val="003D3BEB"/>
    <w:rsid w:val="003D5566"/>
    <w:rsid w:val="003D5A42"/>
    <w:rsid w:val="003D5B1E"/>
    <w:rsid w:val="003D65A6"/>
    <w:rsid w:val="003D79E0"/>
    <w:rsid w:val="003D7E10"/>
    <w:rsid w:val="003E0CEA"/>
    <w:rsid w:val="003E208E"/>
    <w:rsid w:val="003E2ABC"/>
    <w:rsid w:val="003E2B45"/>
    <w:rsid w:val="003E3673"/>
    <w:rsid w:val="003E77C8"/>
    <w:rsid w:val="003E7CE4"/>
    <w:rsid w:val="003F022D"/>
    <w:rsid w:val="003F0B6E"/>
    <w:rsid w:val="003F17CD"/>
    <w:rsid w:val="003F2143"/>
    <w:rsid w:val="003F21F8"/>
    <w:rsid w:val="003F242C"/>
    <w:rsid w:val="003F271C"/>
    <w:rsid w:val="003F28BA"/>
    <w:rsid w:val="003F568C"/>
    <w:rsid w:val="003F5737"/>
    <w:rsid w:val="003F75E2"/>
    <w:rsid w:val="003F7A9D"/>
    <w:rsid w:val="0040272A"/>
    <w:rsid w:val="00403141"/>
    <w:rsid w:val="004034CC"/>
    <w:rsid w:val="00403FEE"/>
    <w:rsid w:val="00405D2A"/>
    <w:rsid w:val="00405FA0"/>
    <w:rsid w:val="00406713"/>
    <w:rsid w:val="00407610"/>
    <w:rsid w:val="004115FF"/>
    <w:rsid w:val="0041264E"/>
    <w:rsid w:val="00412A54"/>
    <w:rsid w:val="0041541B"/>
    <w:rsid w:val="00416839"/>
    <w:rsid w:val="00417E41"/>
    <w:rsid w:val="004207FC"/>
    <w:rsid w:val="00421109"/>
    <w:rsid w:val="004213C8"/>
    <w:rsid w:val="00423023"/>
    <w:rsid w:val="00424B5F"/>
    <w:rsid w:val="00424DB3"/>
    <w:rsid w:val="004274B3"/>
    <w:rsid w:val="004277D2"/>
    <w:rsid w:val="00427B07"/>
    <w:rsid w:val="00427DAC"/>
    <w:rsid w:val="00430C41"/>
    <w:rsid w:val="00430CAB"/>
    <w:rsid w:val="00431582"/>
    <w:rsid w:val="00431D66"/>
    <w:rsid w:val="0043248C"/>
    <w:rsid w:val="004325DD"/>
    <w:rsid w:val="00432821"/>
    <w:rsid w:val="00432931"/>
    <w:rsid w:val="00432CF3"/>
    <w:rsid w:val="0043301C"/>
    <w:rsid w:val="004331A2"/>
    <w:rsid w:val="00433FDE"/>
    <w:rsid w:val="00434A76"/>
    <w:rsid w:val="0043674B"/>
    <w:rsid w:val="0043732E"/>
    <w:rsid w:val="004374B1"/>
    <w:rsid w:val="0043755F"/>
    <w:rsid w:val="004403D1"/>
    <w:rsid w:val="00440B46"/>
    <w:rsid w:val="0044111A"/>
    <w:rsid w:val="004424EA"/>
    <w:rsid w:val="00442D58"/>
    <w:rsid w:val="00442F9B"/>
    <w:rsid w:val="00443C04"/>
    <w:rsid w:val="0044417E"/>
    <w:rsid w:val="004441A7"/>
    <w:rsid w:val="0044475B"/>
    <w:rsid w:val="00446DEE"/>
    <w:rsid w:val="0044798C"/>
    <w:rsid w:val="00447E76"/>
    <w:rsid w:val="00450756"/>
    <w:rsid w:val="004508C0"/>
    <w:rsid w:val="00450B38"/>
    <w:rsid w:val="00450DF7"/>
    <w:rsid w:val="004514C2"/>
    <w:rsid w:val="004519C5"/>
    <w:rsid w:val="00451A44"/>
    <w:rsid w:val="004530E2"/>
    <w:rsid w:val="00453133"/>
    <w:rsid w:val="00453B32"/>
    <w:rsid w:val="00454C0E"/>
    <w:rsid w:val="0045514F"/>
    <w:rsid w:val="00455312"/>
    <w:rsid w:val="00456719"/>
    <w:rsid w:val="004568EC"/>
    <w:rsid w:val="00456C93"/>
    <w:rsid w:val="00461313"/>
    <w:rsid w:val="00461811"/>
    <w:rsid w:val="00461B38"/>
    <w:rsid w:val="00461E74"/>
    <w:rsid w:val="004625C2"/>
    <w:rsid w:val="00462B57"/>
    <w:rsid w:val="00462D79"/>
    <w:rsid w:val="004632E4"/>
    <w:rsid w:val="00463BD7"/>
    <w:rsid w:val="00464A6B"/>
    <w:rsid w:val="00464BAA"/>
    <w:rsid w:val="0046559B"/>
    <w:rsid w:val="00465F0B"/>
    <w:rsid w:val="00465FA2"/>
    <w:rsid w:val="00466563"/>
    <w:rsid w:val="00466662"/>
    <w:rsid w:val="00466D77"/>
    <w:rsid w:val="00466F43"/>
    <w:rsid w:val="004672CA"/>
    <w:rsid w:val="0047082D"/>
    <w:rsid w:val="00471CB1"/>
    <w:rsid w:val="00472CF3"/>
    <w:rsid w:val="00473B3D"/>
    <w:rsid w:val="00473C08"/>
    <w:rsid w:val="0047591F"/>
    <w:rsid w:val="00475BDB"/>
    <w:rsid w:val="00476175"/>
    <w:rsid w:val="00476BB8"/>
    <w:rsid w:val="00476E71"/>
    <w:rsid w:val="00477384"/>
    <w:rsid w:val="00481F2C"/>
    <w:rsid w:val="00482375"/>
    <w:rsid w:val="00482E58"/>
    <w:rsid w:val="0048320C"/>
    <w:rsid w:val="00483280"/>
    <w:rsid w:val="00484277"/>
    <w:rsid w:val="00484983"/>
    <w:rsid w:val="00485124"/>
    <w:rsid w:val="00485234"/>
    <w:rsid w:val="0048525C"/>
    <w:rsid w:val="00485819"/>
    <w:rsid w:val="00486A00"/>
    <w:rsid w:val="004909C8"/>
    <w:rsid w:val="00490C50"/>
    <w:rsid w:val="004910C8"/>
    <w:rsid w:val="00491EFF"/>
    <w:rsid w:val="00493B5E"/>
    <w:rsid w:val="004955A6"/>
    <w:rsid w:val="00495DF4"/>
    <w:rsid w:val="004968F9"/>
    <w:rsid w:val="004A1FEF"/>
    <w:rsid w:val="004A215D"/>
    <w:rsid w:val="004A28D5"/>
    <w:rsid w:val="004A39C3"/>
    <w:rsid w:val="004A3B22"/>
    <w:rsid w:val="004A43F4"/>
    <w:rsid w:val="004A4A0C"/>
    <w:rsid w:val="004A4D1D"/>
    <w:rsid w:val="004A56F3"/>
    <w:rsid w:val="004A60D9"/>
    <w:rsid w:val="004A666B"/>
    <w:rsid w:val="004A6AEB"/>
    <w:rsid w:val="004A6F35"/>
    <w:rsid w:val="004A70D6"/>
    <w:rsid w:val="004B048F"/>
    <w:rsid w:val="004B0D1B"/>
    <w:rsid w:val="004B1239"/>
    <w:rsid w:val="004B1745"/>
    <w:rsid w:val="004B2093"/>
    <w:rsid w:val="004B229A"/>
    <w:rsid w:val="004B24A6"/>
    <w:rsid w:val="004B24DE"/>
    <w:rsid w:val="004B42C5"/>
    <w:rsid w:val="004B586B"/>
    <w:rsid w:val="004B613E"/>
    <w:rsid w:val="004B6B6F"/>
    <w:rsid w:val="004B7B48"/>
    <w:rsid w:val="004C087B"/>
    <w:rsid w:val="004C1220"/>
    <w:rsid w:val="004C1984"/>
    <w:rsid w:val="004C2260"/>
    <w:rsid w:val="004C226F"/>
    <w:rsid w:val="004C2297"/>
    <w:rsid w:val="004C2E97"/>
    <w:rsid w:val="004C30C6"/>
    <w:rsid w:val="004C48DF"/>
    <w:rsid w:val="004C7D94"/>
    <w:rsid w:val="004C7F6E"/>
    <w:rsid w:val="004D042B"/>
    <w:rsid w:val="004D2710"/>
    <w:rsid w:val="004D2F3C"/>
    <w:rsid w:val="004D35F7"/>
    <w:rsid w:val="004D55BE"/>
    <w:rsid w:val="004D6451"/>
    <w:rsid w:val="004D6A10"/>
    <w:rsid w:val="004D7743"/>
    <w:rsid w:val="004D7839"/>
    <w:rsid w:val="004E00FD"/>
    <w:rsid w:val="004E02A6"/>
    <w:rsid w:val="004E1A65"/>
    <w:rsid w:val="004E1FB5"/>
    <w:rsid w:val="004E1FCB"/>
    <w:rsid w:val="004E2631"/>
    <w:rsid w:val="004E2779"/>
    <w:rsid w:val="004E2F01"/>
    <w:rsid w:val="004E3988"/>
    <w:rsid w:val="004E445C"/>
    <w:rsid w:val="004E4591"/>
    <w:rsid w:val="004E563D"/>
    <w:rsid w:val="004E5A0F"/>
    <w:rsid w:val="004E6421"/>
    <w:rsid w:val="004E6E67"/>
    <w:rsid w:val="004E70EB"/>
    <w:rsid w:val="004F11B4"/>
    <w:rsid w:val="004F12FF"/>
    <w:rsid w:val="004F1F18"/>
    <w:rsid w:val="004F2232"/>
    <w:rsid w:val="004F2DD4"/>
    <w:rsid w:val="004F3040"/>
    <w:rsid w:val="004F3789"/>
    <w:rsid w:val="004F41E3"/>
    <w:rsid w:val="004F5E8D"/>
    <w:rsid w:val="004F5F14"/>
    <w:rsid w:val="0050038A"/>
    <w:rsid w:val="0050462F"/>
    <w:rsid w:val="00504EFA"/>
    <w:rsid w:val="00505E5D"/>
    <w:rsid w:val="0050611C"/>
    <w:rsid w:val="005062AE"/>
    <w:rsid w:val="005062B1"/>
    <w:rsid w:val="0050662D"/>
    <w:rsid w:val="00507052"/>
    <w:rsid w:val="0050737F"/>
    <w:rsid w:val="00510039"/>
    <w:rsid w:val="00510630"/>
    <w:rsid w:val="005112A4"/>
    <w:rsid w:val="005128FF"/>
    <w:rsid w:val="00512AB1"/>
    <w:rsid w:val="00514280"/>
    <w:rsid w:val="0051448A"/>
    <w:rsid w:val="00515527"/>
    <w:rsid w:val="00515640"/>
    <w:rsid w:val="00515D6C"/>
    <w:rsid w:val="005209B1"/>
    <w:rsid w:val="00520DE2"/>
    <w:rsid w:val="005210A0"/>
    <w:rsid w:val="005226D8"/>
    <w:rsid w:val="00522B29"/>
    <w:rsid w:val="0052401C"/>
    <w:rsid w:val="00525438"/>
    <w:rsid w:val="00527EA8"/>
    <w:rsid w:val="00530014"/>
    <w:rsid w:val="00530A0A"/>
    <w:rsid w:val="00530B02"/>
    <w:rsid w:val="00530F6B"/>
    <w:rsid w:val="00531473"/>
    <w:rsid w:val="0053157D"/>
    <w:rsid w:val="00531B08"/>
    <w:rsid w:val="00533EC2"/>
    <w:rsid w:val="00533F4E"/>
    <w:rsid w:val="00534841"/>
    <w:rsid w:val="005349E8"/>
    <w:rsid w:val="00534F38"/>
    <w:rsid w:val="0053500F"/>
    <w:rsid w:val="005353C4"/>
    <w:rsid w:val="0053568A"/>
    <w:rsid w:val="00535839"/>
    <w:rsid w:val="00540E06"/>
    <w:rsid w:val="00541AB4"/>
    <w:rsid w:val="00542136"/>
    <w:rsid w:val="0054264C"/>
    <w:rsid w:val="00543B5E"/>
    <w:rsid w:val="00544920"/>
    <w:rsid w:val="005461A9"/>
    <w:rsid w:val="00546D04"/>
    <w:rsid w:val="00547078"/>
    <w:rsid w:val="0054713A"/>
    <w:rsid w:val="005500B1"/>
    <w:rsid w:val="005508C9"/>
    <w:rsid w:val="00550E22"/>
    <w:rsid w:val="00550FC7"/>
    <w:rsid w:val="0055149F"/>
    <w:rsid w:val="0055175E"/>
    <w:rsid w:val="00553B21"/>
    <w:rsid w:val="00554878"/>
    <w:rsid w:val="005548CD"/>
    <w:rsid w:val="00555661"/>
    <w:rsid w:val="005557D3"/>
    <w:rsid w:val="00556226"/>
    <w:rsid w:val="00556347"/>
    <w:rsid w:val="00556625"/>
    <w:rsid w:val="00556AEE"/>
    <w:rsid w:val="00556CF1"/>
    <w:rsid w:val="0056081B"/>
    <w:rsid w:val="0056193B"/>
    <w:rsid w:val="005633DA"/>
    <w:rsid w:val="00564020"/>
    <w:rsid w:val="0056440B"/>
    <w:rsid w:val="005648F5"/>
    <w:rsid w:val="00565987"/>
    <w:rsid w:val="00565F99"/>
    <w:rsid w:val="005663CA"/>
    <w:rsid w:val="005664A2"/>
    <w:rsid w:val="00566914"/>
    <w:rsid w:val="0056722D"/>
    <w:rsid w:val="005675EB"/>
    <w:rsid w:val="00567EBD"/>
    <w:rsid w:val="00570A57"/>
    <w:rsid w:val="00571627"/>
    <w:rsid w:val="005716AF"/>
    <w:rsid w:val="005716C2"/>
    <w:rsid w:val="00571C84"/>
    <w:rsid w:val="0057273B"/>
    <w:rsid w:val="0057344C"/>
    <w:rsid w:val="00573B0C"/>
    <w:rsid w:val="00574523"/>
    <w:rsid w:val="00575C76"/>
    <w:rsid w:val="00575DF9"/>
    <w:rsid w:val="00576F9C"/>
    <w:rsid w:val="00577AA5"/>
    <w:rsid w:val="0058050D"/>
    <w:rsid w:val="0058111F"/>
    <w:rsid w:val="00581A32"/>
    <w:rsid w:val="00581DD1"/>
    <w:rsid w:val="005820F0"/>
    <w:rsid w:val="0058227E"/>
    <w:rsid w:val="005824A4"/>
    <w:rsid w:val="005826BB"/>
    <w:rsid w:val="00582AB1"/>
    <w:rsid w:val="0058434C"/>
    <w:rsid w:val="00584373"/>
    <w:rsid w:val="005849CF"/>
    <w:rsid w:val="005873B6"/>
    <w:rsid w:val="005908F9"/>
    <w:rsid w:val="00591589"/>
    <w:rsid w:val="00591870"/>
    <w:rsid w:val="0059209B"/>
    <w:rsid w:val="005920AD"/>
    <w:rsid w:val="00593346"/>
    <w:rsid w:val="00593672"/>
    <w:rsid w:val="00594F30"/>
    <w:rsid w:val="00595B2E"/>
    <w:rsid w:val="00595E92"/>
    <w:rsid w:val="0059627E"/>
    <w:rsid w:val="005967B5"/>
    <w:rsid w:val="005973C9"/>
    <w:rsid w:val="005A14DE"/>
    <w:rsid w:val="005A1A7B"/>
    <w:rsid w:val="005A1EF0"/>
    <w:rsid w:val="005A57F1"/>
    <w:rsid w:val="005A7B2A"/>
    <w:rsid w:val="005A7FEC"/>
    <w:rsid w:val="005B0AE4"/>
    <w:rsid w:val="005B1157"/>
    <w:rsid w:val="005B15E2"/>
    <w:rsid w:val="005B2F68"/>
    <w:rsid w:val="005B36B6"/>
    <w:rsid w:val="005B686B"/>
    <w:rsid w:val="005B6CB8"/>
    <w:rsid w:val="005B6DE2"/>
    <w:rsid w:val="005B719C"/>
    <w:rsid w:val="005C015A"/>
    <w:rsid w:val="005C087D"/>
    <w:rsid w:val="005C0A5B"/>
    <w:rsid w:val="005C0F66"/>
    <w:rsid w:val="005C1218"/>
    <w:rsid w:val="005C124D"/>
    <w:rsid w:val="005C2573"/>
    <w:rsid w:val="005C3FDB"/>
    <w:rsid w:val="005C4799"/>
    <w:rsid w:val="005C5A37"/>
    <w:rsid w:val="005C5FEA"/>
    <w:rsid w:val="005C67DD"/>
    <w:rsid w:val="005C793F"/>
    <w:rsid w:val="005D0096"/>
    <w:rsid w:val="005D05A6"/>
    <w:rsid w:val="005D0628"/>
    <w:rsid w:val="005D08AE"/>
    <w:rsid w:val="005D1BF6"/>
    <w:rsid w:val="005D2363"/>
    <w:rsid w:val="005D3904"/>
    <w:rsid w:val="005D58C1"/>
    <w:rsid w:val="005D642A"/>
    <w:rsid w:val="005D6F5E"/>
    <w:rsid w:val="005D7F6B"/>
    <w:rsid w:val="005E04CA"/>
    <w:rsid w:val="005E05A4"/>
    <w:rsid w:val="005E0C70"/>
    <w:rsid w:val="005E0D89"/>
    <w:rsid w:val="005E1C2D"/>
    <w:rsid w:val="005E26A9"/>
    <w:rsid w:val="005E26D6"/>
    <w:rsid w:val="005E294E"/>
    <w:rsid w:val="005E427C"/>
    <w:rsid w:val="005E447B"/>
    <w:rsid w:val="005E4664"/>
    <w:rsid w:val="005E4882"/>
    <w:rsid w:val="005E680B"/>
    <w:rsid w:val="005F16C2"/>
    <w:rsid w:val="005F21F7"/>
    <w:rsid w:val="005F2C21"/>
    <w:rsid w:val="005F5144"/>
    <w:rsid w:val="005F5287"/>
    <w:rsid w:val="005F5B86"/>
    <w:rsid w:val="005F6ABD"/>
    <w:rsid w:val="005F6AC8"/>
    <w:rsid w:val="005F7BCC"/>
    <w:rsid w:val="0060024D"/>
    <w:rsid w:val="00600F4F"/>
    <w:rsid w:val="006014F0"/>
    <w:rsid w:val="00602C11"/>
    <w:rsid w:val="00603DF4"/>
    <w:rsid w:val="00603F16"/>
    <w:rsid w:val="0060440E"/>
    <w:rsid w:val="00604F26"/>
    <w:rsid w:val="00604F9C"/>
    <w:rsid w:val="006056A4"/>
    <w:rsid w:val="00605FB1"/>
    <w:rsid w:val="00607AE6"/>
    <w:rsid w:val="00610D2B"/>
    <w:rsid w:val="006111B0"/>
    <w:rsid w:val="006118C3"/>
    <w:rsid w:val="006125D4"/>
    <w:rsid w:val="00612CC3"/>
    <w:rsid w:val="00613D36"/>
    <w:rsid w:val="006143D6"/>
    <w:rsid w:val="00615787"/>
    <w:rsid w:val="00621352"/>
    <w:rsid w:val="006221EB"/>
    <w:rsid w:val="006225F8"/>
    <w:rsid w:val="00622F40"/>
    <w:rsid w:val="006236C1"/>
    <w:rsid w:val="00623852"/>
    <w:rsid w:val="00623E9A"/>
    <w:rsid w:val="0062428E"/>
    <w:rsid w:val="00624C29"/>
    <w:rsid w:val="00624F45"/>
    <w:rsid w:val="00625235"/>
    <w:rsid w:val="006257A3"/>
    <w:rsid w:val="0062640F"/>
    <w:rsid w:val="00626CB3"/>
    <w:rsid w:val="006301EE"/>
    <w:rsid w:val="00630D38"/>
    <w:rsid w:val="006319C3"/>
    <w:rsid w:val="00631B69"/>
    <w:rsid w:val="00631F19"/>
    <w:rsid w:val="00632A68"/>
    <w:rsid w:val="00633DD1"/>
    <w:rsid w:val="00635AD7"/>
    <w:rsid w:val="00636AEB"/>
    <w:rsid w:val="00636C29"/>
    <w:rsid w:val="006416EC"/>
    <w:rsid w:val="00641D2E"/>
    <w:rsid w:val="0064219E"/>
    <w:rsid w:val="00642F0F"/>
    <w:rsid w:val="00643626"/>
    <w:rsid w:val="00643A57"/>
    <w:rsid w:val="006458D4"/>
    <w:rsid w:val="00645DD8"/>
    <w:rsid w:val="006460D1"/>
    <w:rsid w:val="006460EA"/>
    <w:rsid w:val="00646AB8"/>
    <w:rsid w:val="0065001B"/>
    <w:rsid w:val="006512E4"/>
    <w:rsid w:val="00651AE6"/>
    <w:rsid w:val="00651EA1"/>
    <w:rsid w:val="006530B6"/>
    <w:rsid w:val="0065334F"/>
    <w:rsid w:val="0065388E"/>
    <w:rsid w:val="0065399A"/>
    <w:rsid w:val="00654615"/>
    <w:rsid w:val="00654950"/>
    <w:rsid w:val="00654F24"/>
    <w:rsid w:val="006559FB"/>
    <w:rsid w:val="00656659"/>
    <w:rsid w:val="0066343F"/>
    <w:rsid w:val="0066397C"/>
    <w:rsid w:val="00663D99"/>
    <w:rsid w:val="00664EE3"/>
    <w:rsid w:val="006664B0"/>
    <w:rsid w:val="006675B2"/>
    <w:rsid w:val="00667BD6"/>
    <w:rsid w:val="00667D22"/>
    <w:rsid w:val="0067033B"/>
    <w:rsid w:val="00670341"/>
    <w:rsid w:val="00670491"/>
    <w:rsid w:val="006713E6"/>
    <w:rsid w:val="00671466"/>
    <w:rsid w:val="00672345"/>
    <w:rsid w:val="006731C3"/>
    <w:rsid w:val="0067345B"/>
    <w:rsid w:val="00674DAE"/>
    <w:rsid w:val="006752E4"/>
    <w:rsid w:val="00675320"/>
    <w:rsid w:val="00677209"/>
    <w:rsid w:val="00677C18"/>
    <w:rsid w:val="00681830"/>
    <w:rsid w:val="00682007"/>
    <w:rsid w:val="006853D4"/>
    <w:rsid w:val="006855BF"/>
    <w:rsid w:val="0068572A"/>
    <w:rsid w:val="00685A48"/>
    <w:rsid w:val="00685DFC"/>
    <w:rsid w:val="0068602A"/>
    <w:rsid w:val="00686709"/>
    <w:rsid w:val="00686A53"/>
    <w:rsid w:val="00687772"/>
    <w:rsid w:val="00687F25"/>
    <w:rsid w:val="0069038D"/>
    <w:rsid w:val="00690450"/>
    <w:rsid w:val="0069156B"/>
    <w:rsid w:val="00691760"/>
    <w:rsid w:val="0069343D"/>
    <w:rsid w:val="00693A22"/>
    <w:rsid w:val="00694ADD"/>
    <w:rsid w:val="006951A1"/>
    <w:rsid w:val="006960CF"/>
    <w:rsid w:val="0069652D"/>
    <w:rsid w:val="00697A4C"/>
    <w:rsid w:val="006A016C"/>
    <w:rsid w:val="006A179C"/>
    <w:rsid w:val="006A20EB"/>
    <w:rsid w:val="006A2405"/>
    <w:rsid w:val="006A2508"/>
    <w:rsid w:val="006A3EEC"/>
    <w:rsid w:val="006A6932"/>
    <w:rsid w:val="006A6997"/>
    <w:rsid w:val="006A7148"/>
    <w:rsid w:val="006A7B11"/>
    <w:rsid w:val="006A7C83"/>
    <w:rsid w:val="006B02F6"/>
    <w:rsid w:val="006B13ED"/>
    <w:rsid w:val="006B22FE"/>
    <w:rsid w:val="006B28F2"/>
    <w:rsid w:val="006B35C4"/>
    <w:rsid w:val="006B3811"/>
    <w:rsid w:val="006B38F5"/>
    <w:rsid w:val="006B3B1E"/>
    <w:rsid w:val="006B5532"/>
    <w:rsid w:val="006B5649"/>
    <w:rsid w:val="006B6513"/>
    <w:rsid w:val="006B7FB9"/>
    <w:rsid w:val="006C0200"/>
    <w:rsid w:val="006C0412"/>
    <w:rsid w:val="006C0BC4"/>
    <w:rsid w:val="006C1700"/>
    <w:rsid w:val="006C1965"/>
    <w:rsid w:val="006C1F59"/>
    <w:rsid w:val="006C2552"/>
    <w:rsid w:val="006C2A83"/>
    <w:rsid w:val="006C2B4F"/>
    <w:rsid w:val="006C30BA"/>
    <w:rsid w:val="006C5048"/>
    <w:rsid w:val="006C5A8B"/>
    <w:rsid w:val="006C5ADF"/>
    <w:rsid w:val="006C6EDD"/>
    <w:rsid w:val="006C7698"/>
    <w:rsid w:val="006C78D2"/>
    <w:rsid w:val="006C7F4B"/>
    <w:rsid w:val="006D05B1"/>
    <w:rsid w:val="006D07FF"/>
    <w:rsid w:val="006D1636"/>
    <w:rsid w:val="006D42C5"/>
    <w:rsid w:val="006D490F"/>
    <w:rsid w:val="006D4B1D"/>
    <w:rsid w:val="006D5546"/>
    <w:rsid w:val="006D55B4"/>
    <w:rsid w:val="006D5777"/>
    <w:rsid w:val="006D59F7"/>
    <w:rsid w:val="006D6A33"/>
    <w:rsid w:val="006D6C5C"/>
    <w:rsid w:val="006D793F"/>
    <w:rsid w:val="006E00F7"/>
    <w:rsid w:val="006E02A1"/>
    <w:rsid w:val="006E066C"/>
    <w:rsid w:val="006E1AE6"/>
    <w:rsid w:val="006E2954"/>
    <w:rsid w:val="006E36FA"/>
    <w:rsid w:val="006E3A8C"/>
    <w:rsid w:val="006E419E"/>
    <w:rsid w:val="006E421E"/>
    <w:rsid w:val="006E4893"/>
    <w:rsid w:val="006E4F0D"/>
    <w:rsid w:val="006E50E3"/>
    <w:rsid w:val="006E5A0B"/>
    <w:rsid w:val="006E61FD"/>
    <w:rsid w:val="006E7002"/>
    <w:rsid w:val="006F0331"/>
    <w:rsid w:val="006F0724"/>
    <w:rsid w:val="006F1AAF"/>
    <w:rsid w:val="006F219B"/>
    <w:rsid w:val="006F2765"/>
    <w:rsid w:val="006F2983"/>
    <w:rsid w:val="006F3284"/>
    <w:rsid w:val="006F33A8"/>
    <w:rsid w:val="006F42B2"/>
    <w:rsid w:val="006F4948"/>
    <w:rsid w:val="006F5094"/>
    <w:rsid w:val="006F55B3"/>
    <w:rsid w:val="006F5A0F"/>
    <w:rsid w:val="006F6AA3"/>
    <w:rsid w:val="006F7A6F"/>
    <w:rsid w:val="00700267"/>
    <w:rsid w:val="007003AC"/>
    <w:rsid w:val="0070093B"/>
    <w:rsid w:val="00700A0C"/>
    <w:rsid w:val="00700A4E"/>
    <w:rsid w:val="00701D0A"/>
    <w:rsid w:val="00702D78"/>
    <w:rsid w:val="00703219"/>
    <w:rsid w:val="007051AF"/>
    <w:rsid w:val="00705616"/>
    <w:rsid w:val="007058DE"/>
    <w:rsid w:val="00706543"/>
    <w:rsid w:val="00706A14"/>
    <w:rsid w:val="00707219"/>
    <w:rsid w:val="00707344"/>
    <w:rsid w:val="007111B6"/>
    <w:rsid w:val="00711BE4"/>
    <w:rsid w:val="0071216F"/>
    <w:rsid w:val="007154F6"/>
    <w:rsid w:val="007165E6"/>
    <w:rsid w:val="00720082"/>
    <w:rsid w:val="00720194"/>
    <w:rsid w:val="00720250"/>
    <w:rsid w:val="007211FD"/>
    <w:rsid w:val="00722934"/>
    <w:rsid w:val="007237BE"/>
    <w:rsid w:val="00723B2E"/>
    <w:rsid w:val="007261F1"/>
    <w:rsid w:val="007272E3"/>
    <w:rsid w:val="00727788"/>
    <w:rsid w:val="00731831"/>
    <w:rsid w:val="007319C7"/>
    <w:rsid w:val="00731C7F"/>
    <w:rsid w:val="00732669"/>
    <w:rsid w:val="00732788"/>
    <w:rsid w:val="0073325E"/>
    <w:rsid w:val="0073455F"/>
    <w:rsid w:val="00734E59"/>
    <w:rsid w:val="00734E73"/>
    <w:rsid w:val="007368B6"/>
    <w:rsid w:val="00736A98"/>
    <w:rsid w:val="00736C16"/>
    <w:rsid w:val="00737DE0"/>
    <w:rsid w:val="0074049F"/>
    <w:rsid w:val="007411E4"/>
    <w:rsid w:val="00741A13"/>
    <w:rsid w:val="007426C7"/>
    <w:rsid w:val="0074279F"/>
    <w:rsid w:val="00742E4A"/>
    <w:rsid w:val="00742F52"/>
    <w:rsid w:val="0074371A"/>
    <w:rsid w:val="0074371D"/>
    <w:rsid w:val="007437A1"/>
    <w:rsid w:val="00744A5C"/>
    <w:rsid w:val="007454E0"/>
    <w:rsid w:val="00745A03"/>
    <w:rsid w:val="007468DB"/>
    <w:rsid w:val="007475A2"/>
    <w:rsid w:val="00747A63"/>
    <w:rsid w:val="00750619"/>
    <w:rsid w:val="007508C7"/>
    <w:rsid w:val="00751258"/>
    <w:rsid w:val="007514E3"/>
    <w:rsid w:val="00752C16"/>
    <w:rsid w:val="00752F63"/>
    <w:rsid w:val="00753ECB"/>
    <w:rsid w:val="0075514B"/>
    <w:rsid w:val="007575E0"/>
    <w:rsid w:val="0076020B"/>
    <w:rsid w:val="00760767"/>
    <w:rsid w:val="007616F5"/>
    <w:rsid w:val="00761F37"/>
    <w:rsid w:val="00762271"/>
    <w:rsid w:val="007625D8"/>
    <w:rsid w:val="00763C17"/>
    <w:rsid w:val="00765A16"/>
    <w:rsid w:val="00765D6B"/>
    <w:rsid w:val="0076624C"/>
    <w:rsid w:val="007669A7"/>
    <w:rsid w:val="00767171"/>
    <w:rsid w:val="00767937"/>
    <w:rsid w:val="00767A05"/>
    <w:rsid w:val="00771287"/>
    <w:rsid w:val="00771F6C"/>
    <w:rsid w:val="007731AA"/>
    <w:rsid w:val="00773464"/>
    <w:rsid w:val="007737C5"/>
    <w:rsid w:val="007747DD"/>
    <w:rsid w:val="00774E4C"/>
    <w:rsid w:val="00775E56"/>
    <w:rsid w:val="007802FD"/>
    <w:rsid w:val="00780FEB"/>
    <w:rsid w:val="0078156D"/>
    <w:rsid w:val="00782311"/>
    <w:rsid w:val="00782340"/>
    <w:rsid w:val="007835B1"/>
    <w:rsid w:val="007835F5"/>
    <w:rsid w:val="00786934"/>
    <w:rsid w:val="00791D4C"/>
    <w:rsid w:val="00792DF8"/>
    <w:rsid w:val="00792E84"/>
    <w:rsid w:val="00794015"/>
    <w:rsid w:val="0079518F"/>
    <w:rsid w:val="00795722"/>
    <w:rsid w:val="007957A0"/>
    <w:rsid w:val="00795AF2"/>
    <w:rsid w:val="00795C51"/>
    <w:rsid w:val="00795D30"/>
    <w:rsid w:val="00796413"/>
    <w:rsid w:val="00796EB9"/>
    <w:rsid w:val="0079778E"/>
    <w:rsid w:val="007A027A"/>
    <w:rsid w:val="007A12AA"/>
    <w:rsid w:val="007A1487"/>
    <w:rsid w:val="007A1A74"/>
    <w:rsid w:val="007A3792"/>
    <w:rsid w:val="007A37C6"/>
    <w:rsid w:val="007A4362"/>
    <w:rsid w:val="007A4BDB"/>
    <w:rsid w:val="007A51E3"/>
    <w:rsid w:val="007A543A"/>
    <w:rsid w:val="007A5FDC"/>
    <w:rsid w:val="007A6ED9"/>
    <w:rsid w:val="007A6F38"/>
    <w:rsid w:val="007A71E9"/>
    <w:rsid w:val="007A7942"/>
    <w:rsid w:val="007A7BA9"/>
    <w:rsid w:val="007B20DF"/>
    <w:rsid w:val="007B2D08"/>
    <w:rsid w:val="007B38AC"/>
    <w:rsid w:val="007B41CD"/>
    <w:rsid w:val="007B560C"/>
    <w:rsid w:val="007B7614"/>
    <w:rsid w:val="007B76C9"/>
    <w:rsid w:val="007C17E2"/>
    <w:rsid w:val="007C2BDF"/>
    <w:rsid w:val="007C3280"/>
    <w:rsid w:val="007C3BD3"/>
    <w:rsid w:val="007C412E"/>
    <w:rsid w:val="007C5285"/>
    <w:rsid w:val="007C59B3"/>
    <w:rsid w:val="007C682C"/>
    <w:rsid w:val="007D02A5"/>
    <w:rsid w:val="007D1022"/>
    <w:rsid w:val="007D1706"/>
    <w:rsid w:val="007D1B3D"/>
    <w:rsid w:val="007D2841"/>
    <w:rsid w:val="007D3B56"/>
    <w:rsid w:val="007D53FE"/>
    <w:rsid w:val="007D59BA"/>
    <w:rsid w:val="007D6C29"/>
    <w:rsid w:val="007D7611"/>
    <w:rsid w:val="007D787A"/>
    <w:rsid w:val="007D7C76"/>
    <w:rsid w:val="007E0164"/>
    <w:rsid w:val="007E01D1"/>
    <w:rsid w:val="007E04FE"/>
    <w:rsid w:val="007E1104"/>
    <w:rsid w:val="007E125B"/>
    <w:rsid w:val="007E1796"/>
    <w:rsid w:val="007E205C"/>
    <w:rsid w:val="007E22ED"/>
    <w:rsid w:val="007E3DC1"/>
    <w:rsid w:val="007E4B27"/>
    <w:rsid w:val="007E5332"/>
    <w:rsid w:val="007E6D57"/>
    <w:rsid w:val="007E75EF"/>
    <w:rsid w:val="007E7923"/>
    <w:rsid w:val="007F0807"/>
    <w:rsid w:val="007F1384"/>
    <w:rsid w:val="007F20BC"/>
    <w:rsid w:val="007F31DC"/>
    <w:rsid w:val="007F41DD"/>
    <w:rsid w:val="007F45D0"/>
    <w:rsid w:val="007F55DE"/>
    <w:rsid w:val="007F5887"/>
    <w:rsid w:val="007F75B7"/>
    <w:rsid w:val="007F7E55"/>
    <w:rsid w:val="00800270"/>
    <w:rsid w:val="008004B2"/>
    <w:rsid w:val="00800B69"/>
    <w:rsid w:val="00801109"/>
    <w:rsid w:val="00801418"/>
    <w:rsid w:val="008025CC"/>
    <w:rsid w:val="00803477"/>
    <w:rsid w:val="00804271"/>
    <w:rsid w:val="00804749"/>
    <w:rsid w:val="008049EE"/>
    <w:rsid w:val="00806716"/>
    <w:rsid w:val="00806C23"/>
    <w:rsid w:val="008071E9"/>
    <w:rsid w:val="008072F3"/>
    <w:rsid w:val="00810732"/>
    <w:rsid w:val="00810C30"/>
    <w:rsid w:val="008111F2"/>
    <w:rsid w:val="00811AE3"/>
    <w:rsid w:val="00812119"/>
    <w:rsid w:val="00812796"/>
    <w:rsid w:val="0081301A"/>
    <w:rsid w:val="00814DA1"/>
    <w:rsid w:val="00815549"/>
    <w:rsid w:val="00817047"/>
    <w:rsid w:val="008170B7"/>
    <w:rsid w:val="00817433"/>
    <w:rsid w:val="00820C9D"/>
    <w:rsid w:val="00821A33"/>
    <w:rsid w:val="00821BF0"/>
    <w:rsid w:val="00821FEA"/>
    <w:rsid w:val="00822F94"/>
    <w:rsid w:val="00823143"/>
    <w:rsid w:val="00823265"/>
    <w:rsid w:val="00823961"/>
    <w:rsid w:val="00824AFB"/>
    <w:rsid w:val="008254CA"/>
    <w:rsid w:val="008261D4"/>
    <w:rsid w:val="008265B6"/>
    <w:rsid w:val="00826F76"/>
    <w:rsid w:val="008275A2"/>
    <w:rsid w:val="00827ED3"/>
    <w:rsid w:val="00830765"/>
    <w:rsid w:val="00831919"/>
    <w:rsid w:val="0083191A"/>
    <w:rsid w:val="00831CC3"/>
    <w:rsid w:val="00831DD6"/>
    <w:rsid w:val="00832335"/>
    <w:rsid w:val="00832E8C"/>
    <w:rsid w:val="00833118"/>
    <w:rsid w:val="0083322B"/>
    <w:rsid w:val="008334F2"/>
    <w:rsid w:val="0083427A"/>
    <w:rsid w:val="008374DA"/>
    <w:rsid w:val="00840920"/>
    <w:rsid w:val="00841195"/>
    <w:rsid w:val="008421C5"/>
    <w:rsid w:val="00843DDB"/>
    <w:rsid w:val="0084424A"/>
    <w:rsid w:val="00844F75"/>
    <w:rsid w:val="00846297"/>
    <w:rsid w:val="0084670C"/>
    <w:rsid w:val="00847338"/>
    <w:rsid w:val="00847BE4"/>
    <w:rsid w:val="0085032E"/>
    <w:rsid w:val="00850B57"/>
    <w:rsid w:val="00850C74"/>
    <w:rsid w:val="00850EB2"/>
    <w:rsid w:val="00851AF7"/>
    <w:rsid w:val="00851B8A"/>
    <w:rsid w:val="00852206"/>
    <w:rsid w:val="008524FD"/>
    <w:rsid w:val="008533F2"/>
    <w:rsid w:val="00853A1A"/>
    <w:rsid w:val="00854386"/>
    <w:rsid w:val="00854A0C"/>
    <w:rsid w:val="00854C42"/>
    <w:rsid w:val="00854D56"/>
    <w:rsid w:val="00857CF4"/>
    <w:rsid w:val="00857DBD"/>
    <w:rsid w:val="008600E3"/>
    <w:rsid w:val="0086063C"/>
    <w:rsid w:val="0086098D"/>
    <w:rsid w:val="00861C0F"/>
    <w:rsid w:val="00862797"/>
    <w:rsid w:val="00863560"/>
    <w:rsid w:val="0086423A"/>
    <w:rsid w:val="00865146"/>
    <w:rsid w:val="008652CD"/>
    <w:rsid w:val="00865EB4"/>
    <w:rsid w:val="00871B1C"/>
    <w:rsid w:val="00871D43"/>
    <w:rsid w:val="00872F68"/>
    <w:rsid w:val="00873FD8"/>
    <w:rsid w:val="00874239"/>
    <w:rsid w:val="00874857"/>
    <w:rsid w:val="00875064"/>
    <w:rsid w:val="008752B5"/>
    <w:rsid w:val="00875C40"/>
    <w:rsid w:val="008766D4"/>
    <w:rsid w:val="008772B7"/>
    <w:rsid w:val="008773DA"/>
    <w:rsid w:val="00880DC1"/>
    <w:rsid w:val="0088175A"/>
    <w:rsid w:val="0088273F"/>
    <w:rsid w:val="008829BB"/>
    <w:rsid w:val="008837FB"/>
    <w:rsid w:val="0088380E"/>
    <w:rsid w:val="0088406E"/>
    <w:rsid w:val="0088407E"/>
    <w:rsid w:val="008840B8"/>
    <w:rsid w:val="0088498E"/>
    <w:rsid w:val="00884DC9"/>
    <w:rsid w:val="00885C54"/>
    <w:rsid w:val="0088637D"/>
    <w:rsid w:val="008869CA"/>
    <w:rsid w:val="0088715F"/>
    <w:rsid w:val="008901F1"/>
    <w:rsid w:val="00890C13"/>
    <w:rsid w:val="00891091"/>
    <w:rsid w:val="00891698"/>
    <w:rsid w:val="0089231A"/>
    <w:rsid w:val="008934EE"/>
    <w:rsid w:val="00894966"/>
    <w:rsid w:val="00895382"/>
    <w:rsid w:val="00895735"/>
    <w:rsid w:val="00895A49"/>
    <w:rsid w:val="0089621B"/>
    <w:rsid w:val="00896304"/>
    <w:rsid w:val="00896404"/>
    <w:rsid w:val="00896CAE"/>
    <w:rsid w:val="00897932"/>
    <w:rsid w:val="00897FD2"/>
    <w:rsid w:val="008A009B"/>
    <w:rsid w:val="008A0901"/>
    <w:rsid w:val="008A124F"/>
    <w:rsid w:val="008A2938"/>
    <w:rsid w:val="008A2965"/>
    <w:rsid w:val="008A2E8A"/>
    <w:rsid w:val="008A3D2E"/>
    <w:rsid w:val="008A5765"/>
    <w:rsid w:val="008A5787"/>
    <w:rsid w:val="008A57BA"/>
    <w:rsid w:val="008A5981"/>
    <w:rsid w:val="008A657B"/>
    <w:rsid w:val="008A6C7C"/>
    <w:rsid w:val="008A72FF"/>
    <w:rsid w:val="008B27CC"/>
    <w:rsid w:val="008B342D"/>
    <w:rsid w:val="008B3A3E"/>
    <w:rsid w:val="008B4A17"/>
    <w:rsid w:val="008B4DF1"/>
    <w:rsid w:val="008B5BE6"/>
    <w:rsid w:val="008B6D40"/>
    <w:rsid w:val="008B70BD"/>
    <w:rsid w:val="008B77D6"/>
    <w:rsid w:val="008C0DED"/>
    <w:rsid w:val="008C13A7"/>
    <w:rsid w:val="008C16CA"/>
    <w:rsid w:val="008C1F0B"/>
    <w:rsid w:val="008C219B"/>
    <w:rsid w:val="008C2E00"/>
    <w:rsid w:val="008C3242"/>
    <w:rsid w:val="008C3453"/>
    <w:rsid w:val="008C3490"/>
    <w:rsid w:val="008C3CFB"/>
    <w:rsid w:val="008C3E52"/>
    <w:rsid w:val="008C53C0"/>
    <w:rsid w:val="008C580A"/>
    <w:rsid w:val="008C64C5"/>
    <w:rsid w:val="008D0F80"/>
    <w:rsid w:val="008D1472"/>
    <w:rsid w:val="008D1D24"/>
    <w:rsid w:val="008D2559"/>
    <w:rsid w:val="008D4BA4"/>
    <w:rsid w:val="008D4BEB"/>
    <w:rsid w:val="008D4C47"/>
    <w:rsid w:val="008D5A32"/>
    <w:rsid w:val="008D6124"/>
    <w:rsid w:val="008D7E3B"/>
    <w:rsid w:val="008E0DF3"/>
    <w:rsid w:val="008E148F"/>
    <w:rsid w:val="008E166D"/>
    <w:rsid w:val="008E16C5"/>
    <w:rsid w:val="008E3281"/>
    <w:rsid w:val="008E33CF"/>
    <w:rsid w:val="008E3706"/>
    <w:rsid w:val="008E3CAC"/>
    <w:rsid w:val="008E4B2B"/>
    <w:rsid w:val="008E4CB2"/>
    <w:rsid w:val="008E4EB1"/>
    <w:rsid w:val="008E4FFD"/>
    <w:rsid w:val="008E5C90"/>
    <w:rsid w:val="008E62B0"/>
    <w:rsid w:val="008E6F3E"/>
    <w:rsid w:val="008F02F5"/>
    <w:rsid w:val="008F08D7"/>
    <w:rsid w:val="008F148B"/>
    <w:rsid w:val="008F1C6F"/>
    <w:rsid w:val="008F35AE"/>
    <w:rsid w:val="008F4088"/>
    <w:rsid w:val="008F419B"/>
    <w:rsid w:val="008F57AC"/>
    <w:rsid w:val="008F5ADE"/>
    <w:rsid w:val="008F631D"/>
    <w:rsid w:val="008F759A"/>
    <w:rsid w:val="00900A3F"/>
    <w:rsid w:val="00900E7E"/>
    <w:rsid w:val="00901508"/>
    <w:rsid w:val="009021EC"/>
    <w:rsid w:val="009029AF"/>
    <w:rsid w:val="00904157"/>
    <w:rsid w:val="00904949"/>
    <w:rsid w:val="0090607F"/>
    <w:rsid w:val="0090667A"/>
    <w:rsid w:val="00906BF2"/>
    <w:rsid w:val="00907153"/>
    <w:rsid w:val="0090735F"/>
    <w:rsid w:val="009077D7"/>
    <w:rsid w:val="00907BB4"/>
    <w:rsid w:val="00910935"/>
    <w:rsid w:val="00910D35"/>
    <w:rsid w:val="0091100B"/>
    <w:rsid w:val="00911824"/>
    <w:rsid w:val="00911A4B"/>
    <w:rsid w:val="009125FE"/>
    <w:rsid w:val="00912C15"/>
    <w:rsid w:val="00913045"/>
    <w:rsid w:val="0091310C"/>
    <w:rsid w:val="00913862"/>
    <w:rsid w:val="00913AD9"/>
    <w:rsid w:val="00914023"/>
    <w:rsid w:val="0091460C"/>
    <w:rsid w:val="009146FF"/>
    <w:rsid w:val="0091499B"/>
    <w:rsid w:val="00915F39"/>
    <w:rsid w:val="009166FE"/>
    <w:rsid w:val="00916C3B"/>
    <w:rsid w:val="00916F75"/>
    <w:rsid w:val="00917879"/>
    <w:rsid w:val="009202AC"/>
    <w:rsid w:val="00921A61"/>
    <w:rsid w:val="009230C6"/>
    <w:rsid w:val="00923D32"/>
    <w:rsid w:val="00924986"/>
    <w:rsid w:val="009252E5"/>
    <w:rsid w:val="00925768"/>
    <w:rsid w:val="009258FE"/>
    <w:rsid w:val="00925A15"/>
    <w:rsid w:val="00926566"/>
    <w:rsid w:val="00926DF9"/>
    <w:rsid w:val="00926E76"/>
    <w:rsid w:val="009300A5"/>
    <w:rsid w:val="00930DDB"/>
    <w:rsid w:val="009321DA"/>
    <w:rsid w:val="009325B7"/>
    <w:rsid w:val="009336EE"/>
    <w:rsid w:val="00933AD5"/>
    <w:rsid w:val="00933E6D"/>
    <w:rsid w:val="0093464B"/>
    <w:rsid w:val="0093468B"/>
    <w:rsid w:val="00935F5B"/>
    <w:rsid w:val="00936D24"/>
    <w:rsid w:val="00937257"/>
    <w:rsid w:val="00937D4E"/>
    <w:rsid w:val="00940B43"/>
    <w:rsid w:val="00941430"/>
    <w:rsid w:val="00941E1D"/>
    <w:rsid w:val="009434F1"/>
    <w:rsid w:val="009436D4"/>
    <w:rsid w:val="00943F4A"/>
    <w:rsid w:val="009457BD"/>
    <w:rsid w:val="00946154"/>
    <w:rsid w:val="009475B2"/>
    <w:rsid w:val="009500C2"/>
    <w:rsid w:val="009505A2"/>
    <w:rsid w:val="00950D7E"/>
    <w:rsid w:val="009512BF"/>
    <w:rsid w:val="00951764"/>
    <w:rsid w:val="00952819"/>
    <w:rsid w:val="00953EAF"/>
    <w:rsid w:val="00955B05"/>
    <w:rsid w:val="00955DA4"/>
    <w:rsid w:val="009579E9"/>
    <w:rsid w:val="0096047C"/>
    <w:rsid w:val="009607A7"/>
    <w:rsid w:val="00960986"/>
    <w:rsid w:val="00960D4B"/>
    <w:rsid w:val="009613E5"/>
    <w:rsid w:val="00961A90"/>
    <w:rsid w:val="00961B3A"/>
    <w:rsid w:val="00961E2D"/>
    <w:rsid w:val="009620C3"/>
    <w:rsid w:val="00962240"/>
    <w:rsid w:val="009629F1"/>
    <w:rsid w:val="0096505B"/>
    <w:rsid w:val="009655E3"/>
    <w:rsid w:val="00965C22"/>
    <w:rsid w:val="00965D0A"/>
    <w:rsid w:val="0096643B"/>
    <w:rsid w:val="009667B7"/>
    <w:rsid w:val="00966CCF"/>
    <w:rsid w:val="00966F3E"/>
    <w:rsid w:val="00966FA3"/>
    <w:rsid w:val="00967133"/>
    <w:rsid w:val="00967CA1"/>
    <w:rsid w:val="00967ED6"/>
    <w:rsid w:val="00971EE9"/>
    <w:rsid w:val="0097274F"/>
    <w:rsid w:val="009743A7"/>
    <w:rsid w:val="00974818"/>
    <w:rsid w:val="00974F5D"/>
    <w:rsid w:val="00975334"/>
    <w:rsid w:val="00975470"/>
    <w:rsid w:val="00977006"/>
    <w:rsid w:val="0097712D"/>
    <w:rsid w:val="009773EF"/>
    <w:rsid w:val="00977E08"/>
    <w:rsid w:val="0098155C"/>
    <w:rsid w:val="00982297"/>
    <w:rsid w:val="0098395A"/>
    <w:rsid w:val="00984A8A"/>
    <w:rsid w:val="00985BF6"/>
    <w:rsid w:val="00985CA4"/>
    <w:rsid w:val="00986316"/>
    <w:rsid w:val="00986C23"/>
    <w:rsid w:val="00986E57"/>
    <w:rsid w:val="00987016"/>
    <w:rsid w:val="00987473"/>
    <w:rsid w:val="00990056"/>
    <w:rsid w:val="00990112"/>
    <w:rsid w:val="00991F32"/>
    <w:rsid w:val="0099495A"/>
    <w:rsid w:val="009960A3"/>
    <w:rsid w:val="0099703B"/>
    <w:rsid w:val="0099750D"/>
    <w:rsid w:val="009979A9"/>
    <w:rsid w:val="009A0C3F"/>
    <w:rsid w:val="009A29BF"/>
    <w:rsid w:val="009A2C43"/>
    <w:rsid w:val="009A3731"/>
    <w:rsid w:val="009A4A7D"/>
    <w:rsid w:val="009A53C2"/>
    <w:rsid w:val="009A540F"/>
    <w:rsid w:val="009A54B7"/>
    <w:rsid w:val="009A5DBB"/>
    <w:rsid w:val="009A6344"/>
    <w:rsid w:val="009B0F23"/>
    <w:rsid w:val="009B1CC7"/>
    <w:rsid w:val="009B2108"/>
    <w:rsid w:val="009B3223"/>
    <w:rsid w:val="009B3226"/>
    <w:rsid w:val="009B3365"/>
    <w:rsid w:val="009B3847"/>
    <w:rsid w:val="009B4B63"/>
    <w:rsid w:val="009B4CB4"/>
    <w:rsid w:val="009B721F"/>
    <w:rsid w:val="009C03A0"/>
    <w:rsid w:val="009C0839"/>
    <w:rsid w:val="009C149D"/>
    <w:rsid w:val="009C19C4"/>
    <w:rsid w:val="009C1E0B"/>
    <w:rsid w:val="009C2034"/>
    <w:rsid w:val="009C2E73"/>
    <w:rsid w:val="009C2FEC"/>
    <w:rsid w:val="009C4890"/>
    <w:rsid w:val="009C49BD"/>
    <w:rsid w:val="009C5434"/>
    <w:rsid w:val="009C546C"/>
    <w:rsid w:val="009C551A"/>
    <w:rsid w:val="009D0153"/>
    <w:rsid w:val="009D0EBD"/>
    <w:rsid w:val="009D15C2"/>
    <w:rsid w:val="009D17ED"/>
    <w:rsid w:val="009D1996"/>
    <w:rsid w:val="009D1F9B"/>
    <w:rsid w:val="009D217E"/>
    <w:rsid w:val="009D4F18"/>
    <w:rsid w:val="009D59F8"/>
    <w:rsid w:val="009D739D"/>
    <w:rsid w:val="009D7D24"/>
    <w:rsid w:val="009D7EE2"/>
    <w:rsid w:val="009E0082"/>
    <w:rsid w:val="009E01C7"/>
    <w:rsid w:val="009E0534"/>
    <w:rsid w:val="009E0B98"/>
    <w:rsid w:val="009E0F53"/>
    <w:rsid w:val="009E136C"/>
    <w:rsid w:val="009E16F6"/>
    <w:rsid w:val="009E28D1"/>
    <w:rsid w:val="009E3E5E"/>
    <w:rsid w:val="009E531A"/>
    <w:rsid w:val="009E5909"/>
    <w:rsid w:val="009E78A3"/>
    <w:rsid w:val="009E7CD8"/>
    <w:rsid w:val="009F0692"/>
    <w:rsid w:val="009F2EAB"/>
    <w:rsid w:val="009F3599"/>
    <w:rsid w:val="009F39C9"/>
    <w:rsid w:val="009F3FB0"/>
    <w:rsid w:val="009F40B3"/>
    <w:rsid w:val="009F4387"/>
    <w:rsid w:val="009F61B1"/>
    <w:rsid w:val="009F7095"/>
    <w:rsid w:val="009F731B"/>
    <w:rsid w:val="00A00A76"/>
    <w:rsid w:val="00A00ACC"/>
    <w:rsid w:val="00A01078"/>
    <w:rsid w:val="00A01DFB"/>
    <w:rsid w:val="00A03C3F"/>
    <w:rsid w:val="00A03F59"/>
    <w:rsid w:val="00A0643A"/>
    <w:rsid w:val="00A06623"/>
    <w:rsid w:val="00A06BBB"/>
    <w:rsid w:val="00A0704F"/>
    <w:rsid w:val="00A0730A"/>
    <w:rsid w:val="00A07660"/>
    <w:rsid w:val="00A10849"/>
    <w:rsid w:val="00A12004"/>
    <w:rsid w:val="00A12379"/>
    <w:rsid w:val="00A13DDE"/>
    <w:rsid w:val="00A1423E"/>
    <w:rsid w:val="00A143CD"/>
    <w:rsid w:val="00A14492"/>
    <w:rsid w:val="00A14665"/>
    <w:rsid w:val="00A15461"/>
    <w:rsid w:val="00A158C9"/>
    <w:rsid w:val="00A166BA"/>
    <w:rsid w:val="00A16F32"/>
    <w:rsid w:val="00A20022"/>
    <w:rsid w:val="00A2093F"/>
    <w:rsid w:val="00A20D4F"/>
    <w:rsid w:val="00A20D6D"/>
    <w:rsid w:val="00A216E8"/>
    <w:rsid w:val="00A220A2"/>
    <w:rsid w:val="00A231D8"/>
    <w:rsid w:val="00A23898"/>
    <w:rsid w:val="00A24036"/>
    <w:rsid w:val="00A24A55"/>
    <w:rsid w:val="00A24D35"/>
    <w:rsid w:val="00A25884"/>
    <w:rsid w:val="00A25C9F"/>
    <w:rsid w:val="00A26E85"/>
    <w:rsid w:val="00A270E7"/>
    <w:rsid w:val="00A2725C"/>
    <w:rsid w:val="00A273A5"/>
    <w:rsid w:val="00A2771A"/>
    <w:rsid w:val="00A324E9"/>
    <w:rsid w:val="00A32643"/>
    <w:rsid w:val="00A32CD7"/>
    <w:rsid w:val="00A33A58"/>
    <w:rsid w:val="00A34265"/>
    <w:rsid w:val="00A35294"/>
    <w:rsid w:val="00A35E22"/>
    <w:rsid w:val="00A36611"/>
    <w:rsid w:val="00A367D1"/>
    <w:rsid w:val="00A36874"/>
    <w:rsid w:val="00A36D16"/>
    <w:rsid w:val="00A3728F"/>
    <w:rsid w:val="00A3745C"/>
    <w:rsid w:val="00A37538"/>
    <w:rsid w:val="00A37D2E"/>
    <w:rsid w:val="00A40967"/>
    <w:rsid w:val="00A42AAC"/>
    <w:rsid w:val="00A42D2F"/>
    <w:rsid w:val="00A445BC"/>
    <w:rsid w:val="00A44AB2"/>
    <w:rsid w:val="00A44BE2"/>
    <w:rsid w:val="00A45157"/>
    <w:rsid w:val="00A453EB"/>
    <w:rsid w:val="00A45A1F"/>
    <w:rsid w:val="00A45D69"/>
    <w:rsid w:val="00A45DB7"/>
    <w:rsid w:val="00A46135"/>
    <w:rsid w:val="00A474C2"/>
    <w:rsid w:val="00A475B1"/>
    <w:rsid w:val="00A476AF"/>
    <w:rsid w:val="00A50CA0"/>
    <w:rsid w:val="00A50CA7"/>
    <w:rsid w:val="00A51336"/>
    <w:rsid w:val="00A51A27"/>
    <w:rsid w:val="00A53689"/>
    <w:rsid w:val="00A5428E"/>
    <w:rsid w:val="00A54E05"/>
    <w:rsid w:val="00A5587F"/>
    <w:rsid w:val="00A5663D"/>
    <w:rsid w:val="00A5687A"/>
    <w:rsid w:val="00A5703F"/>
    <w:rsid w:val="00A579E5"/>
    <w:rsid w:val="00A57D01"/>
    <w:rsid w:val="00A57F60"/>
    <w:rsid w:val="00A60177"/>
    <w:rsid w:val="00A6064B"/>
    <w:rsid w:val="00A6124D"/>
    <w:rsid w:val="00A6259E"/>
    <w:rsid w:val="00A6390C"/>
    <w:rsid w:val="00A645E1"/>
    <w:rsid w:val="00A66CA8"/>
    <w:rsid w:val="00A671E1"/>
    <w:rsid w:val="00A673E5"/>
    <w:rsid w:val="00A67CA4"/>
    <w:rsid w:val="00A70187"/>
    <w:rsid w:val="00A7079A"/>
    <w:rsid w:val="00A70B4C"/>
    <w:rsid w:val="00A7138E"/>
    <w:rsid w:val="00A7306E"/>
    <w:rsid w:val="00A730A2"/>
    <w:rsid w:val="00A75536"/>
    <w:rsid w:val="00A76704"/>
    <w:rsid w:val="00A76F9B"/>
    <w:rsid w:val="00A773BA"/>
    <w:rsid w:val="00A80346"/>
    <w:rsid w:val="00A8099F"/>
    <w:rsid w:val="00A81A27"/>
    <w:rsid w:val="00A81F34"/>
    <w:rsid w:val="00A835C0"/>
    <w:rsid w:val="00A83FF4"/>
    <w:rsid w:val="00A84C5A"/>
    <w:rsid w:val="00A84E88"/>
    <w:rsid w:val="00A8595F"/>
    <w:rsid w:val="00A86129"/>
    <w:rsid w:val="00A872D3"/>
    <w:rsid w:val="00A877AB"/>
    <w:rsid w:val="00A879A2"/>
    <w:rsid w:val="00A91FCF"/>
    <w:rsid w:val="00A92164"/>
    <w:rsid w:val="00A92458"/>
    <w:rsid w:val="00A92583"/>
    <w:rsid w:val="00A92FDF"/>
    <w:rsid w:val="00A939AB"/>
    <w:rsid w:val="00A93D3D"/>
    <w:rsid w:val="00A94C66"/>
    <w:rsid w:val="00A94EF2"/>
    <w:rsid w:val="00AA0863"/>
    <w:rsid w:val="00AA1DCE"/>
    <w:rsid w:val="00AA2B9B"/>
    <w:rsid w:val="00AA32B4"/>
    <w:rsid w:val="00AA32B7"/>
    <w:rsid w:val="00AA3915"/>
    <w:rsid w:val="00AA4270"/>
    <w:rsid w:val="00AA4A8A"/>
    <w:rsid w:val="00AA504B"/>
    <w:rsid w:val="00AA53E1"/>
    <w:rsid w:val="00AA5CF5"/>
    <w:rsid w:val="00AA6519"/>
    <w:rsid w:val="00AA6590"/>
    <w:rsid w:val="00AA7404"/>
    <w:rsid w:val="00AB052D"/>
    <w:rsid w:val="00AB06C9"/>
    <w:rsid w:val="00AB09B5"/>
    <w:rsid w:val="00AB1267"/>
    <w:rsid w:val="00AB14FB"/>
    <w:rsid w:val="00AB1F48"/>
    <w:rsid w:val="00AB2B9C"/>
    <w:rsid w:val="00AB37AA"/>
    <w:rsid w:val="00AB37EF"/>
    <w:rsid w:val="00AB3BF3"/>
    <w:rsid w:val="00AB3F29"/>
    <w:rsid w:val="00AB4D87"/>
    <w:rsid w:val="00AB5076"/>
    <w:rsid w:val="00AB665F"/>
    <w:rsid w:val="00AB6915"/>
    <w:rsid w:val="00AB6B24"/>
    <w:rsid w:val="00AB77D7"/>
    <w:rsid w:val="00AC019E"/>
    <w:rsid w:val="00AC059C"/>
    <w:rsid w:val="00AC0CD6"/>
    <w:rsid w:val="00AC270D"/>
    <w:rsid w:val="00AC3413"/>
    <w:rsid w:val="00AC3AB9"/>
    <w:rsid w:val="00AC3E7A"/>
    <w:rsid w:val="00AC4021"/>
    <w:rsid w:val="00AC5154"/>
    <w:rsid w:val="00AC572D"/>
    <w:rsid w:val="00AC5A3A"/>
    <w:rsid w:val="00AC77A9"/>
    <w:rsid w:val="00AC7CC3"/>
    <w:rsid w:val="00AD0C64"/>
    <w:rsid w:val="00AD1544"/>
    <w:rsid w:val="00AD1CE3"/>
    <w:rsid w:val="00AD21A8"/>
    <w:rsid w:val="00AD3B59"/>
    <w:rsid w:val="00AD3C67"/>
    <w:rsid w:val="00AD3E29"/>
    <w:rsid w:val="00AD52A9"/>
    <w:rsid w:val="00AD5331"/>
    <w:rsid w:val="00AD5971"/>
    <w:rsid w:val="00AD59D9"/>
    <w:rsid w:val="00AD71CA"/>
    <w:rsid w:val="00AE083C"/>
    <w:rsid w:val="00AE0D09"/>
    <w:rsid w:val="00AE2067"/>
    <w:rsid w:val="00AE2904"/>
    <w:rsid w:val="00AE2F6D"/>
    <w:rsid w:val="00AE35BD"/>
    <w:rsid w:val="00AE3B89"/>
    <w:rsid w:val="00AE3CD9"/>
    <w:rsid w:val="00AE40AC"/>
    <w:rsid w:val="00AE47CB"/>
    <w:rsid w:val="00AE4F16"/>
    <w:rsid w:val="00AE5134"/>
    <w:rsid w:val="00AE5986"/>
    <w:rsid w:val="00AE5A08"/>
    <w:rsid w:val="00AE6BB3"/>
    <w:rsid w:val="00AE7A40"/>
    <w:rsid w:val="00AE7C5E"/>
    <w:rsid w:val="00AF184C"/>
    <w:rsid w:val="00AF1E97"/>
    <w:rsid w:val="00AF23AA"/>
    <w:rsid w:val="00AF2AC7"/>
    <w:rsid w:val="00AF3085"/>
    <w:rsid w:val="00AF30B7"/>
    <w:rsid w:val="00AF51E1"/>
    <w:rsid w:val="00AF553A"/>
    <w:rsid w:val="00AF64ED"/>
    <w:rsid w:val="00AF6CCD"/>
    <w:rsid w:val="00B00E43"/>
    <w:rsid w:val="00B0102B"/>
    <w:rsid w:val="00B0215A"/>
    <w:rsid w:val="00B03487"/>
    <w:rsid w:val="00B038E0"/>
    <w:rsid w:val="00B0398D"/>
    <w:rsid w:val="00B03AB3"/>
    <w:rsid w:val="00B03F5B"/>
    <w:rsid w:val="00B04727"/>
    <w:rsid w:val="00B04835"/>
    <w:rsid w:val="00B04DB7"/>
    <w:rsid w:val="00B04E6A"/>
    <w:rsid w:val="00B05A6D"/>
    <w:rsid w:val="00B06498"/>
    <w:rsid w:val="00B06FD4"/>
    <w:rsid w:val="00B07E47"/>
    <w:rsid w:val="00B108FD"/>
    <w:rsid w:val="00B1131F"/>
    <w:rsid w:val="00B129A8"/>
    <w:rsid w:val="00B13052"/>
    <w:rsid w:val="00B15406"/>
    <w:rsid w:val="00B15767"/>
    <w:rsid w:val="00B15AD7"/>
    <w:rsid w:val="00B16811"/>
    <w:rsid w:val="00B17EAB"/>
    <w:rsid w:val="00B20291"/>
    <w:rsid w:val="00B215E6"/>
    <w:rsid w:val="00B217CB"/>
    <w:rsid w:val="00B23AB2"/>
    <w:rsid w:val="00B24729"/>
    <w:rsid w:val="00B248B1"/>
    <w:rsid w:val="00B24A69"/>
    <w:rsid w:val="00B25307"/>
    <w:rsid w:val="00B25A4D"/>
    <w:rsid w:val="00B2686A"/>
    <w:rsid w:val="00B26986"/>
    <w:rsid w:val="00B26A54"/>
    <w:rsid w:val="00B2736D"/>
    <w:rsid w:val="00B27EEA"/>
    <w:rsid w:val="00B302E3"/>
    <w:rsid w:val="00B303E6"/>
    <w:rsid w:val="00B304C5"/>
    <w:rsid w:val="00B30866"/>
    <w:rsid w:val="00B3113F"/>
    <w:rsid w:val="00B3389A"/>
    <w:rsid w:val="00B33A72"/>
    <w:rsid w:val="00B3486E"/>
    <w:rsid w:val="00B35B0A"/>
    <w:rsid w:val="00B35B4F"/>
    <w:rsid w:val="00B35F2C"/>
    <w:rsid w:val="00B36EDC"/>
    <w:rsid w:val="00B37A11"/>
    <w:rsid w:val="00B37AB3"/>
    <w:rsid w:val="00B37D31"/>
    <w:rsid w:val="00B37EC6"/>
    <w:rsid w:val="00B4071B"/>
    <w:rsid w:val="00B40EE7"/>
    <w:rsid w:val="00B42346"/>
    <w:rsid w:val="00B4339A"/>
    <w:rsid w:val="00B433DD"/>
    <w:rsid w:val="00B438BA"/>
    <w:rsid w:val="00B4419B"/>
    <w:rsid w:val="00B446D0"/>
    <w:rsid w:val="00B45708"/>
    <w:rsid w:val="00B46ADA"/>
    <w:rsid w:val="00B4728C"/>
    <w:rsid w:val="00B47896"/>
    <w:rsid w:val="00B502A9"/>
    <w:rsid w:val="00B517CC"/>
    <w:rsid w:val="00B52D53"/>
    <w:rsid w:val="00B5310E"/>
    <w:rsid w:val="00B533D6"/>
    <w:rsid w:val="00B54118"/>
    <w:rsid w:val="00B54712"/>
    <w:rsid w:val="00B54BD3"/>
    <w:rsid w:val="00B55882"/>
    <w:rsid w:val="00B55DC4"/>
    <w:rsid w:val="00B5711A"/>
    <w:rsid w:val="00B60244"/>
    <w:rsid w:val="00B62E68"/>
    <w:rsid w:val="00B63ECA"/>
    <w:rsid w:val="00B64FA9"/>
    <w:rsid w:val="00B65927"/>
    <w:rsid w:val="00B66320"/>
    <w:rsid w:val="00B6633C"/>
    <w:rsid w:val="00B679AB"/>
    <w:rsid w:val="00B67DD1"/>
    <w:rsid w:val="00B725E8"/>
    <w:rsid w:val="00B72AC4"/>
    <w:rsid w:val="00B72D00"/>
    <w:rsid w:val="00B731CE"/>
    <w:rsid w:val="00B7361F"/>
    <w:rsid w:val="00B74C36"/>
    <w:rsid w:val="00B7704A"/>
    <w:rsid w:val="00B771A0"/>
    <w:rsid w:val="00B8034E"/>
    <w:rsid w:val="00B82A5C"/>
    <w:rsid w:val="00B83290"/>
    <w:rsid w:val="00B835EA"/>
    <w:rsid w:val="00B83CDC"/>
    <w:rsid w:val="00B84513"/>
    <w:rsid w:val="00B905C9"/>
    <w:rsid w:val="00B90B2F"/>
    <w:rsid w:val="00B91507"/>
    <w:rsid w:val="00B91D44"/>
    <w:rsid w:val="00B924BE"/>
    <w:rsid w:val="00B92B1D"/>
    <w:rsid w:val="00B92DB5"/>
    <w:rsid w:val="00B93E18"/>
    <w:rsid w:val="00B95342"/>
    <w:rsid w:val="00B95512"/>
    <w:rsid w:val="00B95CFB"/>
    <w:rsid w:val="00B96A5E"/>
    <w:rsid w:val="00B96A8F"/>
    <w:rsid w:val="00B96F95"/>
    <w:rsid w:val="00B97A38"/>
    <w:rsid w:val="00BA000F"/>
    <w:rsid w:val="00BA0115"/>
    <w:rsid w:val="00BA093A"/>
    <w:rsid w:val="00BA0C5E"/>
    <w:rsid w:val="00BA1130"/>
    <w:rsid w:val="00BA1835"/>
    <w:rsid w:val="00BA1CEB"/>
    <w:rsid w:val="00BA49B5"/>
    <w:rsid w:val="00BA5746"/>
    <w:rsid w:val="00BA5C30"/>
    <w:rsid w:val="00BA5D86"/>
    <w:rsid w:val="00BA6A16"/>
    <w:rsid w:val="00BA7143"/>
    <w:rsid w:val="00BA7E4C"/>
    <w:rsid w:val="00BB03B0"/>
    <w:rsid w:val="00BB04C5"/>
    <w:rsid w:val="00BB083B"/>
    <w:rsid w:val="00BB088E"/>
    <w:rsid w:val="00BB1C6F"/>
    <w:rsid w:val="00BB3283"/>
    <w:rsid w:val="00BB4DD8"/>
    <w:rsid w:val="00BB6397"/>
    <w:rsid w:val="00BB71E9"/>
    <w:rsid w:val="00BC00F4"/>
    <w:rsid w:val="00BC1040"/>
    <w:rsid w:val="00BC1C4B"/>
    <w:rsid w:val="00BC25F7"/>
    <w:rsid w:val="00BC3402"/>
    <w:rsid w:val="00BC3D9B"/>
    <w:rsid w:val="00BC3DC8"/>
    <w:rsid w:val="00BC3FAD"/>
    <w:rsid w:val="00BC4EC1"/>
    <w:rsid w:val="00BC5872"/>
    <w:rsid w:val="00BC6A20"/>
    <w:rsid w:val="00BC732C"/>
    <w:rsid w:val="00BD0A69"/>
    <w:rsid w:val="00BD1EA3"/>
    <w:rsid w:val="00BD2BB2"/>
    <w:rsid w:val="00BD2CA5"/>
    <w:rsid w:val="00BD3130"/>
    <w:rsid w:val="00BD3663"/>
    <w:rsid w:val="00BD46EF"/>
    <w:rsid w:val="00BD55C9"/>
    <w:rsid w:val="00BD6C3A"/>
    <w:rsid w:val="00BD746B"/>
    <w:rsid w:val="00BD79C7"/>
    <w:rsid w:val="00BD7B79"/>
    <w:rsid w:val="00BE08A6"/>
    <w:rsid w:val="00BE0D6E"/>
    <w:rsid w:val="00BE1BF3"/>
    <w:rsid w:val="00BE1C87"/>
    <w:rsid w:val="00BE2269"/>
    <w:rsid w:val="00BE23EE"/>
    <w:rsid w:val="00BE24DE"/>
    <w:rsid w:val="00BE3D68"/>
    <w:rsid w:val="00BE4019"/>
    <w:rsid w:val="00BE4075"/>
    <w:rsid w:val="00BE45FF"/>
    <w:rsid w:val="00BE4D8F"/>
    <w:rsid w:val="00BE7850"/>
    <w:rsid w:val="00BE794C"/>
    <w:rsid w:val="00BE7C15"/>
    <w:rsid w:val="00BF063A"/>
    <w:rsid w:val="00BF2226"/>
    <w:rsid w:val="00BF31AE"/>
    <w:rsid w:val="00BF34E9"/>
    <w:rsid w:val="00BF397C"/>
    <w:rsid w:val="00BF3BD9"/>
    <w:rsid w:val="00BF47AB"/>
    <w:rsid w:val="00BF4F6B"/>
    <w:rsid w:val="00BF54D0"/>
    <w:rsid w:val="00BF73D3"/>
    <w:rsid w:val="00BF74C7"/>
    <w:rsid w:val="00BF7AB3"/>
    <w:rsid w:val="00C008E4"/>
    <w:rsid w:val="00C017D6"/>
    <w:rsid w:val="00C02BEF"/>
    <w:rsid w:val="00C03613"/>
    <w:rsid w:val="00C037C1"/>
    <w:rsid w:val="00C0380F"/>
    <w:rsid w:val="00C05145"/>
    <w:rsid w:val="00C056A8"/>
    <w:rsid w:val="00C068CD"/>
    <w:rsid w:val="00C077E8"/>
    <w:rsid w:val="00C07FF7"/>
    <w:rsid w:val="00C102E3"/>
    <w:rsid w:val="00C11239"/>
    <w:rsid w:val="00C11B96"/>
    <w:rsid w:val="00C11E67"/>
    <w:rsid w:val="00C1238F"/>
    <w:rsid w:val="00C14223"/>
    <w:rsid w:val="00C142C0"/>
    <w:rsid w:val="00C14975"/>
    <w:rsid w:val="00C1511F"/>
    <w:rsid w:val="00C159E5"/>
    <w:rsid w:val="00C165A2"/>
    <w:rsid w:val="00C1666C"/>
    <w:rsid w:val="00C166EE"/>
    <w:rsid w:val="00C170DA"/>
    <w:rsid w:val="00C202D3"/>
    <w:rsid w:val="00C203FD"/>
    <w:rsid w:val="00C2048D"/>
    <w:rsid w:val="00C22551"/>
    <w:rsid w:val="00C23E91"/>
    <w:rsid w:val="00C23F73"/>
    <w:rsid w:val="00C2475D"/>
    <w:rsid w:val="00C24A15"/>
    <w:rsid w:val="00C2503B"/>
    <w:rsid w:val="00C262EA"/>
    <w:rsid w:val="00C26D4B"/>
    <w:rsid w:val="00C26EE9"/>
    <w:rsid w:val="00C27EB4"/>
    <w:rsid w:val="00C27FDE"/>
    <w:rsid w:val="00C3125B"/>
    <w:rsid w:val="00C31664"/>
    <w:rsid w:val="00C31689"/>
    <w:rsid w:val="00C31824"/>
    <w:rsid w:val="00C31878"/>
    <w:rsid w:val="00C31AEE"/>
    <w:rsid w:val="00C31E95"/>
    <w:rsid w:val="00C32F3D"/>
    <w:rsid w:val="00C34A23"/>
    <w:rsid w:val="00C35F81"/>
    <w:rsid w:val="00C3643B"/>
    <w:rsid w:val="00C4038C"/>
    <w:rsid w:val="00C40604"/>
    <w:rsid w:val="00C40C29"/>
    <w:rsid w:val="00C40F56"/>
    <w:rsid w:val="00C410F3"/>
    <w:rsid w:val="00C41A9C"/>
    <w:rsid w:val="00C425CF"/>
    <w:rsid w:val="00C42B37"/>
    <w:rsid w:val="00C43398"/>
    <w:rsid w:val="00C44342"/>
    <w:rsid w:val="00C4504A"/>
    <w:rsid w:val="00C462CF"/>
    <w:rsid w:val="00C467A5"/>
    <w:rsid w:val="00C46AC5"/>
    <w:rsid w:val="00C46DC9"/>
    <w:rsid w:val="00C470FA"/>
    <w:rsid w:val="00C4736C"/>
    <w:rsid w:val="00C50BEA"/>
    <w:rsid w:val="00C50EB7"/>
    <w:rsid w:val="00C5136A"/>
    <w:rsid w:val="00C517F9"/>
    <w:rsid w:val="00C51DE3"/>
    <w:rsid w:val="00C5239E"/>
    <w:rsid w:val="00C5286D"/>
    <w:rsid w:val="00C52D8C"/>
    <w:rsid w:val="00C52EF7"/>
    <w:rsid w:val="00C538CA"/>
    <w:rsid w:val="00C54E12"/>
    <w:rsid w:val="00C55643"/>
    <w:rsid w:val="00C56639"/>
    <w:rsid w:val="00C5723C"/>
    <w:rsid w:val="00C5730F"/>
    <w:rsid w:val="00C57C14"/>
    <w:rsid w:val="00C57EFF"/>
    <w:rsid w:val="00C57F9E"/>
    <w:rsid w:val="00C618E7"/>
    <w:rsid w:val="00C624B3"/>
    <w:rsid w:val="00C62B43"/>
    <w:rsid w:val="00C63C59"/>
    <w:rsid w:val="00C64A5E"/>
    <w:rsid w:val="00C650B8"/>
    <w:rsid w:val="00C65134"/>
    <w:rsid w:val="00C652CC"/>
    <w:rsid w:val="00C65F46"/>
    <w:rsid w:val="00C673AA"/>
    <w:rsid w:val="00C70246"/>
    <w:rsid w:val="00C70DCF"/>
    <w:rsid w:val="00C714C2"/>
    <w:rsid w:val="00C71D7A"/>
    <w:rsid w:val="00C72BAD"/>
    <w:rsid w:val="00C7365F"/>
    <w:rsid w:val="00C7516D"/>
    <w:rsid w:val="00C756AB"/>
    <w:rsid w:val="00C75AC8"/>
    <w:rsid w:val="00C7611C"/>
    <w:rsid w:val="00C77D56"/>
    <w:rsid w:val="00C809C3"/>
    <w:rsid w:val="00C810C3"/>
    <w:rsid w:val="00C82F5C"/>
    <w:rsid w:val="00C83A9D"/>
    <w:rsid w:val="00C83F0F"/>
    <w:rsid w:val="00C8401B"/>
    <w:rsid w:val="00C84DF5"/>
    <w:rsid w:val="00C85D18"/>
    <w:rsid w:val="00C85DC1"/>
    <w:rsid w:val="00C86F07"/>
    <w:rsid w:val="00C906F6"/>
    <w:rsid w:val="00C90F28"/>
    <w:rsid w:val="00C91573"/>
    <w:rsid w:val="00C92278"/>
    <w:rsid w:val="00C92F29"/>
    <w:rsid w:val="00C94969"/>
    <w:rsid w:val="00C94BF3"/>
    <w:rsid w:val="00C94E67"/>
    <w:rsid w:val="00C956DD"/>
    <w:rsid w:val="00C95D40"/>
    <w:rsid w:val="00C969B7"/>
    <w:rsid w:val="00C975B1"/>
    <w:rsid w:val="00C97A71"/>
    <w:rsid w:val="00CA0794"/>
    <w:rsid w:val="00CA12DB"/>
    <w:rsid w:val="00CA3E4E"/>
    <w:rsid w:val="00CA3E61"/>
    <w:rsid w:val="00CA43A1"/>
    <w:rsid w:val="00CA4DBA"/>
    <w:rsid w:val="00CA5B2A"/>
    <w:rsid w:val="00CA6EDA"/>
    <w:rsid w:val="00CB0977"/>
    <w:rsid w:val="00CB20A0"/>
    <w:rsid w:val="00CB2662"/>
    <w:rsid w:val="00CB36DE"/>
    <w:rsid w:val="00CB3A72"/>
    <w:rsid w:val="00CB3DE4"/>
    <w:rsid w:val="00CB520F"/>
    <w:rsid w:val="00CB56A6"/>
    <w:rsid w:val="00CB6604"/>
    <w:rsid w:val="00CB7539"/>
    <w:rsid w:val="00CC0648"/>
    <w:rsid w:val="00CC06CA"/>
    <w:rsid w:val="00CC0F8A"/>
    <w:rsid w:val="00CC197A"/>
    <w:rsid w:val="00CC1A17"/>
    <w:rsid w:val="00CC1BE1"/>
    <w:rsid w:val="00CC1C47"/>
    <w:rsid w:val="00CC32E8"/>
    <w:rsid w:val="00CC398E"/>
    <w:rsid w:val="00CC4A31"/>
    <w:rsid w:val="00CC4B3B"/>
    <w:rsid w:val="00CC5189"/>
    <w:rsid w:val="00CC5765"/>
    <w:rsid w:val="00CC5B88"/>
    <w:rsid w:val="00CC6151"/>
    <w:rsid w:val="00CC6962"/>
    <w:rsid w:val="00CD1133"/>
    <w:rsid w:val="00CD25DB"/>
    <w:rsid w:val="00CD266C"/>
    <w:rsid w:val="00CD329E"/>
    <w:rsid w:val="00CD32C0"/>
    <w:rsid w:val="00CD32FF"/>
    <w:rsid w:val="00CD44E1"/>
    <w:rsid w:val="00CD59A5"/>
    <w:rsid w:val="00CD6A29"/>
    <w:rsid w:val="00CE04B8"/>
    <w:rsid w:val="00CE0A31"/>
    <w:rsid w:val="00CE2678"/>
    <w:rsid w:val="00CE3377"/>
    <w:rsid w:val="00CE4DCA"/>
    <w:rsid w:val="00CE627E"/>
    <w:rsid w:val="00CE6F39"/>
    <w:rsid w:val="00CE70DB"/>
    <w:rsid w:val="00CE7AEE"/>
    <w:rsid w:val="00CF0394"/>
    <w:rsid w:val="00CF0BAB"/>
    <w:rsid w:val="00CF1AB1"/>
    <w:rsid w:val="00CF4C86"/>
    <w:rsid w:val="00CF50BC"/>
    <w:rsid w:val="00CF557A"/>
    <w:rsid w:val="00CF5BAA"/>
    <w:rsid w:val="00CF648E"/>
    <w:rsid w:val="00CF6A59"/>
    <w:rsid w:val="00CF74FE"/>
    <w:rsid w:val="00D000AC"/>
    <w:rsid w:val="00D005CC"/>
    <w:rsid w:val="00D00BD3"/>
    <w:rsid w:val="00D012A9"/>
    <w:rsid w:val="00D0246D"/>
    <w:rsid w:val="00D03147"/>
    <w:rsid w:val="00D03317"/>
    <w:rsid w:val="00D0381B"/>
    <w:rsid w:val="00D04A2F"/>
    <w:rsid w:val="00D06A85"/>
    <w:rsid w:val="00D06B6A"/>
    <w:rsid w:val="00D0785E"/>
    <w:rsid w:val="00D10011"/>
    <w:rsid w:val="00D115CE"/>
    <w:rsid w:val="00D11A05"/>
    <w:rsid w:val="00D138FC"/>
    <w:rsid w:val="00D13C3A"/>
    <w:rsid w:val="00D13CB3"/>
    <w:rsid w:val="00D14562"/>
    <w:rsid w:val="00D14C24"/>
    <w:rsid w:val="00D15580"/>
    <w:rsid w:val="00D166CB"/>
    <w:rsid w:val="00D22310"/>
    <w:rsid w:val="00D2267B"/>
    <w:rsid w:val="00D22E09"/>
    <w:rsid w:val="00D23967"/>
    <w:rsid w:val="00D23BBD"/>
    <w:rsid w:val="00D240C9"/>
    <w:rsid w:val="00D24245"/>
    <w:rsid w:val="00D24259"/>
    <w:rsid w:val="00D24891"/>
    <w:rsid w:val="00D248C0"/>
    <w:rsid w:val="00D256F2"/>
    <w:rsid w:val="00D25906"/>
    <w:rsid w:val="00D263E1"/>
    <w:rsid w:val="00D27867"/>
    <w:rsid w:val="00D30842"/>
    <w:rsid w:val="00D32163"/>
    <w:rsid w:val="00D321CD"/>
    <w:rsid w:val="00D329E7"/>
    <w:rsid w:val="00D3548A"/>
    <w:rsid w:val="00D358B8"/>
    <w:rsid w:val="00D35EF5"/>
    <w:rsid w:val="00D36220"/>
    <w:rsid w:val="00D36586"/>
    <w:rsid w:val="00D3722F"/>
    <w:rsid w:val="00D37331"/>
    <w:rsid w:val="00D4038E"/>
    <w:rsid w:val="00D40758"/>
    <w:rsid w:val="00D40DA0"/>
    <w:rsid w:val="00D40F47"/>
    <w:rsid w:val="00D40FE8"/>
    <w:rsid w:val="00D414D1"/>
    <w:rsid w:val="00D427D8"/>
    <w:rsid w:val="00D42F5A"/>
    <w:rsid w:val="00D440DA"/>
    <w:rsid w:val="00D44235"/>
    <w:rsid w:val="00D445B4"/>
    <w:rsid w:val="00D44FAA"/>
    <w:rsid w:val="00D44FB8"/>
    <w:rsid w:val="00D457BA"/>
    <w:rsid w:val="00D45B11"/>
    <w:rsid w:val="00D463D1"/>
    <w:rsid w:val="00D466FB"/>
    <w:rsid w:val="00D46E48"/>
    <w:rsid w:val="00D47828"/>
    <w:rsid w:val="00D5090C"/>
    <w:rsid w:val="00D52E0A"/>
    <w:rsid w:val="00D5315F"/>
    <w:rsid w:val="00D5318C"/>
    <w:rsid w:val="00D54398"/>
    <w:rsid w:val="00D546AD"/>
    <w:rsid w:val="00D54AC8"/>
    <w:rsid w:val="00D551C1"/>
    <w:rsid w:val="00D559BB"/>
    <w:rsid w:val="00D575EA"/>
    <w:rsid w:val="00D57868"/>
    <w:rsid w:val="00D57B87"/>
    <w:rsid w:val="00D57D23"/>
    <w:rsid w:val="00D61BF7"/>
    <w:rsid w:val="00D624B7"/>
    <w:rsid w:val="00D6274D"/>
    <w:rsid w:val="00D627B5"/>
    <w:rsid w:val="00D627C0"/>
    <w:rsid w:val="00D638CD"/>
    <w:rsid w:val="00D63A0D"/>
    <w:rsid w:val="00D63F4B"/>
    <w:rsid w:val="00D648CB"/>
    <w:rsid w:val="00D65532"/>
    <w:rsid w:val="00D65E62"/>
    <w:rsid w:val="00D67363"/>
    <w:rsid w:val="00D70A0A"/>
    <w:rsid w:val="00D7149A"/>
    <w:rsid w:val="00D72291"/>
    <w:rsid w:val="00D72D13"/>
    <w:rsid w:val="00D72DA1"/>
    <w:rsid w:val="00D7300A"/>
    <w:rsid w:val="00D75544"/>
    <w:rsid w:val="00D772C2"/>
    <w:rsid w:val="00D773AC"/>
    <w:rsid w:val="00D77582"/>
    <w:rsid w:val="00D77BAB"/>
    <w:rsid w:val="00D805E9"/>
    <w:rsid w:val="00D808D4"/>
    <w:rsid w:val="00D81682"/>
    <w:rsid w:val="00D8176E"/>
    <w:rsid w:val="00D81D5B"/>
    <w:rsid w:val="00D82B62"/>
    <w:rsid w:val="00D84711"/>
    <w:rsid w:val="00D86062"/>
    <w:rsid w:val="00D863A4"/>
    <w:rsid w:val="00D86527"/>
    <w:rsid w:val="00D8722C"/>
    <w:rsid w:val="00D87FF0"/>
    <w:rsid w:val="00D90C48"/>
    <w:rsid w:val="00D918C7"/>
    <w:rsid w:val="00D9274A"/>
    <w:rsid w:val="00D93104"/>
    <w:rsid w:val="00D96407"/>
    <w:rsid w:val="00D96A93"/>
    <w:rsid w:val="00D97935"/>
    <w:rsid w:val="00DA2202"/>
    <w:rsid w:val="00DA231F"/>
    <w:rsid w:val="00DA2899"/>
    <w:rsid w:val="00DA2B8E"/>
    <w:rsid w:val="00DA30EC"/>
    <w:rsid w:val="00DA4F89"/>
    <w:rsid w:val="00DA5E62"/>
    <w:rsid w:val="00DA6596"/>
    <w:rsid w:val="00DA6790"/>
    <w:rsid w:val="00DA6C44"/>
    <w:rsid w:val="00DA72BA"/>
    <w:rsid w:val="00DA7370"/>
    <w:rsid w:val="00DA7D7D"/>
    <w:rsid w:val="00DB2B17"/>
    <w:rsid w:val="00DB38E7"/>
    <w:rsid w:val="00DB4738"/>
    <w:rsid w:val="00DB77A6"/>
    <w:rsid w:val="00DB78C6"/>
    <w:rsid w:val="00DC0589"/>
    <w:rsid w:val="00DC0ACF"/>
    <w:rsid w:val="00DC18A7"/>
    <w:rsid w:val="00DC27B9"/>
    <w:rsid w:val="00DC28D5"/>
    <w:rsid w:val="00DC2C9D"/>
    <w:rsid w:val="00DC2F1C"/>
    <w:rsid w:val="00DC3EFC"/>
    <w:rsid w:val="00DC59F0"/>
    <w:rsid w:val="00DC60E0"/>
    <w:rsid w:val="00DC613F"/>
    <w:rsid w:val="00DC676F"/>
    <w:rsid w:val="00DD02AE"/>
    <w:rsid w:val="00DD0BEE"/>
    <w:rsid w:val="00DD22EE"/>
    <w:rsid w:val="00DD24DD"/>
    <w:rsid w:val="00DD2AB1"/>
    <w:rsid w:val="00DD2BA0"/>
    <w:rsid w:val="00DD310A"/>
    <w:rsid w:val="00DD3533"/>
    <w:rsid w:val="00DD41D1"/>
    <w:rsid w:val="00DD4AA7"/>
    <w:rsid w:val="00DD4DE4"/>
    <w:rsid w:val="00DD53FE"/>
    <w:rsid w:val="00DD6570"/>
    <w:rsid w:val="00DD7201"/>
    <w:rsid w:val="00DD758D"/>
    <w:rsid w:val="00DD7621"/>
    <w:rsid w:val="00DD771F"/>
    <w:rsid w:val="00DD79BA"/>
    <w:rsid w:val="00DD7F49"/>
    <w:rsid w:val="00DE055D"/>
    <w:rsid w:val="00DE0D0A"/>
    <w:rsid w:val="00DE2E5A"/>
    <w:rsid w:val="00DE37DA"/>
    <w:rsid w:val="00DE411E"/>
    <w:rsid w:val="00DE61B8"/>
    <w:rsid w:val="00DE65C6"/>
    <w:rsid w:val="00DE674C"/>
    <w:rsid w:val="00DE78B9"/>
    <w:rsid w:val="00DE7A26"/>
    <w:rsid w:val="00DE7BBE"/>
    <w:rsid w:val="00DF033E"/>
    <w:rsid w:val="00DF23DB"/>
    <w:rsid w:val="00DF3424"/>
    <w:rsid w:val="00DF3516"/>
    <w:rsid w:val="00DF3590"/>
    <w:rsid w:val="00DF37C5"/>
    <w:rsid w:val="00DF40B7"/>
    <w:rsid w:val="00DF43DF"/>
    <w:rsid w:val="00DF5262"/>
    <w:rsid w:val="00DF5DB1"/>
    <w:rsid w:val="00DF69FD"/>
    <w:rsid w:val="00DF6A87"/>
    <w:rsid w:val="00DF6C39"/>
    <w:rsid w:val="00DF7103"/>
    <w:rsid w:val="00DF7C9E"/>
    <w:rsid w:val="00E0029B"/>
    <w:rsid w:val="00E0044B"/>
    <w:rsid w:val="00E0127B"/>
    <w:rsid w:val="00E022C5"/>
    <w:rsid w:val="00E0259D"/>
    <w:rsid w:val="00E02858"/>
    <w:rsid w:val="00E02D70"/>
    <w:rsid w:val="00E03EDD"/>
    <w:rsid w:val="00E043E2"/>
    <w:rsid w:val="00E0491A"/>
    <w:rsid w:val="00E05EDB"/>
    <w:rsid w:val="00E06786"/>
    <w:rsid w:val="00E0695C"/>
    <w:rsid w:val="00E06F4E"/>
    <w:rsid w:val="00E07977"/>
    <w:rsid w:val="00E10661"/>
    <w:rsid w:val="00E10E2E"/>
    <w:rsid w:val="00E12E43"/>
    <w:rsid w:val="00E1319E"/>
    <w:rsid w:val="00E1461A"/>
    <w:rsid w:val="00E14950"/>
    <w:rsid w:val="00E15414"/>
    <w:rsid w:val="00E157BE"/>
    <w:rsid w:val="00E1595B"/>
    <w:rsid w:val="00E160EC"/>
    <w:rsid w:val="00E16D29"/>
    <w:rsid w:val="00E1757F"/>
    <w:rsid w:val="00E1773D"/>
    <w:rsid w:val="00E17C83"/>
    <w:rsid w:val="00E20951"/>
    <w:rsid w:val="00E20A68"/>
    <w:rsid w:val="00E21382"/>
    <w:rsid w:val="00E214E4"/>
    <w:rsid w:val="00E2199A"/>
    <w:rsid w:val="00E219C6"/>
    <w:rsid w:val="00E22E60"/>
    <w:rsid w:val="00E23020"/>
    <w:rsid w:val="00E25135"/>
    <w:rsid w:val="00E25BD3"/>
    <w:rsid w:val="00E26352"/>
    <w:rsid w:val="00E2699F"/>
    <w:rsid w:val="00E30166"/>
    <w:rsid w:val="00E30FD6"/>
    <w:rsid w:val="00E316D6"/>
    <w:rsid w:val="00E32907"/>
    <w:rsid w:val="00E32D45"/>
    <w:rsid w:val="00E33430"/>
    <w:rsid w:val="00E340B5"/>
    <w:rsid w:val="00E34268"/>
    <w:rsid w:val="00E349D9"/>
    <w:rsid w:val="00E351A8"/>
    <w:rsid w:val="00E36133"/>
    <w:rsid w:val="00E361B2"/>
    <w:rsid w:val="00E36E9C"/>
    <w:rsid w:val="00E40CB3"/>
    <w:rsid w:val="00E40CD8"/>
    <w:rsid w:val="00E41EE2"/>
    <w:rsid w:val="00E4267E"/>
    <w:rsid w:val="00E446FD"/>
    <w:rsid w:val="00E44F6F"/>
    <w:rsid w:val="00E4561D"/>
    <w:rsid w:val="00E47976"/>
    <w:rsid w:val="00E47F19"/>
    <w:rsid w:val="00E5018C"/>
    <w:rsid w:val="00E51671"/>
    <w:rsid w:val="00E51ADF"/>
    <w:rsid w:val="00E52498"/>
    <w:rsid w:val="00E526A3"/>
    <w:rsid w:val="00E5419E"/>
    <w:rsid w:val="00E55C0B"/>
    <w:rsid w:val="00E55DC2"/>
    <w:rsid w:val="00E55E53"/>
    <w:rsid w:val="00E55E77"/>
    <w:rsid w:val="00E560A0"/>
    <w:rsid w:val="00E56B72"/>
    <w:rsid w:val="00E60DF0"/>
    <w:rsid w:val="00E61003"/>
    <w:rsid w:val="00E6194F"/>
    <w:rsid w:val="00E63C65"/>
    <w:rsid w:val="00E640D8"/>
    <w:rsid w:val="00E65461"/>
    <w:rsid w:val="00E65EEE"/>
    <w:rsid w:val="00E666B0"/>
    <w:rsid w:val="00E66E30"/>
    <w:rsid w:val="00E703F1"/>
    <w:rsid w:val="00E7042A"/>
    <w:rsid w:val="00E716EA"/>
    <w:rsid w:val="00E719CF"/>
    <w:rsid w:val="00E71E91"/>
    <w:rsid w:val="00E7213A"/>
    <w:rsid w:val="00E72427"/>
    <w:rsid w:val="00E7293F"/>
    <w:rsid w:val="00E72DA9"/>
    <w:rsid w:val="00E7427E"/>
    <w:rsid w:val="00E7427F"/>
    <w:rsid w:val="00E7465F"/>
    <w:rsid w:val="00E74A99"/>
    <w:rsid w:val="00E74F5F"/>
    <w:rsid w:val="00E752FD"/>
    <w:rsid w:val="00E7573E"/>
    <w:rsid w:val="00E75A51"/>
    <w:rsid w:val="00E75A6E"/>
    <w:rsid w:val="00E76044"/>
    <w:rsid w:val="00E764F3"/>
    <w:rsid w:val="00E7670F"/>
    <w:rsid w:val="00E7744B"/>
    <w:rsid w:val="00E77834"/>
    <w:rsid w:val="00E77F64"/>
    <w:rsid w:val="00E77FFC"/>
    <w:rsid w:val="00E80150"/>
    <w:rsid w:val="00E80673"/>
    <w:rsid w:val="00E80952"/>
    <w:rsid w:val="00E82313"/>
    <w:rsid w:val="00E82F61"/>
    <w:rsid w:val="00E84366"/>
    <w:rsid w:val="00E85426"/>
    <w:rsid w:val="00E854A9"/>
    <w:rsid w:val="00E86655"/>
    <w:rsid w:val="00E86719"/>
    <w:rsid w:val="00E87CE7"/>
    <w:rsid w:val="00E904AB"/>
    <w:rsid w:val="00E904FA"/>
    <w:rsid w:val="00E90A1B"/>
    <w:rsid w:val="00E916DD"/>
    <w:rsid w:val="00E92143"/>
    <w:rsid w:val="00E922B9"/>
    <w:rsid w:val="00E930AC"/>
    <w:rsid w:val="00E93401"/>
    <w:rsid w:val="00E94665"/>
    <w:rsid w:val="00E94765"/>
    <w:rsid w:val="00E9494D"/>
    <w:rsid w:val="00E95578"/>
    <w:rsid w:val="00E9558C"/>
    <w:rsid w:val="00E95F88"/>
    <w:rsid w:val="00E97229"/>
    <w:rsid w:val="00EA0248"/>
    <w:rsid w:val="00EA17EE"/>
    <w:rsid w:val="00EA1919"/>
    <w:rsid w:val="00EA1BFF"/>
    <w:rsid w:val="00EA2865"/>
    <w:rsid w:val="00EA37DC"/>
    <w:rsid w:val="00EA464E"/>
    <w:rsid w:val="00EA4C6E"/>
    <w:rsid w:val="00EA4D55"/>
    <w:rsid w:val="00EA7D99"/>
    <w:rsid w:val="00EA7F3C"/>
    <w:rsid w:val="00EB068F"/>
    <w:rsid w:val="00EB0D23"/>
    <w:rsid w:val="00EB3237"/>
    <w:rsid w:val="00EB35B8"/>
    <w:rsid w:val="00EB59B5"/>
    <w:rsid w:val="00EB5B68"/>
    <w:rsid w:val="00EB6DED"/>
    <w:rsid w:val="00EB6F17"/>
    <w:rsid w:val="00EB7565"/>
    <w:rsid w:val="00EB75C8"/>
    <w:rsid w:val="00EB7845"/>
    <w:rsid w:val="00EB7A7A"/>
    <w:rsid w:val="00EC0955"/>
    <w:rsid w:val="00EC0ECB"/>
    <w:rsid w:val="00EC2E79"/>
    <w:rsid w:val="00EC304C"/>
    <w:rsid w:val="00EC3336"/>
    <w:rsid w:val="00EC4411"/>
    <w:rsid w:val="00EC491C"/>
    <w:rsid w:val="00EC4BA3"/>
    <w:rsid w:val="00EC4BA4"/>
    <w:rsid w:val="00EC4F66"/>
    <w:rsid w:val="00EC5191"/>
    <w:rsid w:val="00EC5609"/>
    <w:rsid w:val="00EC58D7"/>
    <w:rsid w:val="00EC6C96"/>
    <w:rsid w:val="00EC6F29"/>
    <w:rsid w:val="00EC7020"/>
    <w:rsid w:val="00EC7094"/>
    <w:rsid w:val="00EC7381"/>
    <w:rsid w:val="00EC74AB"/>
    <w:rsid w:val="00EC74D5"/>
    <w:rsid w:val="00ED04DB"/>
    <w:rsid w:val="00ED1E2F"/>
    <w:rsid w:val="00ED294C"/>
    <w:rsid w:val="00ED308B"/>
    <w:rsid w:val="00ED3562"/>
    <w:rsid w:val="00ED667B"/>
    <w:rsid w:val="00ED68BF"/>
    <w:rsid w:val="00ED6CF8"/>
    <w:rsid w:val="00ED73BB"/>
    <w:rsid w:val="00ED7B4E"/>
    <w:rsid w:val="00ED7B82"/>
    <w:rsid w:val="00EE09A0"/>
    <w:rsid w:val="00EE0CD6"/>
    <w:rsid w:val="00EE177D"/>
    <w:rsid w:val="00EE1D56"/>
    <w:rsid w:val="00EE2084"/>
    <w:rsid w:val="00EE2312"/>
    <w:rsid w:val="00EE307B"/>
    <w:rsid w:val="00EE32D3"/>
    <w:rsid w:val="00EE349B"/>
    <w:rsid w:val="00EE3E9A"/>
    <w:rsid w:val="00EE4309"/>
    <w:rsid w:val="00EE44DE"/>
    <w:rsid w:val="00EE451B"/>
    <w:rsid w:val="00EE4581"/>
    <w:rsid w:val="00EE6316"/>
    <w:rsid w:val="00EE7180"/>
    <w:rsid w:val="00EE7A0D"/>
    <w:rsid w:val="00EF014E"/>
    <w:rsid w:val="00EF03A9"/>
    <w:rsid w:val="00EF09C7"/>
    <w:rsid w:val="00EF206E"/>
    <w:rsid w:val="00EF21B0"/>
    <w:rsid w:val="00EF2DA3"/>
    <w:rsid w:val="00EF2FC4"/>
    <w:rsid w:val="00EF3662"/>
    <w:rsid w:val="00EF39BD"/>
    <w:rsid w:val="00EF3D41"/>
    <w:rsid w:val="00EF417E"/>
    <w:rsid w:val="00EF4444"/>
    <w:rsid w:val="00EF4781"/>
    <w:rsid w:val="00EF4BC5"/>
    <w:rsid w:val="00EF4E28"/>
    <w:rsid w:val="00EF5CF7"/>
    <w:rsid w:val="00EF5EEE"/>
    <w:rsid w:val="00EF6328"/>
    <w:rsid w:val="00EF66EA"/>
    <w:rsid w:val="00F0021C"/>
    <w:rsid w:val="00F00CE2"/>
    <w:rsid w:val="00F00DF8"/>
    <w:rsid w:val="00F01686"/>
    <w:rsid w:val="00F02005"/>
    <w:rsid w:val="00F02324"/>
    <w:rsid w:val="00F025A0"/>
    <w:rsid w:val="00F038EB"/>
    <w:rsid w:val="00F051A1"/>
    <w:rsid w:val="00F052C0"/>
    <w:rsid w:val="00F052DA"/>
    <w:rsid w:val="00F05AF6"/>
    <w:rsid w:val="00F05D6A"/>
    <w:rsid w:val="00F060A2"/>
    <w:rsid w:val="00F1018C"/>
    <w:rsid w:val="00F10A61"/>
    <w:rsid w:val="00F10CF7"/>
    <w:rsid w:val="00F13AA3"/>
    <w:rsid w:val="00F13CEF"/>
    <w:rsid w:val="00F14039"/>
    <w:rsid w:val="00F1438E"/>
    <w:rsid w:val="00F1493B"/>
    <w:rsid w:val="00F14EEC"/>
    <w:rsid w:val="00F152C3"/>
    <w:rsid w:val="00F16766"/>
    <w:rsid w:val="00F1773E"/>
    <w:rsid w:val="00F20F7C"/>
    <w:rsid w:val="00F21107"/>
    <w:rsid w:val="00F2118F"/>
    <w:rsid w:val="00F215C4"/>
    <w:rsid w:val="00F2244E"/>
    <w:rsid w:val="00F226B3"/>
    <w:rsid w:val="00F22821"/>
    <w:rsid w:val="00F22DE0"/>
    <w:rsid w:val="00F231E7"/>
    <w:rsid w:val="00F2451E"/>
    <w:rsid w:val="00F245AC"/>
    <w:rsid w:val="00F25003"/>
    <w:rsid w:val="00F2675B"/>
    <w:rsid w:val="00F27A2F"/>
    <w:rsid w:val="00F3091D"/>
    <w:rsid w:val="00F30E05"/>
    <w:rsid w:val="00F31B61"/>
    <w:rsid w:val="00F32F64"/>
    <w:rsid w:val="00F32FB5"/>
    <w:rsid w:val="00F334D5"/>
    <w:rsid w:val="00F33572"/>
    <w:rsid w:val="00F34911"/>
    <w:rsid w:val="00F34C49"/>
    <w:rsid w:val="00F34D94"/>
    <w:rsid w:val="00F34DCA"/>
    <w:rsid w:val="00F350E1"/>
    <w:rsid w:val="00F35DB8"/>
    <w:rsid w:val="00F35F2F"/>
    <w:rsid w:val="00F3648A"/>
    <w:rsid w:val="00F3680A"/>
    <w:rsid w:val="00F37153"/>
    <w:rsid w:val="00F401F5"/>
    <w:rsid w:val="00F4029F"/>
    <w:rsid w:val="00F40463"/>
    <w:rsid w:val="00F4082E"/>
    <w:rsid w:val="00F41F43"/>
    <w:rsid w:val="00F42F9C"/>
    <w:rsid w:val="00F43EAD"/>
    <w:rsid w:val="00F4473F"/>
    <w:rsid w:val="00F46F2E"/>
    <w:rsid w:val="00F47389"/>
    <w:rsid w:val="00F473A9"/>
    <w:rsid w:val="00F47DFB"/>
    <w:rsid w:val="00F47E4D"/>
    <w:rsid w:val="00F5148D"/>
    <w:rsid w:val="00F5162E"/>
    <w:rsid w:val="00F51C68"/>
    <w:rsid w:val="00F51E13"/>
    <w:rsid w:val="00F525E2"/>
    <w:rsid w:val="00F532BC"/>
    <w:rsid w:val="00F53A41"/>
    <w:rsid w:val="00F53C35"/>
    <w:rsid w:val="00F54D31"/>
    <w:rsid w:val="00F54FF6"/>
    <w:rsid w:val="00F558E8"/>
    <w:rsid w:val="00F55DAB"/>
    <w:rsid w:val="00F57981"/>
    <w:rsid w:val="00F61196"/>
    <w:rsid w:val="00F616FD"/>
    <w:rsid w:val="00F6190F"/>
    <w:rsid w:val="00F61C4A"/>
    <w:rsid w:val="00F61D6F"/>
    <w:rsid w:val="00F61F0D"/>
    <w:rsid w:val="00F621CE"/>
    <w:rsid w:val="00F640B7"/>
    <w:rsid w:val="00F64D5C"/>
    <w:rsid w:val="00F65CFF"/>
    <w:rsid w:val="00F66FED"/>
    <w:rsid w:val="00F67FAA"/>
    <w:rsid w:val="00F7084B"/>
    <w:rsid w:val="00F70860"/>
    <w:rsid w:val="00F70BEF"/>
    <w:rsid w:val="00F7144E"/>
    <w:rsid w:val="00F726AA"/>
    <w:rsid w:val="00F74705"/>
    <w:rsid w:val="00F74DED"/>
    <w:rsid w:val="00F74F1C"/>
    <w:rsid w:val="00F7527B"/>
    <w:rsid w:val="00F75E47"/>
    <w:rsid w:val="00F7686D"/>
    <w:rsid w:val="00F7724D"/>
    <w:rsid w:val="00F772C5"/>
    <w:rsid w:val="00F77A83"/>
    <w:rsid w:val="00F813B2"/>
    <w:rsid w:val="00F81456"/>
    <w:rsid w:val="00F84306"/>
    <w:rsid w:val="00F8450A"/>
    <w:rsid w:val="00F850A3"/>
    <w:rsid w:val="00F865B4"/>
    <w:rsid w:val="00F86AD3"/>
    <w:rsid w:val="00F86E55"/>
    <w:rsid w:val="00F870B6"/>
    <w:rsid w:val="00F908D4"/>
    <w:rsid w:val="00F9099C"/>
    <w:rsid w:val="00F91306"/>
    <w:rsid w:val="00F913AA"/>
    <w:rsid w:val="00F91535"/>
    <w:rsid w:val="00F92106"/>
    <w:rsid w:val="00F94EEE"/>
    <w:rsid w:val="00F95A3F"/>
    <w:rsid w:val="00F95A75"/>
    <w:rsid w:val="00F977A8"/>
    <w:rsid w:val="00F97A7B"/>
    <w:rsid w:val="00FA0459"/>
    <w:rsid w:val="00FA0865"/>
    <w:rsid w:val="00FA1595"/>
    <w:rsid w:val="00FA1A97"/>
    <w:rsid w:val="00FA22EB"/>
    <w:rsid w:val="00FA232B"/>
    <w:rsid w:val="00FA289B"/>
    <w:rsid w:val="00FA2C57"/>
    <w:rsid w:val="00FA3095"/>
    <w:rsid w:val="00FA337E"/>
    <w:rsid w:val="00FA3F4E"/>
    <w:rsid w:val="00FA4123"/>
    <w:rsid w:val="00FA43ED"/>
    <w:rsid w:val="00FA45E9"/>
    <w:rsid w:val="00FA4659"/>
    <w:rsid w:val="00FA4CAC"/>
    <w:rsid w:val="00FA64EA"/>
    <w:rsid w:val="00FA6522"/>
    <w:rsid w:val="00FA7BEB"/>
    <w:rsid w:val="00FB2257"/>
    <w:rsid w:val="00FB3169"/>
    <w:rsid w:val="00FB48D1"/>
    <w:rsid w:val="00FB4C41"/>
    <w:rsid w:val="00FB67CB"/>
    <w:rsid w:val="00FC0F5E"/>
    <w:rsid w:val="00FC1701"/>
    <w:rsid w:val="00FC369F"/>
    <w:rsid w:val="00FC3E8B"/>
    <w:rsid w:val="00FC5878"/>
    <w:rsid w:val="00FC606A"/>
    <w:rsid w:val="00FC6D41"/>
    <w:rsid w:val="00FC747B"/>
    <w:rsid w:val="00FC7593"/>
    <w:rsid w:val="00FC7610"/>
    <w:rsid w:val="00FD0437"/>
    <w:rsid w:val="00FD09EC"/>
    <w:rsid w:val="00FD2190"/>
    <w:rsid w:val="00FD23EF"/>
    <w:rsid w:val="00FD2E0C"/>
    <w:rsid w:val="00FD2FFA"/>
    <w:rsid w:val="00FD3545"/>
    <w:rsid w:val="00FD3CBF"/>
    <w:rsid w:val="00FD3F22"/>
    <w:rsid w:val="00FD444B"/>
    <w:rsid w:val="00FD51C0"/>
    <w:rsid w:val="00FD5800"/>
    <w:rsid w:val="00FD588D"/>
    <w:rsid w:val="00FD681B"/>
    <w:rsid w:val="00FD6A8C"/>
    <w:rsid w:val="00FD7D2F"/>
    <w:rsid w:val="00FE018C"/>
    <w:rsid w:val="00FE0930"/>
    <w:rsid w:val="00FE1B4F"/>
    <w:rsid w:val="00FE1B8E"/>
    <w:rsid w:val="00FE3740"/>
    <w:rsid w:val="00FE39E2"/>
    <w:rsid w:val="00FE3C0F"/>
    <w:rsid w:val="00FE3C24"/>
    <w:rsid w:val="00FE400F"/>
    <w:rsid w:val="00FE4367"/>
    <w:rsid w:val="00FE5FD6"/>
    <w:rsid w:val="00FE6B96"/>
    <w:rsid w:val="00FE7095"/>
    <w:rsid w:val="00FE7603"/>
    <w:rsid w:val="00FF10D7"/>
    <w:rsid w:val="00FF17DD"/>
    <w:rsid w:val="00FF265B"/>
    <w:rsid w:val="00FF2E1B"/>
    <w:rsid w:val="00FF37BB"/>
    <w:rsid w:val="00FF4C5E"/>
    <w:rsid w:val="00FF50AA"/>
    <w:rsid w:val="00FF5A55"/>
    <w:rsid w:val="00FF5DB0"/>
    <w:rsid w:val="00FF64B4"/>
    <w:rsid w:val="00FF69F7"/>
    <w:rsid w:val="00FF6DEA"/>
    <w:rsid w:val="00FF7DA7"/>
    <w:rsid w:val="00FF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a5cc"/>
    </o:shapedefaults>
    <o:shapelayout v:ext="edit">
      <o:idmap v:ext="edit" data="1"/>
    </o:shapelayout>
  </w:shapeDefaults>
  <w:decimalSymbol w:val=","/>
  <w:listSeparator w:val=";"/>
  <w14:docId w14:val="22F54252"/>
  <w15:docId w15:val="{6A34E8A9-A112-4135-9EEA-33C2E016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71AC"/>
    <w:pPr>
      <w:spacing w:line="240" w:lineRule="atLeast"/>
      <w:jc w:val="both"/>
    </w:pPr>
    <w:rPr>
      <w:rFonts w:ascii="Trebuchet MS" w:hAnsi="Trebuchet MS"/>
      <w:szCs w:val="22"/>
      <w:lang w:eastAsia="en-US"/>
    </w:rPr>
  </w:style>
  <w:style w:type="paragraph" w:styleId="Nadpis1">
    <w:name w:val="heading 1"/>
    <w:aliases w:val="Nadpis 1_uroveň 1"/>
    <w:basedOn w:val="Normln"/>
    <w:next w:val="Normln"/>
    <w:link w:val="Nadpis1Char"/>
    <w:autoRedefine/>
    <w:uiPriority w:val="9"/>
    <w:qFormat/>
    <w:rsid w:val="00916F75"/>
    <w:pPr>
      <w:keepNext/>
      <w:keepLines/>
      <w:numPr>
        <w:numId w:val="1"/>
      </w:numPr>
      <w:spacing w:before="240" w:after="120" w:line="240" w:lineRule="auto"/>
      <w:ind w:left="431" w:hanging="431"/>
      <w:jc w:val="left"/>
      <w:outlineLvl w:val="0"/>
    </w:pPr>
    <w:rPr>
      <w:rFonts w:eastAsia="Times New Roman"/>
      <w:b/>
      <w:caps/>
      <w:color w:val="00436A"/>
      <w:sz w:val="32"/>
      <w:szCs w:val="32"/>
    </w:rPr>
  </w:style>
  <w:style w:type="paragraph" w:styleId="Nadpis2">
    <w:name w:val="heading 2"/>
    <w:basedOn w:val="Normln"/>
    <w:next w:val="Normln"/>
    <w:link w:val="Nadpis2Char"/>
    <w:autoRedefine/>
    <w:uiPriority w:val="9"/>
    <w:unhideWhenUsed/>
    <w:qFormat/>
    <w:rsid w:val="00916F75"/>
    <w:pPr>
      <w:keepNext/>
      <w:keepLines/>
      <w:numPr>
        <w:ilvl w:val="1"/>
        <w:numId w:val="1"/>
      </w:numPr>
      <w:spacing w:before="240" w:after="120" w:line="240" w:lineRule="auto"/>
      <w:ind w:left="720" w:hanging="720"/>
      <w:outlineLvl w:val="1"/>
    </w:pPr>
    <w:rPr>
      <w:rFonts w:eastAsia="Times New Roman"/>
      <w:b/>
      <w:color w:val="00A5CB"/>
      <w:sz w:val="28"/>
      <w:szCs w:val="26"/>
    </w:rPr>
  </w:style>
  <w:style w:type="paragraph" w:styleId="Nadpis3">
    <w:name w:val="heading 3"/>
    <w:aliases w:val="Nadpis 3 - úroveň 3"/>
    <w:basedOn w:val="Normln"/>
    <w:next w:val="Normln"/>
    <w:link w:val="Nadpis3Char"/>
    <w:autoRedefine/>
    <w:uiPriority w:val="9"/>
    <w:unhideWhenUsed/>
    <w:qFormat/>
    <w:rsid w:val="00D81682"/>
    <w:pPr>
      <w:keepNext/>
      <w:numPr>
        <w:ilvl w:val="2"/>
        <w:numId w:val="1"/>
      </w:numPr>
      <w:spacing w:before="240" w:after="120" w:line="240" w:lineRule="auto"/>
      <w:ind w:left="851" w:hanging="851"/>
      <w:outlineLvl w:val="2"/>
    </w:pPr>
    <w:rPr>
      <w:rFonts w:eastAsia="Times New Roman"/>
      <w:b/>
      <w:color w:val="00A5CC"/>
      <w:sz w:val="24"/>
      <w:szCs w:val="24"/>
    </w:rPr>
  </w:style>
  <w:style w:type="paragraph" w:styleId="Nadpis4">
    <w:name w:val="heading 4"/>
    <w:basedOn w:val="Normln"/>
    <w:next w:val="Normln"/>
    <w:link w:val="Nadpis4Char"/>
    <w:uiPriority w:val="9"/>
    <w:unhideWhenUsed/>
    <w:qFormat/>
    <w:rsid w:val="00F74DED"/>
    <w:pPr>
      <w:keepNext/>
      <w:numPr>
        <w:ilvl w:val="3"/>
        <w:numId w:val="1"/>
      </w:numPr>
      <w:spacing w:before="240" w:after="60"/>
      <w:outlineLvl w:val="3"/>
    </w:pPr>
    <w:rPr>
      <w:rFonts w:eastAsia="Times New Roman"/>
      <w:b/>
      <w:bCs/>
      <w:color w:val="595959" w:themeColor="text1" w:themeTint="A6"/>
      <w:sz w:val="22"/>
      <w:szCs w:val="28"/>
    </w:rPr>
  </w:style>
  <w:style w:type="paragraph" w:styleId="Nadpis5">
    <w:name w:val="heading 5"/>
    <w:basedOn w:val="Normln"/>
    <w:next w:val="Normln"/>
    <w:link w:val="Nadpis5Char"/>
    <w:uiPriority w:val="9"/>
    <w:unhideWhenUsed/>
    <w:qFormat/>
    <w:rsid w:val="00F74DED"/>
    <w:pPr>
      <w:numPr>
        <w:ilvl w:val="4"/>
        <w:numId w:val="1"/>
      </w:numPr>
      <w:spacing w:before="240" w:after="60"/>
      <w:outlineLvl w:val="4"/>
    </w:pPr>
    <w:rPr>
      <w:rFonts w:eastAsia="Times New Roman"/>
      <w:bCs/>
      <w:i/>
      <w:iCs/>
      <w:szCs w:val="26"/>
    </w:rPr>
  </w:style>
  <w:style w:type="paragraph" w:styleId="Nadpis6">
    <w:name w:val="heading 6"/>
    <w:basedOn w:val="Normln"/>
    <w:next w:val="Normln"/>
    <w:link w:val="Nadpis6Char"/>
    <w:uiPriority w:val="9"/>
    <w:unhideWhenUsed/>
    <w:qFormat/>
    <w:rsid w:val="00AF30B7"/>
    <w:pPr>
      <w:numPr>
        <w:ilvl w:val="5"/>
        <w:numId w:val="1"/>
      </w:numPr>
      <w:spacing w:before="240" w:after="60"/>
      <w:outlineLvl w:val="5"/>
    </w:pPr>
    <w:rPr>
      <w:rFonts w:eastAsia="Times New Roman"/>
      <w:bCs/>
    </w:rPr>
  </w:style>
  <w:style w:type="paragraph" w:styleId="Nadpis7">
    <w:name w:val="heading 7"/>
    <w:basedOn w:val="Normln"/>
    <w:next w:val="Normln"/>
    <w:link w:val="Nadpis7Char"/>
    <w:uiPriority w:val="9"/>
    <w:unhideWhenUsed/>
    <w:qFormat/>
    <w:rsid w:val="009E0534"/>
    <w:pPr>
      <w:numPr>
        <w:ilvl w:val="6"/>
        <w:numId w:val="1"/>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unhideWhenUsed/>
    <w:qFormat/>
    <w:rsid w:val="009E0534"/>
    <w:pPr>
      <w:numPr>
        <w:ilvl w:val="7"/>
        <w:numId w:val="1"/>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unhideWhenUsed/>
    <w:qFormat/>
    <w:rsid w:val="009E0534"/>
    <w:pPr>
      <w:numPr>
        <w:ilvl w:val="8"/>
        <w:numId w:val="1"/>
      </w:numPr>
      <w:spacing w:before="240" w:after="60"/>
      <w:outlineLvl w:val="8"/>
    </w:pPr>
    <w:rPr>
      <w:rFonts w:ascii="Calibri Light" w:eastAsia="Times New Roman" w:hAnsi="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_uroveň 1 Char"/>
    <w:link w:val="Nadpis1"/>
    <w:uiPriority w:val="9"/>
    <w:rsid w:val="00916F75"/>
    <w:rPr>
      <w:rFonts w:ascii="Trebuchet MS" w:eastAsia="Times New Roman" w:hAnsi="Trebuchet MS"/>
      <w:b/>
      <w:caps/>
      <w:color w:val="00436A"/>
      <w:sz w:val="32"/>
      <w:szCs w:val="32"/>
      <w:lang w:eastAsia="en-US"/>
    </w:rPr>
  </w:style>
  <w:style w:type="character" w:customStyle="1" w:styleId="Nadpis2Char">
    <w:name w:val="Nadpis 2 Char"/>
    <w:link w:val="Nadpis2"/>
    <w:uiPriority w:val="9"/>
    <w:rsid w:val="00916F75"/>
    <w:rPr>
      <w:rFonts w:ascii="Trebuchet MS" w:eastAsia="Times New Roman" w:hAnsi="Trebuchet MS"/>
      <w:b/>
      <w:color w:val="00A5CB"/>
      <w:sz w:val="28"/>
      <w:szCs w:val="26"/>
      <w:lang w:eastAsia="en-US"/>
    </w:rPr>
  </w:style>
  <w:style w:type="character" w:customStyle="1" w:styleId="Nadpis3Char">
    <w:name w:val="Nadpis 3 Char"/>
    <w:aliases w:val="Nadpis 3 - úroveň 3 Char"/>
    <w:link w:val="Nadpis3"/>
    <w:uiPriority w:val="9"/>
    <w:rsid w:val="00D81682"/>
    <w:rPr>
      <w:rFonts w:ascii="Trebuchet MS" w:eastAsia="Times New Roman" w:hAnsi="Trebuchet MS"/>
      <w:b/>
      <w:color w:val="00A5CC"/>
      <w:sz w:val="24"/>
      <w:szCs w:val="24"/>
      <w:lang w:eastAsia="en-US"/>
    </w:rPr>
  </w:style>
  <w:style w:type="character" w:customStyle="1" w:styleId="Nadpis4Char">
    <w:name w:val="Nadpis 4 Char"/>
    <w:link w:val="Nadpis4"/>
    <w:uiPriority w:val="9"/>
    <w:rsid w:val="00F74DED"/>
    <w:rPr>
      <w:rFonts w:ascii="Trebuchet MS" w:eastAsia="Times New Roman" w:hAnsi="Trebuchet MS"/>
      <w:b/>
      <w:bCs/>
      <w:color w:val="595959" w:themeColor="text1" w:themeTint="A6"/>
      <w:sz w:val="22"/>
      <w:szCs w:val="28"/>
      <w:lang w:eastAsia="en-US"/>
    </w:rPr>
  </w:style>
  <w:style w:type="character" w:customStyle="1" w:styleId="Nadpis5Char">
    <w:name w:val="Nadpis 5 Char"/>
    <w:link w:val="Nadpis5"/>
    <w:uiPriority w:val="9"/>
    <w:rsid w:val="00F74DED"/>
    <w:rPr>
      <w:rFonts w:ascii="Trebuchet MS" w:eastAsia="Times New Roman" w:hAnsi="Trebuchet MS"/>
      <w:bCs/>
      <w:i/>
      <w:iCs/>
      <w:szCs w:val="26"/>
      <w:lang w:eastAsia="en-US"/>
    </w:rPr>
  </w:style>
  <w:style w:type="character" w:customStyle="1" w:styleId="Nadpis6Char">
    <w:name w:val="Nadpis 6 Char"/>
    <w:link w:val="Nadpis6"/>
    <w:uiPriority w:val="9"/>
    <w:rsid w:val="00AF30B7"/>
    <w:rPr>
      <w:rFonts w:ascii="Trebuchet MS" w:eastAsia="Times New Roman" w:hAnsi="Trebuchet MS"/>
      <w:bCs/>
      <w:szCs w:val="22"/>
      <w:lang w:eastAsia="en-US"/>
    </w:rPr>
  </w:style>
  <w:style w:type="character" w:customStyle="1" w:styleId="Nadpis7Char">
    <w:name w:val="Nadpis 7 Char"/>
    <w:link w:val="Nadpis7"/>
    <w:uiPriority w:val="9"/>
    <w:rsid w:val="009E0534"/>
    <w:rPr>
      <w:rFonts w:eastAsia="Times New Roman"/>
      <w:sz w:val="24"/>
      <w:szCs w:val="24"/>
      <w:lang w:eastAsia="en-US"/>
    </w:rPr>
  </w:style>
  <w:style w:type="character" w:customStyle="1" w:styleId="Nadpis8Char">
    <w:name w:val="Nadpis 8 Char"/>
    <w:link w:val="Nadpis8"/>
    <w:uiPriority w:val="9"/>
    <w:rsid w:val="009E0534"/>
    <w:rPr>
      <w:rFonts w:eastAsia="Times New Roman"/>
      <w:i/>
      <w:iCs/>
      <w:sz w:val="24"/>
      <w:szCs w:val="24"/>
      <w:lang w:eastAsia="en-US"/>
    </w:rPr>
  </w:style>
  <w:style w:type="character" w:customStyle="1" w:styleId="Nadpis9Char">
    <w:name w:val="Nadpis 9 Char"/>
    <w:link w:val="Nadpis9"/>
    <w:uiPriority w:val="9"/>
    <w:rsid w:val="009E0534"/>
    <w:rPr>
      <w:rFonts w:ascii="Calibri Light" w:eastAsia="Times New Roman" w:hAnsi="Calibri Light"/>
      <w:szCs w:val="22"/>
      <w:lang w:eastAsia="en-US"/>
    </w:rPr>
  </w:style>
  <w:style w:type="paragraph" w:styleId="Zhlav">
    <w:name w:val="header"/>
    <w:basedOn w:val="Normln"/>
    <w:link w:val="ZhlavChar"/>
    <w:uiPriority w:val="99"/>
    <w:unhideWhenUsed/>
    <w:rsid w:val="00201048"/>
    <w:pPr>
      <w:tabs>
        <w:tab w:val="center" w:pos="4536"/>
        <w:tab w:val="right" w:pos="9072"/>
      </w:tabs>
      <w:spacing w:line="240" w:lineRule="auto"/>
    </w:pPr>
  </w:style>
  <w:style w:type="character" w:customStyle="1" w:styleId="ZhlavChar">
    <w:name w:val="Záhlaví Char"/>
    <w:basedOn w:val="Standardnpsmoodstavce"/>
    <w:link w:val="Zhlav"/>
    <w:uiPriority w:val="99"/>
    <w:rsid w:val="00201048"/>
  </w:style>
  <w:style w:type="paragraph" w:styleId="Zpat">
    <w:name w:val="footer"/>
    <w:basedOn w:val="Normln"/>
    <w:link w:val="ZpatChar"/>
    <w:uiPriority w:val="99"/>
    <w:unhideWhenUsed/>
    <w:rsid w:val="00201048"/>
    <w:pPr>
      <w:tabs>
        <w:tab w:val="center" w:pos="4536"/>
        <w:tab w:val="right" w:pos="9072"/>
      </w:tabs>
      <w:spacing w:line="240" w:lineRule="auto"/>
    </w:pPr>
  </w:style>
  <w:style w:type="character" w:customStyle="1" w:styleId="ZpatChar">
    <w:name w:val="Zápatí Char"/>
    <w:basedOn w:val="Standardnpsmoodstavce"/>
    <w:link w:val="Zpat"/>
    <w:uiPriority w:val="99"/>
    <w:rsid w:val="00201048"/>
  </w:style>
  <w:style w:type="paragraph" w:styleId="Textbubliny">
    <w:name w:val="Balloon Text"/>
    <w:basedOn w:val="Normln"/>
    <w:link w:val="TextbublinyChar"/>
    <w:uiPriority w:val="99"/>
    <w:semiHidden/>
    <w:unhideWhenUsed/>
    <w:rsid w:val="00DE61B8"/>
    <w:pPr>
      <w:spacing w:line="240" w:lineRule="auto"/>
    </w:pPr>
    <w:rPr>
      <w:rFonts w:ascii="Segoe UI" w:hAnsi="Segoe UI"/>
      <w:sz w:val="18"/>
      <w:szCs w:val="18"/>
    </w:rPr>
  </w:style>
  <w:style w:type="character" w:customStyle="1" w:styleId="TextbublinyChar">
    <w:name w:val="Text bubliny Char"/>
    <w:link w:val="Textbubliny"/>
    <w:uiPriority w:val="99"/>
    <w:semiHidden/>
    <w:rsid w:val="00DE61B8"/>
    <w:rPr>
      <w:rFonts w:ascii="Segoe UI" w:hAnsi="Segoe UI" w:cs="Segoe UI"/>
      <w:sz w:val="18"/>
      <w:szCs w:val="18"/>
    </w:rPr>
  </w:style>
  <w:style w:type="character" w:styleId="Zstupntext">
    <w:name w:val="Placeholder Text"/>
    <w:uiPriority w:val="99"/>
    <w:semiHidden/>
    <w:rsid w:val="00BD3130"/>
    <w:rPr>
      <w:color w:val="808080"/>
    </w:rPr>
  </w:style>
  <w:style w:type="table" w:styleId="Barevnmkazvraznn5">
    <w:name w:val="Colorful Grid Accent 5"/>
    <w:aliases w:val="tabulka_602,602_tabulka"/>
    <w:basedOn w:val="Normlntabulka"/>
    <w:uiPriority w:val="73"/>
    <w:rsid w:val="00AE5A08"/>
    <w:rPr>
      <w:rFonts w:ascii="Trebuchet MS" w:hAnsi="Trebuchet MS"/>
      <w:color w:val="FFFFFF"/>
    </w:rPr>
    <w:tblPr>
      <w:tblStyleRowBandSize w:val="2"/>
      <w:tblStyleColBandSize w:val="1"/>
      <w:tblBorders>
        <w:insideH w:val="single" w:sz="6" w:space="0" w:color="FFFFFF"/>
        <w:insideV w:val="single" w:sz="6" w:space="0" w:color="FFFFFF"/>
      </w:tblBorders>
    </w:tblPr>
    <w:tcPr>
      <w:shd w:val="clear" w:color="auto" w:fill="DAEEF3"/>
      <w:vAlign w:val="center"/>
    </w:tcPr>
    <w:tblStylePr w:type="firstRow">
      <w:rPr>
        <w:rFonts w:ascii="Verdana" w:hAnsi="Verdana"/>
        <w:b w:val="0"/>
        <w:bCs/>
        <w:color w:val="FFFFFF"/>
        <w:sz w:val="26"/>
      </w:rPr>
      <w:tblPr/>
      <w:tcPr>
        <w:shd w:val="clear" w:color="auto" w:fill="4BACC6"/>
      </w:tcPr>
    </w:tblStylePr>
    <w:tblStylePr w:type="lastRow">
      <w:pPr>
        <w:jc w:val="left"/>
      </w:pPr>
      <w:rPr>
        <w:rFonts w:ascii="Verdana" w:hAnsi="Verdana"/>
        <w:b/>
        <w:bCs/>
        <w:color w:val="808080"/>
        <w:sz w:val="20"/>
      </w:rPr>
    </w:tblStylePr>
    <w:tblStylePr w:type="firstCol">
      <w:pPr>
        <w:jc w:val="left"/>
      </w:pPr>
      <w:rPr>
        <w:rFonts w:ascii="Verdana" w:hAnsi="Verdana"/>
        <w:color w:val="215868"/>
        <w:sz w:val="20"/>
      </w:rPr>
    </w:tblStylePr>
    <w:tblStylePr w:type="lastCol">
      <w:pPr>
        <w:jc w:val="left"/>
      </w:pPr>
      <w:rPr>
        <w:rFonts w:ascii="Verdana" w:hAnsi="Verdana"/>
        <w:color w:val="595959"/>
        <w:sz w:val="18"/>
      </w:rPr>
    </w:tblStylePr>
    <w:tblStylePr w:type="band1Horz">
      <w:rPr>
        <w:rFonts w:ascii="Verdana" w:hAnsi="Verdana"/>
        <w:color w:val="595959"/>
        <w:sz w:val="18"/>
      </w:rPr>
      <w:tblPr/>
      <w:tcPr>
        <w:shd w:val="clear" w:color="auto" w:fill="DAEEF3"/>
      </w:tcPr>
    </w:tblStylePr>
    <w:tblStylePr w:type="band2Horz">
      <w:pPr>
        <w:jc w:val="left"/>
      </w:pPr>
      <w:rPr>
        <w:rFonts w:ascii="Verdana" w:hAnsi="Verdana"/>
        <w:color w:val="595959"/>
        <w:sz w:val="18"/>
      </w:rPr>
      <w:tblPr/>
      <w:tcPr>
        <w:shd w:val="clear" w:color="auto" w:fill="DAEEF3"/>
      </w:tcPr>
    </w:tblStyle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9258FE"/>
    <w:pPr>
      <w:ind w:left="708"/>
    </w:p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34"/>
    <w:qFormat/>
    <w:rsid w:val="009258FE"/>
    <w:rPr>
      <w:rFonts w:ascii="Trebuchet MS" w:hAnsi="Trebuchet MS"/>
      <w:szCs w:val="22"/>
      <w:lang w:eastAsia="en-US"/>
    </w:rPr>
  </w:style>
  <w:style w:type="paragraph" w:styleId="Nzev">
    <w:name w:val="Title"/>
    <w:basedOn w:val="Normln"/>
    <w:next w:val="Normln"/>
    <w:link w:val="NzevChar"/>
    <w:uiPriority w:val="10"/>
    <w:qFormat/>
    <w:rsid w:val="00D06A85"/>
    <w:pPr>
      <w:spacing w:line="240" w:lineRule="auto"/>
      <w:contextualSpacing/>
    </w:pPr>
    <w:rPr>
      <w:rFonts w:eastAsiaTheme="majorEastAsia" w:cstheme="majorBidi"/>
      <w:color w:val="00436A"/>
      <w:spacing w:val="-10"/>
      <w:kern w:val="28"/>
      <w:sz w:val="56"/>
      <w:szCs w:val="56"/>
    </w:rPr>
  </w:style>
  <w:style w:type="character" w:customStyle="1" w:styleId="NzevChar">
    <w:name w:val="Název Char"/>
    <w:basedOn w:val="Standardnpsmoodstavce"/>
    <w:link w:val="Nzev"/>
    <w:uiPriority w:val="10"/>
    <w:rsid w:val="00D06A85"/>
    <w:rPr>
      <w:rFonts w:ascii="Trebuchet MS" w:eastAsiaTheme="majorEastAsia" w:hAnsi="Trebuchet MS" w:cstheme="majorBidi"/>
      <w:color w:val="00436A"/>
      <w:spacing w:val="-10"/>
      <w:kern w:val="28"/>
      <w:sz w:val="56"/>
      <w:szCs w:val="56"/>
      <w:lang w:eastAsia="en-US"/>
    </w:rPr>
  </w:style>
  <w:style w:type="paragraph" w:styleId="Podtitul">
    <w:name w:val="Subtitle"/>
    <w:basedOn w:val="Normln"/>
    <w:next w:val="Normln"/>
    <w:link w:val="PodtitulChar"/>
    <w:uiPriority w:val="11"/>
    <w:rsid w:val="00D06A85"/>
    <w:pPr>
      <w:numPr>
        <w:ilvl w:val="1"/>
      </w:numPr>
      <w:spacing w:after="160"/>
    </w:pPr>
    <w:rPr>
      <w:rFonts w:eastAsiaTheme="minorEastAsia" w:cstheme="minorBidi"/>
      <w:color w:val="5A5A5A" w:themeColor="text1" w:themeTint="A5"/>
      <w:spacing w:val="15"/>
    </w:rPr>
  </w:style>
  <w:style w:type="character" w:customStyle="1" w:styleId="PodtitulChar">
    <w:name w:val="Podtitul Char"/>
    <w:basedOn w:val="Standardnpsmoodstavce"/>
    <w:link w:val="Podtitul"/>
    <w:uiPriority w:val="11"/>
    <w:rsid w:val="00D06A85"/>
    <w:rPr>
      <w:rFonts w:ascii="Trebuchet MS" w:eastAsiaTheme="minorEastAsia" w:hAnsi="Trebuchet MS" w:cstheme="minorBidi"/>
      <w:color w:val="5A5A5A" w:themeColor="text1" w:themeTint="A5"/>
      <w:spacing w:val="15"/>
      <w:sz w:val="22"/>
      <w:szCs w:val="22"/>
      <w:lang w:eastAsia="en-US"/>
    </w:rPr>
  </w:style>
  <w:style w:type="paragraph" w:customStyle="1" w:styleId="Seznam12">
    <w:name w:val="Seznam1_2"/>
    <w:basedOn w:val="Seznam1"/>
    <w:qFormat/>
    <w:rsid w:val="00631F19"/>
  </w:style>
  <w:style w:type="paragraph" w:customStyle="1" w:styleId="Seznam1">
    <w:name w:val="Seznam1"/>
    <w:basedOn w:val="Normln"/>
    <w:link w:val="Seznam1Char"/>
    <w:qFormat/>
    <w:rsid w:val="00771287"/>
    <w:pPr>
      <w:ind w:left="360" w:hanging="360"/>
    </w:pPr>
  </w:style>
  <w:style w:type="character" w:customStyle="1" w:styleId="Seznam1Char">
    <w:name w:val="Seznam1 Char"/>
    <w:link w:val="Seznam1"/>
    <w:rsid w:val="00771287"/>
    <w:rPr>
      <w:rFonts w:ascii="Trebuchet MS" w:hAnsi="Trebuchet MS"/>
      <w:szCs w:val="22"/>
      <w:lang w:eastAsia="en-US"/>
    </w:rPr>
  </w:style>
  <w:style w:type="paragraph" w:customStyle="1" w:styleId="Normlned">
    <w:name w:val="Normální_šedý"/>
    <w:basedOn w:val="Normln"/>
    <w:link w:val="NormlnedChar"/>
    <w:qFormat/>
    <w:rsid w:val="00530B02"/>
    <w:rPr>
      <w:color w:val="67686B"/>
    </w:rPr>
  </w:style>
  <w:style w:type="character" w:customStyle="1" w:styleId="NormlnedChar">
    <w:name w:val="Normální_šedý Char"/>
    <w:link w:val="Normlned"/>
    <w:rsid w:val="00530B02"/>
    <w:rPr>
      <w:rFonts w:ascii="Trebuchet MS" w:hAnsi="Trebuchet MS"/>
      <w:color w:val="67686B"/>
      <w:szCs w:val="22"/>
      <w:lang w:eastAsia="en-US"/>
    </w:rPr>
  </w:style>
  <w:style w:type="paragraph" w:customStyle="1" w:styleId="Seznam1tm2">
    <w:name w:val="Seznam1_tm_2"/>
    <w:basedOn w:val="Seznam1tm"/>
    <w:qFormat/>
    <w:rsid w:val="002E46DF"/>
    <w:pPr>
      <w:ind w:left="1077"/>
    </w:pPr>
  </w:style>
  <w:style w:type="paragraph" w:customStyle="1" w:styleId="Seznam1tm">
    <w:name w:val="Seznam1_tm"/>
    <w:basedOn w:val="Normln"/>
    <w:next w:val="Normln"/>
    <w:link w:val="Seznam1tmChar"/>
    <w:qFormat/>
    <w:rsid w:val="00531473"/>
    <w:pPr>
      <w:ind w:left="714" w:hanging="357"/>
    </w:pPr>
  </w:style>
  <w:style w:type="character" w:customStyle="1" w:styleId="Seznam1tmChar">
    <w:name w:val="Seznam1_tm Char"/>
    <w:basedOn w:val="Seznam1Char"/>
    <w:link w:val="Seznam1tm"/>
    <w:rsid w:val="00531473"/>
    <w:rPr>
      <w:rFonts w:ascii="Trebuchet MS" w:hAnsi="Trebuchet MS"/>
      <w:szCs w:val="22"/>
      <w:lang w:eastAsia="en-US"/>
    </w:rPr>
  </w:style>
  <w:style w:type="paragraph" w:customStyle="1" w:styleId="Normlnmodr">
    <w:name w:val="Normální_modrý"/>
    <w:basedOn w:val="Normlned"/>
    <w:link w:val="NormlnmodrChar"/>
    <w:qFormat/>
    <w:rsid w:val="003B34A7"/>
    <w:rPr>
      <w:color w:val="00A5CC"/>
    </w:rPr>
  </w:style>
  <w:style w:type="character" w:customStyle="1" w:styleId="NormlnmodrChar">
    <w:name w:val="Normální_modrý Char"/>
    <w:link w:val="Normlnmodr"/>
    <w:rsid w:val="003B34A7"/>
    <w:rPr>
      <w:rFonts w:ascii="Trebuchet MS" w:hAnsi="Trebuchet MS"/>
      <w:color w:val="00A5CC"/>
      <w:szCs w:val="22"/>
      <w:lang w:eastAsia="en-US"/>
    </w:rPr>
  </w:style>
  <w:style w:type="paragraph" w:customStyle="1" w:styleId="kurzva">
    <w:name w:val="kurzíva"/>
    <w:basedOn w:val="Normln"/>
    <w:link w:val="kurzvaChar"/>
    <w:qFormat/>
    <w:rsid w:val="00530B02"/>
    <w:rPr>
      <w:i/>
    </w:rPr>
  </w:style>
  <w:style w:type="character" w:customStyle="1" w:styleId="kurzvaChar">
    <w:name w:val="kurzíva Char"/>
    <w:link w:val="kurzva"/>
    <w:rsid w:val="00530B02"/>
    <w:rPr>
      <w:rFonts w:ascii="Trebuchet MS" w:hAnsi="Trebuchet MS"/>
      <w:i/>
      <w:szCs w:val="22"/>
      <w:lang w:eastAsia="en-US"/>
    </w:rPr>
  </w:style>
  <w:style w:type="paragraph" w:customStyle="1" w:styleId="Kurzvaed">
    <w:name w:val="Kurzíva_šedá"/>
    <w:basedOn w:val="Normlned"/>
    <w:link w:val="KurzvaedChar"/>
    <w:qFormat/>
    <w:rsid w:val="00530B02"/>
    <w:rPr>
      <w:i/>
    </w:rPr>
  </w:style>
  <w:style w:type="character" w:customStyle="1" w:styleId="KurzvaedChar">
    <w:name w:val="Kurzíva_šedá Char"/>
    <w:link w:val="Kurzvaed"/>
    <w:rsid w:val="00530B02"/>
    <w:rPr>
      <w:rFonts w:ascii="Trebuchet MS" w:hAnsi="Trebuchet MS"/>
      <w:i/>
      <w:color w:val="67686B"/>
      <w:szCs w:val="22"/>
      <w:lang w:eastAsia="en-US"/>
    </w:rPr>
  </w:style>
  <w:style w:type="paragraph" w:customStyle="1" w:styleId="Kurzvamodr">
    <w:name w:val="Kurzíva_modrá"/>
    <w:basedOn w:val="Normlnmodr"/>
    <w:link w:val="KurzvamodrChar"/>
    <w:qFormat/>
    <w:rsid w:val="003B34A7"/>
    <w:rPr>
      <w:i/>
    </w:rPr>
  </w:style>
  <w:style w:type="character" w:customStyle="1" w:styleId="KurzvamodrChar">
    <w:name w:val="Kurzíva_modrá Char"/>
    <w:link w:val="Kurzvamodr"/>
    <w:rsid w:val="003B34A7"/>
    <w:rPr>
      <w:rFonts w:ascii="Trebuchet MS" w:hAnsi="Trebuchet MS"/>
      <w:i/>
      <w:color w:val="00A5CC"/>
      <w:szCs w:val="22"/>
      <w:lang w:eastAsia="en-US"/>
    </w:rPr>
  </w:style>
  <w:style w:type="table" w:styleId="Mkatabulky">
    <w:name w:val="Table Grid"/>
    <w:basedOn w:val="Normlntabulka"/>
    <w:uiPriority w:val="59"/>
    <w:rsid w:val="001E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a">
    <w:name w:val="text tabulka"/>
    <w:basedOn w:val="Normln"/>
    <w:link w:val="texttabulkaChar"/>
    <w:qFormat/>
    <w:rsid w:val="00771287"/>
  </w:style>
  <w:style w:type="character" w:customStyle="1" w:styleId="texttabulkaChar">
    <w:name w:val="text tabulka Char"/>
    <w:link w:val="texttabulka"/>
    <w:rsid w:val="00771287"/>
    <w:rPr>
      <w:rFonts w:ascii="Trebuchet MS" w:hAnsi="Trebuchet MS"/>
      <w:szCs w:val="22"/>
      <w:lang w:eastAsia="en-US"/>
    </w:rPr>
  </w:style>
  <w:style w:type="table" w:customStyle="1" w:styleId="Tabulkasmkou4zvraznn11">
    <w:name w:val="Tabulka s mřížkou 4 – zvýraznění 11"/>
    <w:basedOn w:val="Normlntabulka"/>
    <w:uiPriority w:val="49"/>
    <w:rsid w:val="001B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vtltabulkasmkou1zvraznn11">
    <w:name w:val="Světlá tabulka s mřížkou 1 – zvýraznění 11"/>
    <w:basedOn w:val="Normlntabulka"/>
    <w:uiPriority w:val="46"/>
    <w:rsid w:val="00843D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ulkaodrka1">
    <w:name w:val="Tabulka odrážka 1"/>
    <w:basedOn w:val="Normln"/>
    <w:rsid w:val="00EC6F29"/>
    <w:pPr>
      <w:numPr>
        <w:numId w:val="2"/>
      </w:numPr>
      <w:spacing w:line="240" w:lineRule="auto"/>
    </w:pPr>
    <w:rPr>
      <w:rFonts w:ascii="Verdana" w:eastAsia="Times New Roman" w:hAnsi="Verdana"/>
      <w:sz w:val="18"/>
      <w:szCs w:val="18"/>
      <w:lang w:eastAsia="cs-CZ"/>
    </w:rPr>
  </w:style>
  <w:style w:type="paragraph" w:customStyle="1" w:styleId="Tabulkaodrka2">
    <w:name w:val="Tabulka odrážka 2"/>
    <w:basedOn w:val="Normln"/>
    <w:rsid w:val="00EC6F29"/>
    <w:pPr>
      <w:numPr>
        <w:ilvl w:val="1"/>
        <w:numId w:val="2"/>
      </w:numPr>
      <w:spacing w:line="240" w:lineRule="auto"/>
    </w:pPr>
    <w:rPr>
      <w:rFonts w:ascii="Verdana" w:eastAsia="Times New Roman" w:hAnsi="Verdana"/>
      <w:sz w:val="18"/>
      <w:szCs w:val="18"/>
      <w:lang w:eastAsia="cs-CZ"/>
    </w:rPr>
  </w:style>
  <w:style w:type="paragraph" w:customStyle="1" w:styleId="Odrka1">
    <w:name w:val="Odrážka 1"/>
    <w:basedOn w:val="Normln"/>
    <w:link w:val="Odrka1Char"/>
    <w:rsid w:val="004A1FEF"/>
    <w:pPr>
      <w:numPr>
        <w:numId w:val="3"/>
      </w:numPr>
      <w:spacing w:before="60" w:line="240" w:lineRule="auto"/>
    </w:pPr>
    <w:rPr>
      <w:rFonts w:ascii="Verdana" w:eastAsia="Times New Roman" w:hAnsi="Verdana"/>
      <w:szCs w:val="24"/>
      <w:lang w:eastAsia="cs-CZ"/>
    </w:rPr>
  </w:style>
  <w:style w:type="character" w:customStyle="1" w:styleId="Odrka1Char">
    <w:name w:val="Odrážka 1 Char"/>
    <w:basedOn w:val="Standardnpsmoodstavce"/>
    <w:link w:val="Odrka1"/>
    <w:rsid w:val="004A1FEF"/>
    <w:rPr>
      <w:rFonts w:ascii="Verdana" w:eastAsia="Times New Roman" w:hAnsi="Verdana"/>
      <w:szCs w:val="24"/>
    </w:rPr>
  </w:style>
  <w:style w:type="paragraph" w:customStyle="1" w:styleId="Odrka2">
    <w:name w:val="Odrážka 2"/>
    <w:basedOn w:val="Normln"/>
    <w:rsid w:val="004A1FEF"/>
    <w:pPr>
      <w:numPr>
        <w:ilvl w:val="1"/>
        <w:numId w:val="3"/>
      </w:numPr>
      <w:spacing w:before="60" w:line="240" w:lineRule="auto"/>
    </w:pPr>
    <w:rPr>
      <w:rFonts w:ascii="Verdana" w:eastAsia="Times New Roman" w:hAnsi="Verdana"/>
      <w:szCs w:val="24"/>
      <w:lang w:eastAsia="cs-CZ"/>
    </w:rPr>
  </w:style>
  <w:style w:type="paragraph" w:customStyle="1" w:styleId="Odrka3">
    <w:name w:val="Odrážka 3"/>
    <w:basedOn w:val="Normln"/>
    <w:rsid w:val="004A1FEF"/>
    <w:pPr>
      <w:tabs>
        <w:tab w:val="num" w:pos="1701"/>
      </w:tabs>
      <w:spacing w:before="60" w:line="240" w:lineRule="auto"/>
      <w:ind w:left="1701" w:hanging="567"/>
    </w:pPr>
    <w:rPr>
      <w:rFonts w:ascii="Verdana" w:eastAsia="Times New Roman" w:hAnsi="Verdana"/>
      <w:szCs w:val="24"/>
      <w:lang w:eastAsia="cs-CZ"/>
    </w:rPr>
  </w:style>
  <w:style w:type="paragraph" w:customStyle="1" w:styleId="Odrka4">
    <w:name w:val="Odrážka 4"/>
    <w:basedOn w:val="Normln"/>
    <w:rsid w:val="004A1FEF"/>
    <w:pPr>
      <w:tabs>
        <w:tab w:val="num" w:pos="2268"/>
      </w:tabs>
      <w:spacing w:before="60" w:line="240" w:lineRule="auto"/>
      <w:ind w:left="2268" w:hanging="567"/>
    </w:pPr>
    <w:rPr>
      <w:rFonts w:ascii="Verdana" w:eastAsia="Times New Roman" w:hAnsi="Verdana"/>
      <w:szCs w:val="24"/>
      <w:lang w:eastAsia="cs-CZ"/>
    </w:rPr>
  </w:style>
  <w:style w:type="table" w:customStyle="1" w:styleId="Svtltabulkasmkou1zvraznn111">
    <w:name w:val="Světlá tabulka s mřížkou 1 – zvýraznění 111"/>
    <w:basedOn w:val="Normlntabulka"/>
    <w:uiPriority w:val="46"/>
    <w:rsid w:val="00EB7845"/>
    <w:rPr>
      <w:rFonts w:ascii="Times New Roman" w:eastAsia="Times New Roma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eznam-slovnnabdka1">
    <w:name w:val="Seznam - číslování nabídka 1"/>
    <w:basedOn w:val="Normln"/>
    <w:rsid w:val="00FA289B"/>
    <w:pPr>
      <w:numPr>
        <w:numId w:val="4"/>
      </w:numPr>
      <w:spacing w:before="60" w:line="240" w:lineRule="auto"/>
    </w:pPr>
    <w:rPr>
      <w:rFonts w:ascii="Verdana" w:eastAsia="Times New Roman" w:hAnsi="Verdana"/>
      <w:szCs w:val="24"/>
      <w:lang w:eastAsia="cs-CZ"/>
    </w:rPr>
  </w:style>
  <w:style w:type="paragraph" w:customStyle="1" w:styleId="Seznam-slovnnabdka2">
    <w:name w:val="Seznam - číslování nabídka 2"/>
    <w:basedOn w:val="Normln"/>
    <w:rsid w:val="00FA289B"/>
    <w:pPr>
      <w:numPr>
        <w:ilvl w:val="1"/>
        <w:numId w:val="4"/>
      </w:numPr>
      <w:spacing w:before="60" w:line="240" w:lineRule="auto"/>
    </w:pPr>
    <w:rPr>
      <w:rFonts w:ascii="Verdana" w:eastAsia="Times New Roman" w:hAnsi="Verdana"/>
      <w:szCs w:val="24"/>
      <w:lang w:eastAsia="cs-CZ"/>
    </w:rPr>
  </w:style>
  <w:style w:type="paragraph" w:customStyle="1" w:styleId="Seznam-slovnnabdka3">
    <w:name w:val="Seznam - číslování nabídka 3"/>
    <w:basedOn w:val="Normln"/>
    <w:rsid w:val="00FA289B"/>
    <w:pPr>
      <w:numPr>
        <w:ilvl w:val="2"/>
        <w:numId w:val="4"/>
      </w:numPr>
      <w:spacing w:before="60" w:line="240" w:lineRule="auto"/>
    </w:pPr>
    <w:rPr>
      <w:rFonts w:ascii="Verdana" w:eastAsia="Times New Roman" w:hAnsi="Verdana"/>
      <w:szCs w:val="24"/>
      <w:lang w:eastAsia="cs-CZ"/>
    </w:rPr>
  </w:style>
  <w:style w:type="paragraph" w:customStyle="1" w:styleId="602seznambullet">
    <w:name w:val="602_seznam_bullet"/>
    <w:basedOn w:val="Normln"/>
    <w:link w:val="602seznambulletChar"/>
    <w:qFormat/>
    <w:rsid w:val="001804BE"/>
    <w:pPr>
      <w:numPr>
        <w:numId w:val="5"/>
      </w:numPr>
      <w:spacing w:after="60" w:line="260" w:lineRule="atLeast"/>
    </w:pPr>
    <w:rPr>
      <w:color w:val="666666"/>
    </w:rPr>
  </w:style>
  <w:style w:type="character" w:customStyle="1" w:styleId="602seznambulletChar">
    <w:name w:val="602_seznam_bullet Char"/>
    <w:basedOn w:val="Standardnpsmoodstavce"/>
    <w:link w:val="602seznambullet"/>
    <w:rsid w:val="001804BE"/>
    <w:rPr>
      <w:rFonts w:ascii="Trebuchet MS" w:hAnsi="Trebuchet MS"/>
      <w:color w:val="666666"/>
      <w:szCs w:val="22"/>
      <w:lang w:eastAsia="en-US"/>
    </w:rPr>
  </w:style>
  <w:style w:type="character" w:styleId="Hypertextovodkaz">
    <w:name w:val="Hyperlink"/>
    <w:basedOn w:val="Standardnpsmoodstavce"/>
    <w:uiPriority w:val="99"/>
    <w:unhideWhenUsed/>
    <w:rsid w:val="00815549"/>
    <w:rPr>
      <w:color w:val="0000FF"/>
      <w:u w:val="single"/>
    </w:rPr>
  </w:style>
  <w:style w:type="paragraph" w:customStyle="1" w:styleId="Text">
    <w:name w:val="Text"/>
    <w:basedOn w:val="Normln"/>
    <w:link w:val="TextChar"/>
    <w:qFormat/>
    <w:rsid w:val="00D72D13"/>
    <w:pPr>
      <w:spacing w:before="120" w:line="240" w:lineRule="auto"/>
    </w:pPr>
    <w:rPr>
      <w:rFonts w:ascii="Arial" w:eastAsia="Times New Roman" w:hAnsi="Arial"/>
      <w:szCs w:val="20"/>
      <w:lang w:eastAsia="cs-CZ"/>
    </w:rPr>
  </w:style>
  <w:style w:type="character" w:customStyle="1" w:styleId="TextChar">
    <w:name w:val="Text Char"/>
    <w:link w:val="Text"/>
    <w:rsid w:val="00D72D13"/>
    <w:rPr>
      <w:rFonts w:ascii="Arial" w:eastAsia="Times New Roman" w:hAnsi="Arial"/>
    </w:rPr>
  </w:style>
  <w:style w:type="character" w:customStyle="1" w:styleId="st">
    <w:name w:val="st"/>
    <w:basedOn w:val="Standardnpsmoodstavce"/>
    <w:rsid w:val="00D72D13"/>
  </w:style>
  <w:style w:type="paragraph" w:styleId="Nadpisobsahu">
    <w:name w:val="TOC Heading"/>
    <w:basedOn w:val="Nadpis1"/>
    <w:next w:val="Normln"/>
    <w:uiPriority w:val="39"/>
    <w:unhideWhenUsed/>
    <w:qFormat/>
    <w:rsid w:val="000C3241"/>
    <w:pPr>
      <w:numPr>
        <w:numId w:val="0"/>
      </w:numPr>
      <w:spacing w:after="0" w:line="259" w:lineRule="auto"/>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E80673"/>
    <w:pPr>
      <w:tabs>
        <w:tab w:val="left" w:pos="400"/>
        <w:tab w:val="right" w:leader="dot" w:pos="9629"/>
      </w:tabs>
      <w:spacing w:after="100"/>
    </w:pPr>
  </w:style>
  <w:style w:type="paragraph" w:styleId="Obsah2">
    <w:name w:val="toc 2"/>
    <w:basedOn w:val="Normln"/>
    <w:next w:val="Normln"/>
    <w:autoRedefine/>
    <w:uiPriority w:val="39"/>
    <w:unhideWhenUsed/>
    <w:rsid w:val="000C3241"/>
    <w:pPr>
      <w:spacing w:after="100"/>
      <w:ind w:left="200"/>
    </w:pPr>
  </w:style>
  <w:style w:type="paragraph" w:styleId="Obsah3">
    <w:name w:val="toc 3"/>
    <w:basedOn w:val="Normln"/>
    <w:next w:val="Normln"/>
    <w:autoRedefine/>
    <w:uiPriority w:val="39"/>
    <w:unhideWhenUsed/>
    <w:rsid w:val="00C56639"/>
    <w:pPr>
      <w:tabs>
        <w:tab w:val="left" w:pos="1100"/>
        <w:tab w:val="right" w:leader="dot" w:pos="9629"/>
      </w:tabs>
      <w:spacing w:after="100"/>
      <w:ind w:left="400"/>
    </w:pPr>
  </w:style>
  <w:style w:type="character" w:styleId="Odkaznakoment">
    <w:name w:val="annotation reference"/>
    <w:basedOn w:val="Standardnpsmoodstavce"/>
    <w:unhideWhenUsed/>
    <w:rsid w:val="002F7BF8"/>
    <w:rPr>
      <w:sz w:val="16"/>
      <w:szCs w:val="16"/>
    </w:rPr>
  </w:style>
  <w:style w:type="paragraph" w:styleId="Textkomente">
    <w:name w:val="annotation text"/>
    <w:basedOn w:val="Normln"/>
    <w:link w:val="TextkomenteChar"/>
    <w:unhideWhenUsed/>
    <w:rsid w:val="002F7BF8"/>
    <w:pPr>
      <w:spacing w:line="240" w:lineRule="auto"/>
    </w:pPr>
    <w:rPr>
      <w:szCs w:val="20"/>
    </w:rPr>
  </w:style>
  <w:style w:type="character" w:customStyle="1" w:styleId="TextkomenteChar">
    <w:name w:val="Text komentáře Char"/>
    <w:basedOn w:val="Standardnpsmoodstavce"/>
    <w:link w:val="Textkomente"/>
    <w:rsid w:val="002F7BF8"/>
    <w:rPr>
      <w:rFonts w:ascii="Trebuchet MS" w:hAnsi="Trebuchet MS"/>
      <w:lang w:eastAsia="en-US"/>
    </w:rPr>
  </w:style>
  <w:style w:type="paragraph" w:styleId="Bezmezer">
    <w:name w:val="No Spacing"/>
    <w:uiPriority w:val="1"/>
    <w:qFormat/>
    <w:rsid w:val="002F7BF8"/>
    <w:pPr>
      <w:jc w:val="both"/>
    </w:pPr>
    <w:rPr>
      <w:rFonts w:ascii="Trebuchet MS" w:hAnsi="Trebuchet MS"/>
      <w:szCs w:val="22"/>
      <w:lang w:eastAsia="en-US"/>
    </w:rPr>
  </w:style>
  <w:style w:type="table" w:customStyle="1" w:styleId="Svtltabulkasmkou1zvraznn12">
    <w:name w:val="Světlá tabulka s mřížkou 1 – zvýraznění 12"/>
    <w:basedOn w:val="Normlntabulka"/>
    <w:uiPriority w:val="46"/>
    <w:rsid w:val="002F7BF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edmtkomente">
    <w:name w:val="annotation subject"/>
    <w:basedOn w:val="Textkomente"/>
    <w:next w:val="Textkomente"/>
    <w:link w:val="PedmtkomenteChar"/>
    <w:uiPriority w:val="99"/>
    <w:semiHidden/>
    <w:unhideWhenUsed/>
    <w:rsid w:val="003C26B3"/>
    <w:pPr>
      <w:jc w:val="left"/>
    </w:pPr>
    <w:rPr>
      <w:b/>
      <w:bCs/>
    </w:rPr>
  </w:style>
  <w:style w:type="character" w:customStyle="1" w:styleId="PedmtkomenteChar">
    <w:name w:val="Předmět komentáře Char"/>
    <w:basedOn w:val="TextkomenteChar"/>
    <w:link w:val="Pedmtkomente"/>
    <w:uiPriority w:val="99"/>
    <w:semiHidden/>
    <w:rsid w:val="003C26B3"/>
    <w:rPr>
      <w:rFonts w:ascii="Trebuchet MS" w:hAnsi="Trebuchet MS"/>
      <w:b/>
      <w:bCs/>
      <w:lang w:eastAsia="en-US"/>
    </w:rPr>
  </w:style>
  <w:style w:type="paragraph" w:customStyle="1" w:styleId="602hlavnnadpis">
    <w:name w:val="602_hlavní nadpis"/>
    <w:basedOn w:val="Nadpis1"/>
    <w:link w:val="602hlavnnadpisChar"/>
    <w:qFormat/>
    <w:rsid w:val="00D11A05"/>
    <w:pPr>
      <w:numPr>
        <w:numId w:val="0"/>
      </w:numPr>
      <w:spacing w:before="120" w:after="0"/>
    </w:pPr>
    <w:rPr>
      <w:rFonts w:eastAsiaTheme="majorEastAsia" w:cstheme="majorBidi"/>
      <w:b w:val="0"/>
      <w:bCs/>
      <w:color w:val="auto"/>
      <w:sz w:val="40"/>
      <w:szCs w:val="40"/>
    </w:rPr>
  </w:style>
  <w:style w:type="character" w:customStyle="1" w:styleId="602hlavnnadpisChar">
    <w:name w:val="602_hlavní nadpis Char"/>
    <w:basedOn w:val="Standardnpsmoodstavce"/>
    <w:link w:val="602hlavnnadpis"/>
    <w:rsid w:val="00D11A05"/>
    <w:rPr>
      <w:rFonts w:ascii="Trebuchet MS" w:eastAsiaTheme="majorEastAsia" w:hAnsi="Trebuchet MS" w:cstheme="majorBidi"/>
      <w:b/>
      <w:bCs/>
      <w:sz w:val="40"/>
      <w:szCs w:val="40"/>
      <w:lang w:eastAsia="en-US"/>
    </w:rPr>
  </w:style>
  <w:style w:type="paragraph" w:customStyle="1" w:styleId="602modrytext">
    <w:name w:val="602_modry text"/>
    <w:basedOn w:val="Nadpis2"/>
    <w:link w:val="602modrytextChar"/>
    <w:qFormat/>
    <w:rsid w:val="002413B8"/>
    <w:pPr>
      <w:numPr>
        <w:ilvl w:val="0"/>
        <w:numId w:val="0"/>
      </w:numPr>
      <w:spacing w:before="200" w:after="0" w:line="276" w:lineRule="auto"/>
    </w:pPr>
    <w:rPr>
      <w:rFonts w:eastAsiaTheme="majorEastAsia" w:cstheme="majorBidi"/>
      <w:bCs/>
    </w:rPr>
  </w:style>
  <w:style w:type="character" w:customStyle="1" w:styleId="602modrytextChar">
    <w:name w:val="602_modry text Char"/>
    <w:basedOn w:val="Standardnpsmoodstavce"/>
    <w:link w:val="602modrytext"/>
    <w:rsid w:val="002413B8"/>
    <w:rPr>
      <w:rFonts w:ascii="Trebuchet MS" w:eastAsiaTheme="majorEastAsia" w:hAnsi="Trebuchet MS" w:cstheme="majorBidi"/>
      <w:bCs/>
      <w:color w:val="00A5CB"/>
      <w:sz w:val="28"/>
      <w:szCs w:val="26"/>
      <w:lang w:eastAsia="en-US"/>
    </w:rPr>
  </w:style>
  <w:style w:type="table" w:customStyle="1" w:styleId="Tabulkasmkou2zvraznn11">
    <w:name w:val="Tabulka s mřížkou 2 – zvýraznění 11"/>
    <w:basedOn w:val="Normlntabulka"/>
    <w:uiPriority w:val="47"/>
    <w:rsid w:val="002413B8"/>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111">
    <w:name w:val="Tabulka s mřížkou 2 – zvýraznění 111"/>
    <w:basedOn w:val="Normlntabulka"/>
    <w:uiPriority w:val="47"/>
    <w:rsid w:val="000642F5"/>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2zvraznn41">
    <w:name w:val="Tabulka s mřížkou 2 – zvýraznění 41"/>
    <w:basedOn w:val="Normlntabulka"/>
    <w:uiPriority w:val="47"/>
    <w:rsid w:val="003E7C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ulkasmkou2zvraznn12">
    <w:name w:val="Tabulka s mřížkou 2 – zvýraznění 12"/>
    <w:basedOn w:val="Normlntabulka"/>
    <w:uiPriority w:val="47"/>
    <w:rsid w:val="003E7C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lnweb">
    <w:name w:val="Normal (Web)"/>
    <w:basedOn w:val="Normln"/>
    <w:uiPriority w:val="99"/>
    <w:unhideWhenUsed/>
    <w:rsid w:val="00D72DA1"/>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96505B"/>
    <w:rPr>
      <w:color w:val="800080" w:themeColor="followedHyperlink"/>
      <w:u w:val="single"/>
    </w:rPr>
  </w:style>
  <w:style w:type="paragraph" w:styleId="Revize">
    <w:name w:val="Revision"/>
    <w:hidden/>
    <w:uiPriority w:val="99"/>
    <w:semiHidden/>
    <w:rsid w:val="00C85DC1"/>
    <w:rPr>
      <w:rFonts w:ascii="Trebuchet MS" w:hAnsi="Trebuchet MS"/>
      <w:szCs w:val="22"/>
      <w:lang w:eastAsia="en-US"/>
    </w:rPr>
  </w:style>
  <w:style w:type="paragraph" w:styleId="Titulek">
    <w:name w:val="caption"/>
    <w:basedOn w:val="Normln"/>
    <w:next w:val="Normln"/>
    <w:link w:val="TitulekChar"/>
    <w:rsid w:val="00961A90"/>
    <w:pPr>
      <w:tabs>
        <w:tab w:val="left" w:pos="720"/>
      </w:tabs>
      <w:spacing w:before="120" w:after="120" w:line="240" w:lineRule="auto"/>
      <w:jc w:val="left"/>
    </w:pPr>
    <w:rPr>
      <w:rFonts w:ascii="Arial" w:eastAsia="Times New Roman" w:hAnsi="Arial"/>
      <w:b/>
      <w:bCs/>
      <w:noProof/>
      <w:sz w:val="22"/>
      <w:szCs w:val="20"/>
    </w:rPr>
  </w:style>
  <w:style w:type="character" w:customStyle="1" w:styleId="TitulekChar">
    <w:name w:val="Titulek Char"/>
    <w:link w:val="Titulek"/>
    <w:rsid w:val="00961A90"/>
    <w:rPr>
      <w:rFonts w:ascii="Arial" w:eastAsia="Times New Roman" w:hAnsi="Arial"/>
      <w:b/>
      <w:bCs/>
      <w:noProof/>
      <w:sz w:val="22"/>
      <w:lang w:eastAsia="en-US"/>
    </w:rPr>
  </w:style>
  <w:style w:type="paragraph" w:styleId="Zkladntext2">
    <w:name w:val="Body Text 2"/>
    <w:basedOn w:val="Normln"/>
    <w:link w:val="Zkladntext2Char"/>
    <w:uiPriority w:val="99"/>
    <w:rsid w:val="00F4029F"/>
    <w:pPr>
      <w:tabs>
        <w:tab w:val="left" w:pos="720"/>
      </w:tabs>
      <w:spacing w:before="80" w:after="40" w:line="240" w:lineRule="auto"/>
      <w:jc w:val="center"/>
    </w:pPr>
    <w:rPr>
      <w:rFonts w:asciiTheme="minorHAnsi" w:eastAsia="Times New Roman" w:hAnsiTheme="minorHAnsi"/>
      <w:b/>
      <w:noProof/>
      <w:color w:val="000080"/>
      <w:sz w:val="36"/>
      <w:szCs w:val="24"/>
    </w:rPr>
  </w:style>
  <w:style w:type="character" w:customStyle="1" w:styleId="Zkladntext2Char">
    <w:name w:val="Základní text 2 Char"/>
    <w:basedOn w:val="Standardnpsmoodstavce"/>
    <w:link w:val="Zkladntext2"/>
    <w:uiPriority w:val="99"/>
    <w:rsid w:val="00F4029F"/>
    <w:rPr>
      <w:rFonts w:asciiTheme="minorHAnsi" w:eastAsia="Times New Roman" w:hAnsiTheme="minorHAnsi"/>
      <w:b/>
      <w:noProof/>
      <w:color w:val="000080"/>
      <w:sz w:val="36"/>
      <w:szCs w:val="24"/>
      <w:lang w:eastAsia="en-US"/>
    </w:rPr>
  </w:style>
  <w:style w:type="paragraph" w:customStyle="1" w:styleId="HlavikaTabulky">
    <w:name w:val="Hlavička Tabulky"/>
    <w:basedOn w:val="Normln"/>
    <w:autoRedefine/>
    <w:qFormat/>
    <w:rsid w:val="00F4029F"/>
    <w:pPr>
      <w:spacing w:line="240" w:lineRule="auto"/>
    </w:pPr>
    <w:rPr>
      <w:rFonts w:asciiTheme="minorHAnsi" w:eastAsia="Times New Roman" w:hAnsiTheme="minorHAnsi"/>
      <w:bCs/>
      <w:sz w:val="24"/>
      <w:szCs w:val="20"/>
      <w:lang w:val="en-GB" w:eastAsia="de-DE"/>
    </w:rPr>
  </w:style>
  <w:style w:type="character" w:styleId="Siln">
    <w:name w:val="Strong"/>
    <w:basedOn w:val="Standardnpsmoodstavce"/>
    <w:uiPriority w:val="22"/>
    <w:qFormat/>
    <w:rsid w:val="00C32F3D"/>
    <w:rPr>
      <w:b/>
      <w:bCs/>
    </w:rPr>
  </w:style>
  <w:style w:type="table" w:customStyle="1" w:styleId="Svtltabulkasmkou1zvraznn13">
    <w:name w:val="Světlá tabulka s mřížkou 1 – zvýraznění 13"/>
    <w:basedOn w:val="Normlntabulka"/>
    <w:uiPriority w:val="46"/>
    <w:rsid w:val="0052401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Obsah4">
    <w:name w:val="toc 4"/>
    <w:basedOn w:val="Normln"/>
    <w:next w:val="Normln"/>
    <w:autoRedefine/>
    <w:uiPriority w:val="39"/>
    <w:unhideWhenUsed/>
    <w:rsid w:val="00891698"/>
    <w:pPr>
      <w:spacing w:after="100" w:line="276" w:lineRule="auto"/>
      <w:ind w:left="660"/>
      <w:jc w:val="left"/>
    </w:pPr>
    <w:rPr>
      <w:rFonts w:asciiTheme="minorHAnsi" w:eastAsiaTheme="minorEastAsia" w:hAnsiTheme="minorHAnsi" w:cstheme="minorBidi"/>
      <w:sz w:val="22"/>
      <w:lang w:eastAsia="cs-CZ"/>
    </w:rPr>
  </w:style>
  <w:style w:type="paragraph" w:styleId="Obsah5">
    <w:name w:val="toc 5"/>
    <w:basedOn w:val="Normln"/>
    <w:next w:val="Normln"/>
    <w:autoRedefine/>
    <w:uiPriority w:val="39"/>
    <w:unhideWhenUsed/>
    <w:rsid w:val="00891698"/>
    <w:pPr>
      <w:spacing w:after="100" w:line="276" w:lineRule="auto"/>
      <w:ind w:left="880"/>
      <w:jc w:val="left"/>
    </w:pPr>
    <w:rPr>
      <w:rFonts w:asciiTheme="minorHAnsi" w:eastAsiaTheme="minorEastAsia" w:hAnsiTheme="minorHAnsi" w:cstheme="minorBidi"/>
      <w:sz w:val="22"/>
      <w:lang w:eastAsia="cs-CZ"/>
    </w:rPr>
  </w:style>
  <w:style w:type="paragraph" w:styleId="Obsah6">
    <w:name w:val="toc 6"/>
    <w:basedOn w:val="Normln"/>
    <w:next w:val="Normln"/>
    <w:autoRedefine/>
    <w:uiPriority w:val="39"/>
    <w:unhideWhenUsed/>
    <w:rsid w:val="00891698"/>
    <w:pPr>
      <w:spacing w:after="100" w:line="276" w:lineRule="auto"/>
      <w:ind w:left="1100"/>
      <w:jc w:val="left"/>
    </w:pPr>
    <w:rPr>
      <w:rFonts w:asciiTheme="minorHAnsi" w:eastAsiaTheme="minorEastAsia" w:hAnsiTheme="minorHAnsi" w:cstheme="minorBidi"/>
      <w:sz w:val="22"/>
      <w:lang w:eastAsia="cs-CZ"/>
    </w:rPr>
  </w:style>
  <w:style w:type="paragraph" w:styleId="Obsah7">
    <w:name w:val="toc 7"/>
    <w:basedOn w:val="Normln"/>
    <w:next w:val="Normln"/>
    <w:autoRedefine/>
    <w:uiPriority w:val="39"/>
    <w:unhideWhenUsed/>
    <w:rsid w:val="00891698"/>
    <w:pPr>
      <w:spacing w:after="100" w:line="276" w:lineRule="auto"/>
      <w:ind w:left="1320"/>
      <w:jc w:val="left"/>
    </w:pPr>
    <w:rPr>
      <w:rFonts w:asciiTheme="minorHAnsi" w:eastAsiaTheme="minorEastAsia" w:hAnsiTheme="minorHAnsi" w:cstheme="minorBidi"/>
      <w:sz w:val="22"/>
      <w:lang w:eastAsia="cs-CZ"/>
    </w:rPr>
  </w:style>
  <w:style w:type="paragraph" w:styleId="Obsah8">
    <w:name w:val="toc 8"/>
    <w:basedOn w:val="Normln"/>
    <w:next w:val="Normln"/>
    <w:autoRedefine/>
    <w:uiPriority w:val="39"/>
    <w:unhideWhenUsed/>
    <w:rsid w:val="00891698"/>
    <w:pPr>
      <w:spacing w:after="100" w:line="276" w:lineRule="auto"/>
      <w:ind w:left="1540"/>
      <w:jc w:val="left"/>
    </w:pPr>
    <w:rPr>
      <w:rFonts w:asciiTheme="minorHAnsi" w:eastAsiaTheme="minorEastAsia" w:hAnsiTheme="minorHAnsi" w:cstheme="minorBidi"/>
      <w:sz w:val="22"/>
      <w:lang w:eastAsia="cs-CZ"/>
    </w:rPr>
  </w:style>
  <w:style w:type="paragraph" w:styleId="Obsah9">
    <w:name w:val="toc 9"/>
    <w:basedOn w:val="Normln"/>
    <w:next w:val="Normln"/>
    <w:autoRedefine/>
    <w:uiPriority w:val="39"/>
    <w:unhideWhenUsed/>
    <w:rsid w:val="00891698"/>
    <w:pPr>
      <w:spacing w:after="100" w:line="276" w:lineRule="auto"/>
      <w:ind w:left="1760"/>
      <w:jc w:val="left"/>
    </w:pPr>
    <w:rPr>
      <w:rFonts w:asciiTheme="minorHAnsi" w:eastAsiaTheme="minorEastAsia" w:hAnsiTheme="minorHAnsi" w:cstheme="minorBidi"/>
      <w:sz w:val="22"/>
      <w:lang w:eastAsia="cs-CZ"/>
    </w:rPr>
  </w:style>
  <w:style w:type="table" w:customStyle="1" w:styleId="Svtltabulkasmkou1zvraznn14">
    <w:name w:val="Světlá tabulka s mřížkou 1 – zvýraznění 14"/>
    <w:basedOn w:val="Normlntabulka"/>
    <w:uiPriority w:val="46"/>
    <w:rsid w:val="00C31A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15">
    <w:name w:val="Světlá tabulka s mřížkou 1 – zvýraznění 15"/>
    <w:basedOn w:val="Normlntabulka"/>
    <w:uiPriority w:val="46"/>
    <w:rsid w:val="002F2E5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Odstavecseseznamem1">
    <w:name w:val="Odstavec se seznamem1"/>
    <w:basedOn w:val="Normln"/>
    <w:uiPriority w:val="34"/>
    <w:qFormat/>
    <w:rsid w:val="009C149D"/>
    <w:pPr>
      <w:ind w:left="708"/>
    </w:pPr>
  </w:style>
  <w:style w:type="character" w:styleId="Zdraznn">
    <w:name w:val="Emphasis"/>
    <w:basedOn w:val="Standardnpsmoodstavce"/>
    <w:uiPriority w:val="20"/>
    <w:qFormat/>
    <w:rsid w:val="006F0724"/>
    <w:rPr>
      <w:i/>
      <w:iCs/>
    </w:rPr>
  </w:style>
  <w:style w:type="table" w:customStyle="1" w:styleId="Svtltabulkasmkou11">
    <w:name w:val="Světlá tabulka s mřížkou 11"/>
    <w:basedOn w:val="Normlntabulka"/>
    <w:uiPriority w:val="46"/>
    <w:rsid w:val="00434A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PZkladntext1">
    <w:name w:val="NP_Základní text 1"/>
    <w:basedOn w:val="Normln"/>
    <w:qFormat/>
    <w:rsid w:val="001218FB"/>
    <w:pPr>
      <w:spacing w:before="120" w:after="120" w:line="240" w:lineRule="auto"/>
    </w:pPr>
    <w:rPr>
      <w:rFonts w:ascii="Times New Roman" w:eastAsia="Times New Roman" w:hAnsi="Times New Roman"/>
      <w:sz w:val="22"/>
      <w:szCs w:val="20"/>
      <w:lang w:eastAsia="cs-CZ"/>
    </w:rPr>
  </w:style>
  <w:style w:type="paragraph" w:customStyle="1" w:styleId="NPZkladntext3">
    <w:name w:val="NP_Základní text 3"/>
    <w:basedOn w:val="Normln"/>
    <w:qFormat/>
    <w:rsid w:val="001218FB"/>
    <w:pPr>
      <w:spacing w:before="120" w:after="120" w:line="240" w:lineRule="auto"/>
    </w:pPr>
    <w:rPr>
      <w:rFonts w:ascii="Times New Roman" w:eastAsia="Times New Roman" w:hAnsi="Times New Roman"/>
      <w:sz w:val="22"/>
      <w:szCs w:val="20"/>
      <w:lang w:eastAsia="cs-CZ"/>
    </w:rPr>
  </w:style>
  <w:style w:type="paragraph" w:customStyle="1" w:styleId="NPZkladntext4">
    <w:name w:val="NP_Základní text 4"/>
    <w:basedOn w:val="Normln"/>
    <w:qFormat/>
    <w:rsid w:val="001218FB"/>
    <w:pPr>
      <w:spacing w:before="120" w:after="120" w:line="240" w:lineRule="auto"/>
      <w:ind w:left="142"/>
    </w:pPr>
    <w:rPr>
      <w:rFonts w:ascii="Times New Roman" w:eastAsia="Times New Roman" w:hAnsi="Times New Roman"/>
      <w:sz w:val="22"/>
      <w:szCs w:val="20"/>
    </w:rPr>
  </w:style>
  <w:style w:type="paragraph" w:customStyle="1" w:styleId="NPNadpis5">
    <w:name w:val="NP_Nadpis 5"/>
    <w:basedOn w:val="Normln"/>
    <w:next w:val="Normln"/>
    <w:qFormat/>
    <w:rsid w:val="001218FB"/>
    <w:pPr>
      <w:keepNext/>
      <w:numPr>
        <w:ilvl w:val="4"/>
        <w:numId w:val="6"/>
      </w:numPr>
      <w:spacing w:before="240" w:after="60" w:line="240" w:lineRule="auto"/>
      <w:ind w:left="993" w:hanging="709"/>
      <w:jc w:val="left"/>
    </w:pPr>
    <w:rPr>
      <w:rFonts w:ascii="Times New Roman" w:eastAsia="Times New Roman" w:hAnsi="Times New Roman"/>
      <w:snapToGrid w:val="0"/>
      <w:color w:val="065890"/>
      <w:sz w:val="28"/>
      <w:szCs w:val="24"/>
      <w:lang w:eastAsia="cs-CZ"/>
    </w:rPr>
  </w:style>
  <w:style w:type="paragraph" w:customStyle="1" w:styleId="NPNadpis6">
    <w:name w:val="NP_Nadpis 6"/>
    <w:basedOn w:val="Normln"/>
    <w:next w:val="Normln"/>
    <w:qFormat/>
    <w:rsid w:val="001218FB"/>
    <w:pPr>
      <w:keepNext/>
      <w:numPr>
        <w:ilvl w:val="5"/>
        <w:numId w:val="6"/>
      </w:numPr>
      <w:spacing w:before="240" w:after="60" w:line="240" w:lineRule="auto"/>
      <w:ind w:left="1134" w:hanging="709"/>
      <w:jc w:val="left"/>
    </w:pPr>
    <w:rPr>
      <w:rFonts w:ascii="Times New Roman" w:eastAsia="Times New Roman" w:hAnsi="Times New Roman"/>
      <w:b/>
      <w:snapToGrid w:val="0"/>
      <w:color w:val="065890"/>
      <w:sz w:val="24"/>
      <w:szCs w:val="24"/>
      <w:u w:val="single"/>
      <w:lang w:eastAsia="cs-CZ"/>
    </w:rPr>
  </w:style>
  <w:style w:type="paragraph" w:customStyle="1" w:styleId="NPNadpis8">
    <w:name w:val="NP_Nadpis 8"/>
    <w:basedOn w:val="Normln"/>
    <w:next w:val="Normln"/>
    <w:qFormat/>
    <w:rsid w:val="001218FB"/>
    <w:pPr>
      <w:keepNext/>
      <w:numPr>
        <w:ilvl w:val="7"/>
        <w:numId w:val="6"/>
      </w:numPr>
      <w:spacing w:before="240" w:after="60" w:line="240" w:lineRule="auto"/>
      <w:ind w:left="992" w:hanging="992"/>
      <w:jc w:val="left"/>
    </w:pPr>
    <w:rPr>
      <w:rFonts w:ascii="Times New Roman" w:hAnsi="Times New Roman"/>
      <w:color w:val="065890"/>
      <w:sz w:val="22"/>
      <w:u w:val="single" w:color="065890"/>
    </w:rPr>
  </w:style>
  <w:style w:type="paragraph" w:customStyle="1" w:styleId="NPNadpis1">
    <w:name w:val="NP_Nadpis 1"/>
    <w:basedOn w:val="Normln"/>
    <w:next w:val="NPZkladntext1"/>
    <w:link w:val="NPNadpis1Char"/>
    <w:qFormat/>
    <w:rsid w:val="001218FB"/>
    <w:pPr>
      <w:keepNext/>
      <w:pageBreakBefore/>
      <w:numPr>
        <w:numId w:val="6"/>
      </w:numPr>
      <w:spacing w:after="240" w:line="240" w:lineRule="auto"/>
      <w:jc w:val="left"/>
    </w:pPr>
    <w:rPr>
      <w:rFonts w:ascii="Times New Roman" w:hAnsi="Times New Roman"/>
      <w:b/>
      <w:smallCaps/>
      <w:color w:val="065890"/>
      <w:sz w:val="48"/>
      <w:lang w:val="x-none"/>
    </w:rPr>
  </w:style>
  <w:style w:type="character" w:customStyle="1" w:styleId="NPNadpis1Char">
    <w:name w:val="NP_Nadpis 1 Char"/>
    <w:link w:val="NPNadpis1"/>
    <w:rsid w:val="001218FB"/>
    <w:rPr>
      <w:rFonts w:ascii="Times New Roman" w:hAnsi="Times New Roman"/>
      <w:b/>
      <w:smallCaps/>
      <w:color w:val="065890"/>
      <w:sz w:val="48"/>
      <w:szCs w:val="22"/>
      <w:lang w:val="x-none" w:eastAsia="en-US"/>
    </w:rPr>
  </w:style>
  <w:style w:type="paragraph" w:customStyle="1" w:styleId="NPNadpis2">
    <w:name w:val="NP_Nadpis 2"/>
    <w:basedOn w:val="Normln"/>
    <w:next w:val="Normln"/>
    <w:link w:val="NPNadpis2Char"/>
    <w:qFormat/>
    <w:rsid w:val="001218FB"/>
    <w:pPr>
      <w:keepNext/>
      <w:numPr>
        <w:ilvl w:val="1"/>
        <w:numId w:val="6"/>
      </w:numPr>
      <w:spacing w:before="240" w:after="240" w:line="240" w:lineRule="auto"/>
      <w:jc w:val="left"/>
    </w:pPr>
    <w:rPr>
      <w:rFonts w:ascii="Times New Roman" w:hAnsi="Times New Roman"/>
      <w:b/>
      <w:smallCaps/>
      <w:color w:val="065890"/>
      <w:sz w:val="42"/>
      <w:szCs w:val="36"/>
      <w:lang w:val="x-none"/>
    </w:rPr>
  </w:style>
  <w:style w:type="character" w:customStyle="1" w:styleId="NPNadpis2Char">
    <w:name w:val="NP_Nadpis 2 Char"/>
    <w:link w:val="NPNadpis2"/>
    <w:rsid w:val="001218FB"/>
    <w:rPr>
      <w:rFonts w:ascii="Times New Roman" w:hAnsi="Times New Roman"/>
      <w:b/>
      <w:smallCaps/>
      <w:color w:val="065890"/>
      <w:sz w:val="42"/>
      <w:szCs w:val="36"/>
      <w:lang w:val="x-none" w:eastAsia="en-US"/>
    </w:rPr>
  </w:style>
  <w:style w:type="paragraph" w:customStyle="1" w:styleId="NPNadpis3">
    <w:name w:val="NP_Nadpis 3"/>
    <w:basedOn w:val="Normln"/>
    <w:next w:val="NPZkladntext3"/>
    <w:link w:val="NPNadpis3Char"/>
    <w:qFormat/>
    <w:rsid w:val="001218FB"/>
    <w:pPr>
      <w:keepNext/>
      <w:numPr>
        <w:ilvl w:val="2"/>
        <w:numId w:val="6"/>
      </w:numPr>
      <w:spacing w:before="240" w:after="120" w:line="240" w:lineRule="auto"/>
      <w:jc w:val="left"/>
    </w:pPr>
    <w:rPr>
      <w:rFonts w:ascii="Times New Roman" w:hAnsi="Times New Roman"/>
      <w:b/>
      <w:color w:val="065890"/>
      <w:sz w:val="36"/>
      <w:szCs w:val="28"/>
      <w:lang w:val="x-none"/>
    </w:rPr>
  </w:style>
  <w:style w:type="character" w:customStyle="1" w:styleId="NPNadpis3Char">
    <w:name w:val="NP_Nadpis 3 Char"/>
    <w:link w:val="NPNadpis3"/>
    <w:rsid w:val="001218FB"/>
    <w:rPr>
      <w:rFonts w:ascii="Times New Roman" w:hAnsi="Times New Roman"/>
      <w:b/>
      <w:color w:val="065890"/>
      <w:sz w:val="36"/>
      <w:szCs w:val="28"/>
      <w:lang w:val="x-none" w:eastAsia="en-US"/>
    </w:rPr>
  </w:style>
  <w:style w:type="paragraph" w:customStyle="1" w:styleId="NPNadpis4">
    <w:name w:val="NP_Nadpis 4"/>
    <w:basedOn w:val="Normln"/>
    <w:next w:val="NPZkladntext4"/>
    <w:qFormat/>
    <w:rsid w:val="001218FB"/>
    <w:pPr>
      <w:keepNext/>
      <w:numPr>
        <w:ilvl w:val="3"/>
        <w:numId w:val="6"/>
      </w:numPr>
      <w:spacing w:before="240" w:after="120" w:line="240" w:lineRule="auto"/>
      <w:ind w:left="1276" w:hanging="1134"/>
      <w:jc w:val="left"/>
    </w:pPr>
    <w:rPr>
      <w:rFonts w:ascii="Times New Roman" w:hAnsi="Times New Roman"/>
      <w:color w:val="065890"/>
      <w:sz w:val="32"/>
      <w:szCs w:val="24"/>
      <w:lang w:val="x-none"/>
    </w:rPr>
  </w:style>
  <w:style w:type="paragraph" w:customStyle="1" w:styleId="NPOdrka1">
    <w:name w:val="NP_Odrážka 1"/>
    <w:basedOn w:val="Normln"/>
    <w:link w:val="NPOdrka1Char"/>
    <w:qFormat/>
    <w:rsid w:val="001218FB"/>
    <w:pPr>
      <w:numPr>
        <w:numId w:val="7"/>
      </w:numPr>
      <w:spacing w:after="60" w:line="240" w:lineRule="auto"/>
      <w:jc w:val="left"/>
    </w:pPr>
    <w:rPr>
      <w:rFonts w:ascii="Times New Roman" w:hAnsi="Times New Roman"/>
      <w:sz w:val="22"/>
      <w:szCs w:val="20"/>
      <w:lang w:val="x-none"/>
    </w:rPr>
  </w:style>
  <w:style w:type="character" w:customStyle="1" w:styleId="NPOdrka1Char">
    <w:name w:val="NP_Odrážka 1 Char"/>
    <w:link w:val="NPOdrka1"/>
    <w:rsid w:val="001218FB"/>
    <w:rPr>
      <w:rFonts w:ascii="Times New Roman" w:hAnsi="Times New Roman"/>
      <w:sz w:val="22"/>
      <w:lang w:val="x-none" w:eastAsia="en-US"/>
    </w:rPr>
  </w:style>
  <w:style w:type="paragraph" w:customStyle="1" w:styleId="NPOdrka2">
    <w:name w:val="NP_Odrážka 2"/>
    <w:basedOn w:val="NPOdrka1"/>
    <w:qFormat/>
    <w:rsid w:val="001218FB"/>
    <w:pPr>
      <w:numPr>
        <w:ilvl w:val="1"/>
      </w:numPr>
      <w:ind w:left="720"/>
    </w:pPr>
  </w:style>
  <w:style w:type="table" w:styleId="Svtltabulkasmkou1zvraznn1">
    <w:name w:val="Grid Table 1 Light Accent 1"/>
    <w:basedOn w:val="Normlntabulka"/>
    <w:uiPriority w:val="46"/>
    <w:rsid w:val="00A939A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0149">
      <w:bodyDiv w:val="1"/>
      <w:marLeft w:val="0"/>
      <w:marRight w:val="0"/>
      <w:marTop w:val="0"/>
      <w:marBottom w:val="0"/>
      <w:divBdr>
        <w:top w:val="none" w:sz="0" w:space="0" w:color="auto"/>
        <w:left w:val="none" w:sz="0" w:space="0" w:color="auto"/>
        <w:bottom w:val="none" w:sz="0" w:space="0" w:color="auto"/>
        <w:right w:val="none" w:sz="0" w:space="0" w:color="auto"/>
      </w:divBdr>
    </w:div>
    <w:div w:id="117067871">
      <w:bodyDiv w:val="1"/>
      <w:marLeft w:val="0"/>
      <w:marRight w:val="0"/>
      <w:marTop w:val="0"/>
      <w:marBottom w:val="0"/>
      <w:divBdr>
        <w:top w:val="none" w:sz="0" w:space="0" w:color="auto"/>
        <w:left w:val="none" w:sz="0" w:space="0" w:color="auto"/>
        <w:bottom w:val="none" w:sz="0" w:space="0" w:color="auto"/>
        <w:right w:val="none" w:sz="0" w:space="0" w:color="auto"/>
      </w:divBdr>
    </w:div>
    <w:div w:id="118762863">
      <w:bodyDiv w:val="1"/>
      <w:marLeft w:val="0"/>
      <w:marRight w:val="0"/>
      <w:marTop w:val="0"/>
      <w:marBottom w:val="0"/>
      <w:divBdr>
        <w:top w:val="none" w:sz="0" w:space="0" w:color="auto"/>
        <w:left w:val="none" w:sz="0" w:space="0" w:color="auto"/>
        <w:bottom w:val="none" w:sz="0" w:space="0" w:color="auto"/>
        <w:right w:val="none" w:sz="0" w:space="0" w:color="auto"/>
      </w:divBdr>
    </w:div>
    <w:div w:id="132527236">
      <w:bodyDiv w:val="1"/>
      <w:marLeft w:val="0"/>
      <w:marRight w:val="0"/>
      <w:marTop w:val="0"/>
      <w:marBottom w:val="0"/>
      <w:divBdr>
        <w:top w:val="none" w:sz="0" w:space="0" w:color="auto"/>
        <w:left w:val="none" w:sz="0" w:space="0" w:color="auto"/>
        <w:bottom w:val="none" w:sz="0" w:space="0" w:color="auto"/>
        <w:right w:val="none" w:sz="0" w:space="0" w:color="auto"/>
      </w:divBdr>
    </w:div>
    <w:div w:id="151720157">
      <w:bodyDiv w:val="1"/>
      <w:marLeft w:val="0"/>
      <w:marRight w:val="0"/>
      <w:marTop w:val="0"/>
      <w:marBottom w:val="0"/>
      <w:divBdr>
        <w:top w:val="none" w:sz="0" w:space="0" w:color="auto"/>
        <w:left w:val="none" w:sz="0" w:space="0" w:color="auto"/>
        <w:bottom w:val="none" w:sz="0" w:space="0" w:color="auto"/>
        <w:right w:val="none" w:sz="0" w:space="0" w:color="auto"/>
      </w:divBdr>
    </w:div>
    <w:div w:id="251937047">
      <w:bodyDiv w:val="1"/>
      <w:marLeft w:val="0"/>
      <w:marRight w:val="0"/>
      <w:marTop w:val="0"/>
      <w:marBottom w:val="0"/>
      <w:divBdr>
        <w:top w:val="none" w:sz="0" w:space="0" w:color="auto"/>
        <w:left w:val="none" w:sz="0" w:space="0" w:color="auto"/>
        <w:bottom w:val="none" w:sz="0" w:space="0" w:color="auto"/>
        <w:right w:val="none" w:sz="0" w:space="0" w:color="auto"/>
      </w:divBdr>
    </w:div>
    <w:div w:id="274092989">
      <w:bodyDiv w:val="1"/>
      <w:marLeft w:val="0"/>
      <w:marRight w:val="0"/>
      <w:marTop w:val="0"/>
      <w:marBottom w:val="0"/>
      <w:divBdr>
        <w:top w:val="none" w:sz="0" w:space="0" w:color="auto"/>
        <w:left w:val="none" w:sz="0" w:space="0" w:color="auto"/>
        <w:bottom w:val="none" w:sz="0" w:space="0" w:color="auto"/>
        <w:right w:val="none" w:sz="0" w:space="0" w:color="auto"/>
      </w:divBdr>
    </w:div>
    <w:div w:id="302731906">
      <w:bodyDiv w:val="1"/>
      <w:marLeft w:val="0"/>
      <w:marRight w:val="0"/>
      <w:marTop w:val="0"/>
      <w:marBottom w:val="0"/>
      <w:divBdr>
        <w:top w:val="none" w:sz="0" w:space="0" w:color="auto"/>
        <w:left w:val="none" w:sz="0" w:space="0" w:color="auto"/>
        <w:bottom w:val="none" w:sz="0" w:space="0" w:color="auto"/>
        <w:right w:val="none" w:sz="0" w:space="0" w:color="auto"/>
      </w:divBdr>
    </w:div>
    <w:div w:id="314846001">
      <w:bodyDiv w:val="1"/>
      <w:marLeft w:val="0"/>
      <w:marRight w:val="0"/>
      <w:marTop w:val="0"/>
      <w:marBottom w:val="0"/>
      <w:divBdr>
        <w:top w:val="none" w:sz="0" w:space="0" w:color="auto"/>
        <w:left w:val="none" w:sz="0" w:space="0" w:color="auto"/>
        <w:bottom w:val="none" w:sz="0" w:space="0" w:color="auto"/>
        <w:right w:val="none" w:sz="0" w:space="0" w:color="auto"/>
      </w:divBdr>
    </w:div>
    <w:div w:id="357196805">
      <w:bodyDiv w:val="1"/>
      <w:marLeft w:val="0"/>
      <w:marRight w:val="0"/>
      <w:marTop w:val="0"/>
      <w:marBottom w:val="0"/>
      <w:divBdr>
        <w:top w:val="none" w:sz="0" w:space="0" w:color="auto"/>
        <w:left w:val="none" w:sz="0" w:space="0" w:color="auto"/>
        <w:bottom w:val="none" w:sz="0" w:space="0" w:color="auto"/>
        <w:right w:val="none" w:sz="0" w:space="0" w:color="auto"/>
      </w:divBdr>
      <w:divsChild>
        <w:div w:id="540676665">
          <w:marLeft w:val="0"/>
          <w:marRight w:val="0"/>
          <w:marTop w:val="0"/>
          <w:marBottom w:val="0"/>
          <w:divBdr>
            <w:top w:val="none" w:sz="0" w:space="0" w:color="auto"/>
            <w:left w:val="none" w:sz="0" w:space="0" w:color="auto"/>
            <w:bottom w:val="none" w:sz="0" w:space="0" w:color="auto"/>
            <w:right w:val="none" w:sz="0" w:space="0" w:color="auto"/>
          </w:divBdr>
          <w:divsChild>
            <w:div w:id="196092879">
              <w:marLeft w:val="0"/>
              <w:marRight w:val="0"/>
              <w:marTop w:val="0"/>
              <w:marBottom w:val="120"/>
              <w:divBdr>
                <w:top w:val="none" w:sz="0" w:space="0" w:color="auto"/>
                <w:left w:val="none" w:sz="0" w:space="0" w:color="auto"/>
                <w:bottom w:val="none" w:sz="0" w:space="0" w:color="auto"/>
                <w:right w:val="none" w:sz="0" w:space="0" w:color="auto"/>
              </w:divBdr>
            </w:div>
            <w:div w:id="19398676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97410690">
      <w:bodyDiv w:val="1"/>
      <w:marLeft w:val="0"/>
      <w:marRight w:val="0"/>
      <w:marTop w:val="0"/>
      <w:marBottom w:val="0"/>
      <w:divBdr>
        <w:top w:val="none" w:sz="0" w:space="0" w:color="auto"/>
        <w:left w:val="none" w:sz="0" w:space="0" w:color="auto"/>
        <w:bottom w:val="none" w:sz="0" w:space="0" w:color="auto"/>
        <w:right w:val="none" w:sz="0" w:space="0" w:color="auto"/>
      </w:divBdr>
    </w:div>
    <w:div w:id="406346457">
      <w:bodyDiv w:val="1"/>
      <w:marLeft w:val="0"/>
      <w:marRight w:val="0"/>
      <w:marTop w:val="0"/>
      <w:marBottom w:val="0"/>
      <w:divBdr>
        <w:top w:val="none" w:sz="0" w:space="0" w:color="auto"/>
        <w:left w:val="none" w:sz="0" w:space="0" w:color="auto"/>
        <w:bottom w:val="none" w:sz="0" w:space="0" w:color="auto"/>
        <w:right w:val="none" w:sz="0" w:space="0" w:color="auto"/>
      </w:divBdr>
    </w:div>
    <w:div w:id="421344326">
      <w:bodyDiv w:val="1"/>
      <w:marLeft w:val="0"/>
      <w:marRight w:val="0"/>
      <w:marTop w:val="0"/>
      <w:marBottom w:val="0"/>
      <w:divBdr>
        <w:top w:val="none" w:sz="0" w:space="0" w:color="auto"/>
        <w:left w:val="none" w:sz="0" w:space="0" w:color="auto"/>
        <w:bottom w:val="none" w:sz="0" w:space="0" w:color="auto"/>
        <w:right w:val="none" w:sz="0" w:space="0" w:color="auto"/>
      </w:divBdr>
      <w:divsChild>
        <w:div w:id="1740204614">
          <w:marLeft w:val="0"/>
          <w:marRight w:val="0"/>
          <w:marTop w:val="0"/>
          <w:marBottom w:val="0"/>
          <w:divBdr>
            <w:top w:val="none" w:sz="0" w:space="0" w:color="auto"/>
            <w:left w:val="none" w:sz="0" w:space="0" w:color="auto"/>
            <w:bottom w:val="none" w:sz="0" w:space="0" w:color="auto"/>
            <w:right w:val="none" w:sz="0" w:space="0" w:color="auto"/>
          </w:divBdr>
        </w:div>
      </w:divsChild>
    </w:div>
    <w:div w:id="482355921">
      <w:bodyDiv w:val="1"/>
      <w:marLeft w:val="0"/>
      <w:marRight w:val="0"/>
      <w:marTop w:val="0"/>
      <w:marBottom w:val="0"/>
      <w:divBdr>
        <w:top w:val="none" w:sz="0" w:space="0" w:color="auto"/>
        <w:left w:val="none" w:sz="0" w:space="0" w:color="auto"/>
        <w:bottom w:val="none" w:sz="0" w:space="0" w:color="auto"/>
        <w:right w:val="none" w:sz="0" w:space="0" w:color="auto"/>
      </w:divBdr>
    </w:div>
    <w:div w:id="502939786">
      <w:bodyDiv w:val="1"/>
      <w:marLeft w:val="0"/>
      <w:marRight w:val="0"/>
      <w:marTop w:val="0"/>
      <w:marBottom w:val="0"/>
      <w:divBdr>
        <w:top w:val="none" w:sz="0" w:space="0" w:color="auto"/>
        <w:left w:val="none" w:sz="0" w:space="0" w:color="auto"/>
        <w:bottom w:val="none" w:sz="0" w:space="0" w:color="auto"/>
        <w:right w:val="none" w:sz="0" w:space="0" w:color="auto"/>
      </w:divBdr>
    </w:div>
    <w:div w:id="526647520">
      <w:bodyDiv w:val="1"/>
      <w:marLeft w:val="0"/>
      <w:marRight w:val="0"/>
      <w:marTop w:val="0"/>
      <w:marBottom w:val="0"/>
      <w:divBdr>
        <w:top w:val="none" w:sz="0" w:space="0" w:color="auto"/>
        <w:left w:val="none" w:sz="0" w:space="0" w:color="auto"/>
        <w:bottom w:val="none" w:sz="0" w:space="0" w:color="auto"/>
        <w:right w:val="none" w:sz="0" w:space="0" w:color="auto"/>
      </w:divBdr>
    </w:div>
    <w:div w:id="534075603">
      <w:bodyDiv w:val="1"/>
      <w:marLeft w:val="0"/>
      <w:marRight w:val="0"/>
      <w:marTop w:val="0"/>
      <w:marBottom w:val="0"/>
      <w:divBdr>
        <w:top w:val="none" w:sz="0" w:space="0" w:color="auto"/>
        <w:left w:val="none" w:sz="0" w:space="0" w:color="auto"/>
        <w:bottom w:val="none" w:sz="0" w:space="0" w:color="auto"/>
        <w:right w:val="none" w:sz="0" w:space="0" w:color="auto"/>
      </w:divBdr>
    </w:div>
    <w:div w:id="607929910">
      <w:bodyDiv w:val="1"/>
      <w:marLeft w:val="0"/>
      <w:marRight w:val="0"/>
      <w:marTop w:val="0"/>
      <w:marBottom w:val="0"/>
      <w:divBdr>
        <w:top w:val="none" w:sz="0" w:space="0" w:color="auto"/>
        <w:left w:val="none" w:sz="0" w:space="0" w:color="auto"/>
        <w:bottom w:val="none" w:sz="0" w:space="0" w:color="auto"/>
        <w:right w:val="none" w:sz="0" w:space="0" w:color="auto"/>
      </w:divBdr>
    </w:div>
    <w:div w:id="630941209">
      <w:bodyDiv w:val="1"/>
      <w:marLeft w:val="0"/>
      <w:marRight w:val="0"/>
      <w:marTop w:val="0"/>
      <w:marBottom w:val="0"/>
      <w:divBdr>
        <w:top w:val="none" w:sz="0" w:space="0" w:color="auto"/>
        <w:left w:val="none" w:sz="0" w:space="0" w:color="auto"/>
        <w:bottom w:val="none" w:sz="0" w:space="0" w:color="auto"/>
        <w:right w:val="none" w:sz="0" w:space="0" w:color="auto"/>
      </w:divBdr>
    </w:div>
    <w:div w:id="640958689">
      <w:bodyDiv w:val="1"/>
      <w:marLeft w:val="0"/>
      <w:marRight w:val="0"/>
      <w:marTop w:val="0"/>
      <w:marBottom w:val="0"/>
      <w:divBdr>
        <w:top w:val="none" w:sz="0" w:space="0" w:color="auto"/>
        <w:left w:val="none" w:sz="0" w:space="0" w:color="auto"/>
        <w:bottom w:val="none" w:sz="0" w:space="0" w:color="auto"/>
        <w:right w:val="none" w:sz="0" w:space="0" w:color="auto"/>
      </w:divBdr>
    </w:div>
    <w:div w:id="697244496">
      <w:bodyDiv w:val="1"/>
      <w:marLeft w:val="0"/>
      <w:marRight w:val="0"/>
      <w:marTop w:val="0"/>
      <w:marBottom w:val="0"/>
      <w:divBdr>
        <w:top w:val="none" w:sz="0" w:space="0" w:color="auto"/>
        <w:left w:val="none" w:sz="0" w:space="0" w:color="auto"/>
        <w:bottom w:val="none" w:sz="0" w:space="0" w:color="auto"/>
        <w:right w:val="none" w:sz="0" w:space="0" w:color="auto"/>
      </w:divBdr>
    </w:div>
    <w:div w:id="796024372">
      <w:bodyDiv w:val="1"/>
      <w:marLeft w:val="0"/>
      <w:marRight w:val="0"/>
      <w:marTop w:val="0"/>
      <w:marBottom w:val="0"/>
      <w:divBdr>
        <w:top w:val="none" w:sz="0" w:space="0" w:color="auto"/>
        <w:left w:val="none" w:sz="0" w:space="0" w:color="auto"/>
        <w:bottom w:val="none" w:sz="0" w:space="0" w:color="auto"/>
        <w:right w:val="none" w:sz="0" w:space="0" w:color="auto"/>
      </w:divBdr>
    </w:div>
    <w:div w:id="843863232">
      <w:bodyDiv w:val="1"/>
      <w:marLeft w:val="0"/>
      <w:marRight w:val="0"/>
      <w:marTop w:val="0"/>
      <w:marBottom w:val="0"/>
      <w:divBdr>
        <w:top w:val="none" w:sz="0" w:space="0" w:color="auto"/>
        <w:left w:val="none" w:sz="0" w:space="0" w:color="auto"/>
        <w:bottom w:val="none" w:sz="0" w:space="0" w:color="auto"/>
        <w:right w:val="none" w:sz="0" w:space="0" w:color="auto"/>
      </w:divBdr>
    </w:div>
    <w:div w:id="886180271">
      <w:bodyDiv w:val="1"/>
      <w:marLeft w:val="0"/>
      <w:marRight w:val="0"/>
      <w:marTop w:val="0"/>
      <w:marBottom w:val="0"/>
      <w:divBdr>
        <w:top w:val="none" w:sz="0" w:space="0" w:color="auto"/>
        <w:left w:val="none" w:sz="0" w:space="0" w:color="auto"/>
        <w:bottom w:val="none" w:sz="0" w:space="0" w:color="auto"/>
        <w:right w:val="none" w:sz="0" w:space="0" w:color="auto"/>
      </w:divBdr>
    </w:div>
    <w:div w:id="888302301">
      <w:bodyDiv w:val="1"/>
      <w:marLeft w:val="0"/>
      <w:marRight w:val="0"/>
      <w:marTop w:val="0"/>
      <w:marBottom w:val="0"/>
      <w:divBdr>
        <w:top w:val="none" w:sz="0" w:space="0" w:color="auto"/>
        <w:left w:val="none" w:sz="0" w:space="0" w:color="auto"/>
        <w:bottom w:val="none" w:sz="0" w:space="0" w:color="auto"/>
        <w:right w:val="none" w:sz="0" w:space="0" w:color="auto"/>
      </w:divBdr>
    </w:div>
    <w:div w:id="973020599">
      <w:bodyDiv w:val="1"/>
      <w:marLeft w:val="0"/>
      <w:marRight w:val="0"/>
      <w:marTop w:val="0"/>
      <w:marBottom w:val="0"/>
      <w:divBdr>
        <w:top w:val="none" w:sz="0" w:space="0" w:color="auto"/>
        <w:left w:val="none" w:sz="0" w:space="0" w:color="auto"/>
        <w:bottom w:val="none" w:sz="0" w:space="0" w:color="auto"/>
        <w:right w:val="none" w:sz="0" w:space="0" w:color="auto"/>
      </w:divBdr>
    </w:div>
    <w:div w:id="1014185860">
      <w:bodyDiv w:val="1"/>
      <w:marLeft w:val="0"/>
      <w:marRight w:val="0"/>
      <w:marTop w:val="0"/>
      <w:marBottom w:val="0"/>
      <w:divBdr>
        <w:top w:val="none" w:sz="0" w:space="0" w:color="auto"/>
        <w:left w:val="none" w:sz="0" w:space="0" w:color="auto"/>
        <w:bottom w:val="none" w:sz="0" w:space="0" w:color="auto"/>
        <w:right w:val="none" w:sz="0" w:space="0" w:color="auto"/>
      </w:divBdr>
    </w:div>
    <w:div w:id="1042052242">
      <w:bodyDiv w:val="1"/>
      <w:marLeft w:val="0"/>
      <w:marRight w:val="0"/>
      <w:marTop w:val="0"/>
      <w:marBottom w:val="0"/>
      <w:divBdr>
        <w:top w:val="none" w:sz="0" w:space="0" w:color="auto"/>
        <w:left w:val="none" w:sz="0" w:space="0" w:color="auto"/>
        <w:bottom w:val="none" w:sz="0" w:space="0" w:color="auto"/>
        <w:right w:val="none" w:sz="0" w:space="0" w:color="auto"/>
      </w:divBdr>
    </w:div>
    <w:div w:id="1076706754">
      <w:bodyDiv w:val="1"/>
      <w:marLeft w:val="0"/>
      <w:marRight w:val="0"/>
      <w:marTop w:val="0"/>
      <w:marBottom w:val="0"/>
      <w:divBdr>
        <w:top w:val="none" w:sz="0" w:space="0" w:color="auto"/>
        <w:left w:val="none" w:sz="0" w:space="0" w:color="auto"/>
        <w:bottom w:val="none" w:sz="0" w:space="0" w:color="auto"/>
        <w:right w:val="none" w:sz="0" w:space="0" w:color="auto"/>
      </w:divBdr>
    </w:div>
    <w:div w:id="1091199248">
      <w:bodyDiv w:val="1"/>
      <w:marLeft w:val="0"/>
      <w:marRight w:val="0"/>
      <w:marTop w:val="0"/>
      <w:marBottom w:val="0"/>
      <w:divBdr>
        <w:top w:val="none" w:sz="0" w:space="0" w:color="auto"/>
        <w:left w:val="none" w:sz="0" w:space="0" w:color="auto"/>
        <w:bottom w:val="none" w:sz="0" w:space="0" w:color="auto"/>
        <w:right w:val="none" w:sz="0" w:space="0" w:color="auto"/>
      </w:divBdr>
    </w:div>
    <w:div w:id="1102533288">
      <w:bodyDiv w:val="1"/>
      <w:marLeft w:val="0"/>
      <w:marRight w:val="0"/>
      <w:marTop w:val="0"/>
      <w:marBottom w:val="0"/>
      <w:divBdr>
        <w:top w:val="none" w:sz="0" w:space="0" w:color="auto"/>
        <w:left w:val="none" w:sz="0" w:space="0" w:color="auto"/>
        <w:bottom w:val="none" w:sz="0" w:space="0" w:color="auto"/>
        <w:right w:val="none" w:sz="0" w:space="0" w:color="auto"/>
      </w:divBdr>
    </w:div>
    <w:div w:id="1105031140">
      <w:bodyDiv w:val="1"/>
      <w:marLeft w:val="0"/>
      <w:marRight w:val="0"/>
      <w:marTop w:val="0"/>
      <w:marBottom w:val="0"/>
      <w:divBdr>
        <w:top w:val="none" w:sz="0" w:space="0" w:color="auto"/>
        <w:left w:val="none" w:sz="0" w:space="0" w:color="auto"/>
        <w:bottom w:val="none" w:sz="0" w:space="0" w:color="auto"/>
        <w:right w:val="none" w:sz="0" w:space="0" w:color="auto"/>
      </w:divBdr>
    </w:div>
    <w:div w:id="1119687947">
      <w:bodyDiv w:val="1"/>
      <w:marLeft w:val="0"/>
      <w:marRight w:val="0"/>
      <w:marTop w:val="0"/>
      <w:marBottom w:val="0"/>
      <w:divBdr>
        <w:top w:val="none" w:sz="0" w:space="0" w:color="auto"/>
        <w:left w:val="none" w:sz="0" w:space="0" w:color="auto"/>
        <w:bottom w:val="none" w:sz="0" w:space="0" w:color="auto"/>
        <w:right w:val="none" w:sz="0" w:space="0" w:color="auto"/>
      </w:divBdr>
    </w:div>
    <w:div w:id="1122722969">
      <w:bodyDiv w:val="1"/>
      <w:marLeft w:val="0"/>
      <w:marRight w:val="0"/>
      <w:marTop w:val="0"/>
      <w:marBottom w:val="0"/>
      <w:divBdr>
        <w:top w:val="none" w:sz="0" w:space="0" w:color="auto"/>
        <w:left w:val="none" w:sz="0" w:space="0" w:color="auto"/>
        <w:bottom w:val="none" w:sz="0" w:space="0" w:color="auto"/>
        <w:right w:val="none" w:sz="0" w:space="0" w:color="auto"/>
      </w:divBdr>
    </w:div>
    <w:div w:id="1129780011">
      <w:bodyDiv w:val="1"/>
      <w:marLeft w:val="0"/>
      <w:marRight w:val="0"/>
      <w:marTop w:val="0"/>
      <w:marBottom w:val="0"/>
      <w:divBdr>
        <w:top w:val="none" w:sz="0" w:space="0" w:color="auto"/>
        <w:left w:val="none" w:sz="0" w:space="0" w:color="auto"/>
        <w:bottom w:val="none" w:sz="0" w:space="0" w:color="auto"/>
        <w:right w:val="none" w:sz="0" w:space="0" w:color="auto"/>
      </w:divBdr>
    </w:div>
    <w:div w:id="1136096809">
      <w:bodyDiv w:val="1"/>
      <w:marLeft w:val="0"/>
      <w:marRight w:val="0"/>
      <w:marTop w:val="0"/>
      <w:marBottom w:val="0"/>
      <w:divBdr>
        <w:top w:val="none" w:sz="0" w:space="0" w:color="auto"/>
        <w:left w:val="none" w:sz="0" w:space="0" w:color="auto"/>
        <w:bottom w:val="none" w:sz="0" w:space="0" w:color="auto"/>
        <w:right w:val="none" w:sz="0" w:space="0" w:color="auto"/>
      </w:divBdr>
    </w:div>
    <w:div w:id="1138573749">
      <w:bodyDiv w:val="1"/>
      <w:marLeft w:val="0"/>
      <w:marRight w:val="0"/>
      <w:marTop w:val="0"/>
      <w:marBottom w:val="0"/>
      <w:divBdr>
        <w:top w:val="none" w:sz="0" w:space="0" w:color="auto"/>
        <w:left w:val="none" w:sz="0" w:space="0" w:color="auto"/>
        <w:bottom w:val="none" w:sz="0" w:space="0" w:color="auto"/>
        <w:right w:val="none" w:sz="0" w:space="0" w:color="auto"/>
      </w:divBdr>
    </w:div>
    <w:div w:id="1182430113">
      <w:bodyDiv w:val="1"/>
      <w:marLeft w:val="0"/>
      <w:marRight w:val="0"/>
      <w:marTop w:val="0"/>
      <w:marBottom w:val="0"/>
      <w:divBdr>
        <w:top w:val="none" w:sz="0" w:space="0" w:color="auto"/>
        <w:left w:val="none" w:sz="0" w:space="0" w:color="auto"/>
        <w:bottom w:val="none" w:sz="0" w:space="0" w:color="auto"/>
        <w:right w:val="none" w:sz="0" w:space="0" w:color="auto"/>
      </w:divBdr>
    </w:div>
    <w:div w:id="1231843536">
      <w:bodyDiv w:val="1"/>
      <w:marLeft w:val="0"/>
      <w:marRight w:val="0"/>
      <w:marTop w:val="0"/>
      <w:marBottom w:val="0"/>
      <w:divBdr>
        <w:top w:val="none" w:sz="0" w:space="0" w:color="auto"/>
        <w:left w:val="none" w:sz="0" w:space="0" w:color="auto"/>
        <w:bottom w:val="none" w:sz="0" w:space="0" w:color="auto"/>
        <w:right w:val="none" w:sz="0" w:space="0" w:color="auto"/>
      </w:divBdr>
    </w:div>
    <w:div w:id="1253275344">
      <w:bodyDiv w:val="1"/>
      <w:marLeft w:val="0"/>
      <w:marRight w:val="0"/>
      <w:marTop w:val="0"/>
      <w:marBottom w:val="0"/>
      <w:divBdr>
        <w:top w:val="none" w:sz="0" w:space="0" w:color="auto"/>
        <w:left w:val="none" w:sz="0" w:space="0" w:color="auto"/>
        <w:bottom w:val="none" w:sz="0" w:space="0" w:color="auto"/>
        <w:right w:val="none" w:sz="0" w:space="0" w:color="auto"/>
      </w:divBdr>
    </w:div>
    <w:div w:id="1271817017">
      <w:bodyDiv w:val="1"/>
      <w:marLeft w:val="0"/>
      <w:marRight w:val="0"/>
      <w:marTop w:val="0"/>
      <w:marBottom w:val="0"/>
      <w:divBdr>
        <w:top w:val="none" w:sz="0" w:space="0" w:color="auto"/>
        <w:left w:val="none" w:sz="0" w:space="0" w:color="auto"/>
        <w:bottom w:val="none" w:sz="0" w:space="0" w:color="auto"/>
        <w:right w:val="none" w:sz="0" w:space="0" w:color="auto"/>
      </w:divBdr>
    </w:div>
    <w:div w:id="1305893855">
      <w:bodyDiv w:val="1"/>
      <w:marLeft w:val="0"/>
      <w:marRight w:val="0"/>
      <w:marTop w:val="0"/>
      <w:marBottom w:val="0"/>
      <w:divBdr>
        <w:top w:val="none" w:sz="0" w:space="0" w:color="auto"/>
        <w:left w:val="none" w:sz="0" w:space="0" w:color="auto"/>
        <w:bottom w:val="none" w:sz="0" w:space="0" w:color="auto"/>
        <w:right w:val="none" w:sz="0" w:space="0" w:color="auto"/>
      </w:divBdr>
    </w:div>
    <w:div w:id="1373459912">
      <w:bodyDiv w:val="1"/>
      <w:marLeft w:val="0"/>
      <w:marRight w:val="0"/>
      <w:marTop w:val="0"/>
      <w:marBottom w:val="0"/>
      <w:divBdr>
        <w:top w:val="none" w:sz="0" w:space="0" w:color="auto"/>
        <w:left w:val="none" w:sz="0" w:space="0" w:color="auto"/>
        <w:bottom w:val="none" w:sz="0" w:space="0" w:color="auto"/>
        <w:right w:val="none" w:sz="0" w:space="0" w:color="auto"/>
      </w:divBdr>
    </w:div>
    <w:div w:id="1376930387">
      <w:bodyDiv w:val="1"/>
      <w:marLeft w:val="0"/>
      <w:marRight w:val="0"/>
      <w:marTop w:val="0"/>
      <w:marBottom w:val="0"/>
      <w:divBdr>
        <w:top w:val="none" w:sz="0" w:space="0" w:color="auto"/>
        <w:left w:val="none" w:sz="0" w:space="0" w:color="auto"/>
        <w:bottom w:val="none" w:sz="0" w:space="0" w:color="auto"/>
        <w:right w:val="none" w:sz="0" w:space="0" w:color="auto"/>
      </w:divBdr>
    </w:div>
    <w:div w:id="1442727348">
      <w:bodyDiv w:val="1"/>
      <w:marLeft w:val="0"/>
      <w:marRight w:val="0"/>
      <w:marTop w:val="0"/>
      <w:marBottom w:val="0"/>
      <w:divBdr>
        <w:top w:val="none" w:sz="0" w:space="0" w:color="auto"/>
        <w:left w:val="none" w:sz="0" w:space="0" w:color="auto"/>
        <w:bottom w:val="none" w:sz="0" w:space="0" w:color="auto"/>
        <w:right w:val="none" w:sz="0" w:space="0" w:color="auto"/>
      </w:divBdr>
    </w:div>
    <w:div w:id="1445147231">
      <w:bodyDiv w:val="1"/>
      <w:marLeft w:val="0"/>
      <w:marRight w:val="0"/>
      <w:marTop w:val="0"/>
      <w:marBottom w:val="0"/>
      <w:divBdr>
        <w:top w:val="none" w:sz="0" w:space="0" w:color="auto"/>
        <w:left w:val="none" w:sz="0" w:space="0" w:color="auto"/>
        <w:bottom w:val="none" w:sz="0" w:space="0" w:color="auto"/>
        <w:right w:val="none" w:sz="0" w:space="0" w:color="auto"/>
      </w:divBdr>
    </w:div>
    <w:div w:id="1452940237">
      <w:bodyDiv w:val="1"/>
      <w:marLeft w:val="0"/>
      <w:marRight w:val="0"/>
      <w:marTop w:val="0"/>
      <w:marBottom w:val="0"/>
      <w:divBdr>
        <w:top w:val="none" w:sz="0" w:space="0" w:color="auto"/>
        <w:left w:val="none" w:sz="0" w:space="0" w:color="auto"/>
        <w:bottom w:val="none" w:sz="0" w:space="0" w:color="auto"/>
        <w:right w:val="none" w:sz="0" w:space="0" w:color="auto"/>
      </w:divBdr>
    </w:div>
    <w:div w:id="1453750394">
      <w:bodyDiv w:val="1"/>
      <w:marLeft w:val="0"/>
      <w:marRight w:val="0"/>
      <w:marTop w:val="0"/>
      <w:marBottom w:val="0"/>
      <w:divBdr>
        <w:top w:val="none" w:sz="0" w:space="0" w:color="auto"/>
        <w:left w:val="none" w:sz="0" w:space="0" w:color="auto"/>
        <w:bottom w:val="none" w:sz="0" w:space="0" w:color="auto"/>
        <w:right w:val="none" w:sz="0" w:space="0" w:color="auto"/>
      </w:divBdr>
    </w:div>
    <w:div w:id="1462572806">
      <w:bodyDiv w:val="1"/>
      <w:marLeft w:val="0"/>
      <w:marRight w:val="0"/>
      <w:marTop w:val="0"/>
      <w:marBottom w:val="0"/>
      <w:divBdr>
        <w:top w:val="none" w:sz="0" w:space="0" w:color="auto"/>
        <w:left w:val="none" w:sz="0" w:space="0" w:color="auto"/>
        <w:bottom w:val="none" w:sz="0" w:space="0" w:color="auto"/>
        <w:right w:val="none" w:sz="0" w:space="0" w:color="auto"/>
      </w:divBdr>
      <w:divsChild>
        <w:div w:id="284124910">
          <w:marLeft w:val="0"/>
          <w:marRight w:val="0"/>
          <w:marTop w:val="0"/>
          <w:marBottom w:val="48"/>
          <w:divBdr>
            <w:top w:val="none" w:sz="0" w:space="0" w:color="auto"/>
            <w:left w:val="none" w:sz="0" w:space="0" w:color="auto"/>
            <w:bottom w:val="none" w:sz="0" w:space="0" w:color="auto"/>
            <w:right w:val="none" w:sz="0" w:space="0" w:color="auto"/>
          </w:divBdr>
        </w:div>
        <w:div w:id="1061825683">
          <w:marLeft w:val="0"/>
          <w:marRight w:val="0"/>
          <w:marTop w:val="0"/>
          <w:marBottom w:val="48"/>
          <w:divBdr>
            <w:top w:val="none" w:sz="0" w:space="0" w:color="auto"/>
            <w:left w:val="none" w:sz="0" w:space="0" w:color="auto"/>
            <w:bottom w:val="none" w:sz="0" w:space="0" w:color="auto"/>
            <w:right w:val="none" w:sz="0" w:space="0" w:color="auto"/>
          </w:divBdr>
        </w:div>
      </w:divsChild>
    </w:div>
    <w:div w:id="1528328189">
      <w:bodyDiv w:val="1"/>
      <w:marLeft w:val="0"/>
      <w:marRight w:val="0"/>
      <w:marTop w:val="0"/>
      <w:marBottom w:val="0"/>
      <w:divBdr>
        <w:top w:val="none" w:sz="0" w:space="0" w:color="auto"/>
        <w:left w:val="none" w:sz="0" w:space="0" w:color="auto"/>
        <w:bottom w:val="none" w:sz="0" w:space="0" w:color="auto"/>
        <w:right w:val="none" w:sz="0" w:space="0" w:color="auto"/>
      </w:divBdr>
    </w:div>
    <w:div w:id="1577744912">
      <w:bodyDiv w:val="1"/>
      <w:marLeft w:val="0"/>
      <w:marRight w:val="0"/>
      <w:marTop w:val="0"/>
      <w:marBottom w:val="0"/>
      <w:divBdr>
        <w:top w:val="none" w:sz="0" w:space="0" w:color="auto"/>
        <w:left w:val="none" w:sz="0" w:space="0" w:color="auto"/>
        <w:bottom w:val="none" w:sz="0" w:space="0" w:color="auto"/>
        <w:right w:val="none" w:sz="0" w:space="0" w:color="auto"/>
      </w:divBdr>
    </w:div>
    <w:div w:id="1594391390">
      <w:bodyDiv w:val="1"/>
      <w:marLeft w:val="0"/>
      <w:marRight w:val="0"/>
      <w:marTop w:val="0"/>
      <w:marBottom w:val="0"/>
      <w:divBdr>
        <w:top w:val="none" w:sz="0" w:space="0" w:color="auto"/>
        <w:left w:val="none" w:sz="0" w:space="0" w:color="auto"/>
        <w:bottom w:val="none" w:sz="0" w:space="0" w:color="auto"/>
        <w:right w:val="none" w:sz="0" w:space="0" w:color="auto"/>
      </w:divBdr>
      <w:divsChild>
        <w:div w:id="136731026">
          <w:marLeft w:val="0"/>
          <w:marRight w:val="0"/>
          <w:marTop w:val="0"/>
          <w:marBottom w:val="0"/>
          <w:divBdr>
            <w:top w:val="none" w:sz="0" w:space="0" w:color="auto"/>
            <w:left w:val="none" w:sz="0" w:space="0" w:color="auto"/>
            <w:bottom w:val="none" w:sz="0" w:space="0" w:color="auto"/>
            <w:right w:val="none" w:sz="0" w:space="0" w:color="auto"/>
          </w:divBdr>
          <w:divsChild>
            <w:div w:id="379322549">
              <w:marLeft w:val="0"/>
              <w:marRight w:val="0"/>
              <w:marTop w:val="0"/>
              <w:marBottom w:val="0"/>
              <w:divBdr>
                <w:top w:val="none" w:sz="0" w:space="0" w:color="auto"/>
                <w:left w:val="none" w:sz="0" w:space="0" w:color="auto"/>
                <w:bottom w:val="none" w:sz="0" w:space="0" w:color="auto"/>
                <w:right w:val="none" w:sz="0" w:space="0" w:color="auto"/>
              </w:divBdr>
            </w:div>
            <w:div w:id="712851324">
              <w:marLeft w:val="0"/>
              <w:marRight w:val="0"/>
              <w:marTop w:val="0"/>
              <w:marBottom w:val="0"/>
              <w:divBdr>
                <w:top w:val="none" w:sz="0" w:space="0" w:color="auto"/>
                <w:left w:val="none" w:sz="0" w:space="0" w:color="auto"/>
                <w:bottom w:val="none" w:sz="0" w:space="0" w:color="auto"/>
                <w:right w:val="none" w:sz="0" w:space="0" w:color="auto"/>
              </w:divBdr>
            </w:div>
            <w:div w:id="968557637">
              <w:marLeft w:val="0"/>
              <w:marRight w:val="0"/>
              <w:marTop w:val="0"/>
              <w:marBottom w:val="0"/>
              <w:divBdr>
                <w:top w:val="none" w:sz="0" w:space="0" w:color="auto"/>
                <w:left w:val="none" w:sz="0" w:space="0" w:color="auto"/>
                <w:bottom w:val="none" w:sz="0" w:space="0" w:color="auto"/>
                <w:right w:val="none" w:sz="0" w:space="0" w:color="auto"/>
              </w:divBdr>
            </w:div>
            <w:div w:id="1197113268">
              <w:marLeft w:val="0"/>
              <w:marRight w:val="0"/>
              <w:marTop w:val="0"/>
              <w:marBottom w:val="0"/>
              <w:divBdr>
                <w:top w:val="none" w:sz="0" w:space="0" w:color="auto"/>
                <w:left w:val="none" w:sz="0" w:space="0" w:color="auto"/>
                <w:bottom w:val="none" w:sz="0" w:space="0" w:color="auto"/>
                <w:right w:val="none" w:sz="0" w:space="0" w:color="auto"/>
              </w:divBdr>
            </w:div>
            <w:div w:id="1212690232">
              <w:marLeft w:val="0"/>
              <w:marRight w:val="0"/>
              <w:marTop w:val="0"/>
              <w:marBottom w:val="0"/>
              <w:divBdr>
                <w:top w:val="none" w:sz="0" w:space="0" w:color="auto"/>
                <w:left w:val="none" w:sz="0" w:space="0" w:color="auto"/>
                <w:bottom w:val="none" w:sz="0" w:space="0" w:color="auto"/>
                <w:right w:val="none" w:sz="0" w:space="0" w:color="auto"/>
              </w:divBdr>
            </w:div>
            <w:div w:id="1690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6558">
      <w:bodyDiv w:val="1"/>
      <w:marLeft w:val="0"/>
      <w:marRight w:val="0"/>
      <w:marTop w:val="0"/>
      <w:marBottom w:val="0"/>
      <w:divBdr>
        <w:top w:val="none" w:sz="0" w:space="0" w:color="auto"/>
        <w:left w:val="none" w:sz="0" w:space="0" w:color="auto"/>
        <w:bottom w:val="none" w:sz="0" w:space="0" w:color="auto"/>
        <w:right w:val="none" w:sz="0" w:space="0" w:color="auto"/>
      </w:divBdr>
    </w:div>
    <w:div w:id="1626622907">
      <w:bodyDiv w:val="1"/>
      <w:marLeft w:val="0"/>
      <w:marRight w:val="0"/>
      <w:marTop w:val="0"/>
      <w:marBottom w:val="0"/>
      <w:divBdr>
        <w:top w:val="none" w:sz="0" w:space="0" w:color="auto"/>
        <w:left w:val="none" w:sz="0" w:space="0" w:color="auto"/>
        <w:bottom w:val="none" w:sz="0" w:space="0" w:color="auto"/>
        <w:right w:val="none" w:sz="0" w:space="0" w:color="auto"/>
      </w:divBdr>
    </w:div>
    <w:div w:id="1627659915">
      <w:bodyDiv w:val="1"/>
      <w:marLeft w:val="0"/>
      <w:marRight w:val="0"/>
      <w:marTop w:val="0"/>
      <w:marBottom w:val="0"/>
      <w:divBdr>
        <w:top w:val="none" w:sz="0" w:space="0" w:color="auto"/>
        <w:left w:val="none" w:sz="0" w:space="0" w:color="auto"/>
        <w:bottom w:val="none" w:sz="0" w:space="0" w:color="auto"/>
        <w:right w:val="none" w:sz="0" w:space="0" w:color="auto"/>
      </w:divBdr>
    </w:div>
    <w:div w:id="1642229776">
      <w:bodyDiv w:val="1"/>
      <w:marLeft w:val="0"/>
      <w:marRight w:val="0"/>
      <w:marTop w:val="0"/>
      <w:marBottom w:val="0"/>
      <w:divBdr>
        <w:top w:val="none" w:sz="0" w:space="0" w:color="auto"/>
        <w:left w:val="none" w:sz="0" w:space="0" w:color="auto"/>
        <w:bottom w:val="none" w:sz="0" w:space="0" w:color="auto"/>
        <w:right w:val="none" w:sz="0" w:space="0" w:color="auto"/>
      </w:divBdr>
    </w:div>
    <w:div w:id="1665552854">
      <w:bodyDiv w:val="1"/>
      <w:marLeft w:val="0"/>
      <w:marRight w:val="0"/>
      <w:marTop w:val="0"/>
      <w:marBottom w:val="0"/>
      <w:divBdr>
        <w:top w:val="none" w:sz="0" w:space="0" w:color="auto"/>
        <w:left w:val="none" w:sz="0" w:space="0" w:color="auto"/>
        <w:bottom w:val="none" w:sz="0" w:space="0" w:color="auto"/>
        <w:right w:val="none" w:sz="0" w:space="0" w:color="auto"/>
      </w:divBdr>
    </w:div>
    <w:div w:id="1725057927">
      <w:bodyDiv w:val="1"/>
      <w:marLeft w:val="0"/>
      <w:marRight w:val="0"/>
      <w:marTop w:val="0"/>
      <w:marBottom w:val="0"/>
      <w:divBdr>
        <w:top w:val="none" w:sz="0" w:space="0" w:color="auto"/>
        <w:left w:val="none" w:sz="0" w:space="0" w:color="auto"/>
        <w:bottom w:val="none" w:sz="0" w:space="0" w:color="auto"/>
        <w:right w:val="none" w:sz="0" w:space="0" w:color="auto"/>
      </w:divBdr>
    </w:div>
    <w:div w:id="1743214252">
      <w:bodyDiv w:val="1"/>
      <w:marLeft w:val="0"/>
      <w:marRight w:val="0"/>
      <w:marTop w:val="0"/>
      <w:marBottom w:val="0"/>
      <w:divBdr>
        <w:top w:val="none" w:sz="0" w:space="0" w:color="auto"/>
        <w:left w:val="none" w:sz="0" w:space="0" w:color="auto"/>
        <w:bottom w:val="none" w:sz="0" w:space="0" w:color="auto"/>
        <w:right w:val="none" w:sz="0" w:space="0" w:color="auto"/>
      </w:divBdr>
    </w:div>
    <w:div w:id="1771972767">
      <w:bodyDiv w:val="1"/>
      <w:marLeft w:val="0"/>
      <w:marRight w:val="0"/>
      <w:marTop w:val="0"/>
      <w:marBottom w:val="0"/>
      <w:divBdr>
        <w:top w:val="none" w:sz="0" w:space="0" w:color="auto"/>
        <w:left w:val="none" w:sz="0" w:space="0" w:color="auto"/>
        <w:bottom w:val="none" w:sz="0" w:space="0" w:color="auto"/>
        <w:right w:val="none" w:sz="0" w:space="0" w:color="auto"/>
      </w:divBdr>
    </w:div>
    <w:div w:id="1799256852">
      <w:bodyDiv w:val="1"/>
      <w:marLeft w:val="0"/>
      <w:marRight w:val="0"/>
      <w:marTop w:val="0"/>
      <w:marBottom w:val="0"/>
      <w:divBdr>
        <w:top w:val="none" w:sz="0" w:space="0" w:color="auto"/>
        <w:left w:val="none" w:sz="0" w:space="0" w:color="auto"/>
        <w:bottom w:val="none" w:sz="0" w:space="0" w:color="auto"/>
        <w:right w:val="none" w:sz="0" w:space="0" w:color="auto"/>
      </w:divBdr>
    </w:div>
    <w:div w:id="1811362182">
      <w:bodyDiv w:val="1"/>
      <w:marLeft w:val="0"/>
      <w:marRight w:val="0"/>
      <w:marTop w:val="0"/>
      <w:marBottom w:val="0"/>
      <w:divBdr>
        <w:top w:val="none" w:sz="0" w:space="0" w:color="auto"/>
        <w:left w:val="none" w:sz="0" w:space="0" w:color="auto"/>
        <w:bottom w:val="none" w:sz="0" w:space="0" w:color="auto"/>
        <w:right w:val="none" w:sz="0" w:space="0" w:color="auto"/>
      </w:divBdr>
    </w:div>
    <w:div w:id="1824931401">
      <w:bodyDiv w:val="1"/>
      <w:marLeft w:val="0"/>
      <w:marRight w:val="0"/>
      <w:marTop w:val="0"/>
      <w:marBottom w:val="0"/>
      <w:divBdr>
        <w:top w:val="none" w:sz="0" w:space="0" w:color="auto"/>
        <w:left w:val="none" w:sz="0" w:space="0" w:color="auto"/>
        <w:bottom w:val="none" w:sz="0" w:space="0" w:color="auto"/>
        <w:right w:val="none" w:sz="0" w:space="0" w:color="auto"/>
      </w:divBdr>
    </w:div>
    <w:div w:id="1833643119">
      <w:bodyDiv w:val="1"/>
      <w:marLeft w:val="0"/>
      <w:marRight w:val="0"/>
      <w:marTop w:val="0"/>
      <w:marBottom w:val="0"/>
      <w:divBdr>
        <w:top w:val="none" w:sz="0" w:space="0" w:color="auto"/>
        <w:left w:val="none" w:sz="0" w:space="0" w:color="auto"/>
        <w:bottom w:val="none" w:sz="0" w:space="0" w:color="auto"/>
        <w:right w:val="none" w:sz="0" w:space="0" w:color="auto"/>
      </w:divBdr>
    </w:div>
    <w:div w:id="1963221269">
      <w:bodyDiv w:val="1"/>
      <w:marLeft w:val="0"/>
      <w:marRight w:val="0"/>
      <w:marTop w:val="0"/>
      <w:marBottom w:val="0"/>
      <w:divBdr>
        <w:top w:val="none" w:sz="0" w:space="0" w:color="auto"/>
        <w:left w:val="none" w:sz="0" w:space="0" w:color="auto"/>
        <w:bottom w:val="none" w:sz="0" w:space="0" w:color="auto"/>
        <w:right w:val="none" w:sz="0" w:space="0" w:color="auto"/>
      </w:divBdr>
    </w:div>
    <w:div w:id="1990554758">
      <w:bodyDiv w:val="1"/>
      <w:marLeft w:val="0"/>
      <w:marRight w:val="0"/>
      <w:marTop w:val="0"/>
      <w:marBottom w:val="0"/>
      <w:divBdr>
        <w:top w:val="none" w:sz="0" w:space="0" w:color="auto"/>
        <w:left w:val="none" w:sz="0" w:space="0" w:color="auto"/>
        <w:bottom w:val="none" w:sz="0" w:space="0" w:color="auto"/>
        <w:right w:val="none" w:sz="0" w:space="0" w:color="auto"/>
      </w:divBdr>
      <w:divsChild>
        <w:div w:id="555094350">
          <w:marLeft w:val="0"/>
          <w:marRight w:val="0"/>
          <w:marTop w:val="0"/>
          <w:marBottom w:val="0"/>
          <w:divBdr>
            <w:top w:val="none" w:sz="0" w:space="0" w:color="auto"/>
            <w:left w:val="none" w:sz="0" w:space="0" w:color="auto"/>
            <w:bottom w:val="none" w:sz="0" w:space="0" w:color="auto"/>
            <w:right w:val="none" w:sz="0" w:space="0" w:color="auto"/>
          </w:divBdr>
        </w:div>
      </w:divsChild>
    </w:div>
    <w:div w:id="2031295040">
      <w:bodyDiv w:val="1"/>
      <w:marLeft w:val="0"/>
      <w:marRight w:val="0"/>
      <w:marTop w:val="0"/>
      <w:marBottom w:val="0"/>
      <w:divBdr>
        <w:top w:val="none" w:sz="0" w:space="0" w:color="auto"/>
        <w:left w:val="none" w:sz="0" w:space="0" w:color="auto"/>
        <w:bottom w:val="none" w:sz="0" w:space="0" w:color="auto"/>
        <w:right w:val="none" w:sz="0" w:space="0" w:color="auto"/>
      </w:divBdr>
    </w:div>
    <w:div w:id="2061515949">
      <w:bodyDiv w:val="1"/>
      <w:marLeft w:val="0"/>
      <w:marRight w:val="0"/>
      <w:marTop w:val="0"/>
      <w:marBottom w:val="0"/>
      <w:divBdr>
        <w:top w:val="none" w:sz="0" w:space="0" w:color="auto"/>
        <w:left w:val="none" w:sz="0" w:space="0" w:color="auto"/>
        <w:bottom w:val="none" w:sz="0" w:space="0" w:color="auto"/>
        <w:right w:val="none" w:sz="0" w:space="0" w:color="auto"/>
      </w:divBdr>
    </w:div>
    <w:div w:id="2099521362">
      <w:bodyDiv w:val="1"/>
      <w:marLeft w:val="0"/>
      <w:marRight w:val="0"/>
      <w:marTop w:val="0"/>
      <w:marBottom w:val="0"/>
      <w:divBdr>
        <w:top w:val="none" w:sz="0" w:space="0" w:color="auto"/>
        <w:left w:val="none" w:sz="0" w:space="0" w:color="auto"/>
        <w:bottom w:val="none" w:sz="0" w:space="0" w:color="auto"/>
        <w:right w:val="none" w:sz="0" w:space="0" w:color="auto"/>
      </w:divBdr>
    </w:div>
    <w:div w:id="2140104723">
      <w:bodyDiv w:val="1"/>
      <w:marLeft w:val="0"/>
      <w:marRight w:val="0"/>
      <w:marTop w:val="0"/>
      <w:marBottom w:val="0"/>
      <w:divBdr>
        <w:top w:val="none" w:sz="0" w:space="0" w:color="auto"/>
        <w:left w:val="none" w:sz="0" w:space="0" w:color="auto"/>
        <w:bottom w:val="none" w:sz="0" w:space="0" w:color="auto"/>
        <w:right w:val="none" w:sz="0" w:space="0" w:color="auto"/>
      </w:divBdr>
    </w:div>
    <w:div w:id="214657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image" Target="media/image2.emf"/><Relationship Id="rId39" Type="http://schemas.openxmlformats.org/officeDocument/2006/relationships/hyperlink" Target="https://easy.602.cz" TargetMode="External"/><Relationship Id="rId21" Type="http://schemas.openxmlformats.org/officeDocument/2006/relationships/webSettings" Target="webSettings.xml"/><Relationship Id="rId34" Type="http://schemas.openxmlformats.org/officeDocument/2006/relationships/image" Target="media/image10.png"/><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jenik@602.cz" TargetMode="External"/><Relationship Id="rId32" Type="http://schemas.openxmlformats.org/officeDocument/2006/relationships/image" Target="media/image8.emf"/><Relationship Id="rId37" Type="http://schemas.openxmlformats.org/officeDocument/2006/relationships/image" Target="media/image13.png"/><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image" Target="media/image7.e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emf"/><Relationship Id="rId33" Type="http://schemas.openxmlformats.org/officeDocument/2006/relationships/image" Target="media/image9.emf"/><Relationship Id="rId38" Type="http://schemas.openxmlformats.org/officeDocument/2006/relationships/image" Target="media/image14.png"/><Relationship Id="rId46" Type="http://schemas.openxmlformats.org/officeDocument/2006/relationships/theme" Target="theme/theme1.xml"/><Relationship Id="rId20" Type="http://schemas.openxmlformats.org/officeDocument/2006/relationships/settings" Target="settings.xm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FormApps.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602\CID\new_design\602_hl_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0AFF-30DC-4F22-A3B0-1567C02E3935}">
  <ds:schemaRefs>
    <ds:schemaRef ds:uri="http://schemas.openxmlformats.org/officeDocument/2006/bibliography"/>
  </ds:schemaRefs>
</ds:datastoreItem>
</file>

<file path=customXml/itemProps10.xml><?xml version="1.0" encoding="utf-8"?>
<ds:datastoreItem xmlns:ds="http://schemas.openxmlformats.org/officeDocument/2006/customXml" ds:itemID="{FD15F113-EBCD-4B5B-A484-FEF12933A19D}">
  <ds:schemaRefs>
    <ds:schemaRef ds:uri="http://schemas.openxmlformats.org/officeDocument/2006/bibliography"/>
  </ds:schemaRefs>
</ds:datastoreItem>
</file>

<file path=customXml/itemProps11.xml><?xml version="1.0" encoding="utf-8"?>
<ds:datastoreItem xmlns:ds="http://schemas.openxmlformats.org/officeDocument/2006/customXml" ds:itemID="{0DE15873-7045-419D-8B87-76D3A313FCA4}">
  <ds:schemaRefs>
    <ds:schemaRef ds:uri="http://schemas.openxmlformats.org/officeDocument/2006/bibliography"/>
  </ds:schemaRefs>
</ds:datastoreItem>
</file>

<file path=customXml/itemProps12.xml><?xml version="1.0" encoding="utf-8"?>
<ds:datastoreItem xmlns:ds="http://schemas.openxmlformats.org/officeDocument/2006/customXml" ds:itemID="{52ED9B30-A2B6-44E7-8CF0-B46D4E33A868}">
  <ds:schemaRefs>
    <ds:schemaRef ds:uri="http://schemas.openxmlformats.org/officeDocument/2006/bibliography"/>
  </ds:schemaRefs>
</ds:datastoreItem>
</file>

<file path=customXml/itemProps13.xml><?xml version="1.0" encoding="utf-8"?>
<ds:datastoreItem xmlns:ds="http://schemas.openxmlformats.org/officeDocument/2006/customXml" ds:itemID="{7E72293E-2539-42C3-B177-5CA3549F4CC1}">
  <ds:schemaRefs>
    <ds:schemaRef ds:uri="http://schemas.openxmlformats.org/officeDocument/2006/bibliography"/>
  </ds:schemaRefs>
</ds:datastoreItem>
</file>

<file path=customXml/itemProps14.xml><?xml version="1.0" encoding="utf-8"?>
<ds:datastoreItem xmlns:ds="http://schemas.openxmlformats.org/officeDocument/2006/customXml" ds:itemID="{F60EE95B-1C31-473D-9B45-B863C842CEE0}">
  <ds:schemaRefs>
    <ds:schemaRef ds:uri="http://schemas.openxmlformats.org/officeDocument/2006/bibliography"/>
  </ds:schemaRefs>
</ds:datastoreItem>
</file>

<file path=customXml/itemProps15.xml><?xml version="1.0" encoding="utf-8"?>
<ds:datastoreItem xmlns:ds="http://schemas.openxmlformats.org/officeDocument/2006/customXml" ds:itemID="{BBCFEA45-E8A5-4123-B3F0-ABCF43DB06EE}">
  <ds:schemaRefs>
    <ds:schemaRef ds:uri="http://schemas.openxmlformats.org/officeDocument/2006/bibliography"/>
  </ds:schemaRefs>
</ds:datastoreItem>
</file>

<file path=customXml/itemProps16.xml><?xml version="1.0" encoding="utf-8"?>
<ds:datastoreItem xmlns:ds="http://schemas.openxmlformats.org/officeDocument/2006/customXml" ds:itemID="{03874F78-ACEA-47D4-BC8A-1E6EC3B0F336}">
  <ds:schemaRefs>
    <ds:schemaRef ds:uri="http://schemas.openxmlformats.org/officeDocument/2006/bibliography"/>
  </ds:schemaRefs>
</ds:datastoreItem>
</file>

<file path=customXml/itemProps17.xml><?xml version="1.0" encoding="utf-8"?>
<ds:datastoreItem xmlns:ds="http://schemas.openxmlformats.org/officeDocument/2006/customXml" ds:itemID="{387449B4-0BA5-4AF0-8F76-2463C123014D}">
  <ds:schemaRefs>
    <ds:schemaRef ds:uri="http://schemas.openxmlformats.org/officeDocument/2006/bibliography"/>
  </ds:schemaRefs>
</ds:datastoreItem>
</file>

<file path=customXml/itemProps2.xml><?xml version="1.0" encoding="utf-8"?>
<ds:datastoreItem xmlns:ds="http://schemas.openxmlformats.org/officeDocument/2006/customXml" ds:itemID="{DFE60C28-7855-436C-B966-36FE648CFF06}">
  <ds:schemaRefs>
    <ds:schemaRef ds:uri="http://schemas.openxmlformats.org/officeDocument/2006/bibliography"/>
  </ds:schemaRefs>
</ds:datastoreItem>
</file>

<file path=customXml/itemProps3.xml><?xml version="1.0" encoding="utf-8"?>
<ds:datastoreItem xmlns:ds="http://schemas.openxmlformats.org/officeDocument/2006/customXml" ds:itemID="{BB1F00C9-E497-4638-818B-C5D78A2660B4}">
  <ds:schemaRefs>
    <ds:schemaRef ds:uri="http://schemas.openxmlformats.org/officeDocument/2006/bibliography"/>
  </ds:schemaRefs>
</ds:datastoreItem>
</file>

<file path=customXml/itemProps4.xml><?xml version="1.0" encoding="utf-8"?>
<ds:datastoreItem xmlns:ds="http://schemas.openxmlformats.org/officeDocument/2006/customXml" ds:itemID="{F930A8D5-0626-4598-955F-A7268ABCB49B}">
  <ds:schemaRefs>
    <ds:schemaRef ds:uri="http://schemas.openxmlformats.org/officeDocument/2006/bibliography"/>
  </ds:schemaRefs>
</ds:datastoreItem>
</file>

<file path=customXml/itemProps5.xml><?xml version="1.0" encoding="utf-8"?>
<ds:datastoreItem xmlns:ds="http://schemas.openxmlformats.org/officeDocument/2006/customXml" ds:itemID="{C6F7B202-784D-4296-B1B5-E235B95F8629}">
  <ds:schemaRefs>
    <ds:schemaRef ds:uri="http://schemas.openxmlformats.org/officeDocument/2006/bibliography"/>
  </ds:schemaRefs>
</ds:datastoreItem>
</file>

<file path=customXml/itemProps6.xml><?xml version="1.0" encoding="utf-8"?>
<ds:datastoreItem xmlns:ds="http://schemas.openxmlformats.org/officeDocument/2006/customXml" ds:itemID="{EE6B0047-67F7-4298-BD7A-F24BED0FBAC0}">
  <ds:schemaRefs>
    <ds:schemaRef ds:uri="http://schemas.openxmlformats.org/officeDocument/2006/bibliography"/>
  </ds:schemaRefs>
</ds:datastoreItem>
</file>

<file path=customXml/itemProps7.xml><?xml version="1.0" encoding="utf-8"?>
<ds:datastoreItem xmlns:ds="http://schemas.openxmlformats.org/officeDocument/2006/customXml" ds:itemID="{6FFFBE8D-832D-4C0D-B019-70C775346137}">
  <ds:schemaRefs>
    <ds:schemaRef ds:uri="http://schemas.openxmlformats.org/officeDocument/2006/bibliography"/>
  </ds:schemaRefs>
</ds:datastoreItem>
</file>

<file path=customXml/itemProps8.xml><?xml version="1.0" encoding="utf-8"?>
<ds:datastoreItem xmlns:ds="http://schemas.openxmlformats.org/officeDocument/2006/customXml" ds:itemID="{507F4257-8C53-4E70-960F-9611E5DC07E1}">
  <ds:schemaRefs>
    <ds:schemaRef ds:uri="http://schemas.openxmlformats.org/officeDocument/2006/bibliography"/>
  </ds:schemaRefs>
</ds:datastoreItem>
</file>

<file path=customXml/itemProps9.xml><?xml version="1.0" encoding="utf-8"?>
<ds:datastoreItem xmlns:ds="http://schemas.openxmlformats.org/officeDocument/2006/customXml" ds:itemID="{8D5B0451-11F0-4DB9-B55D-F4D11860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602_hl_papir</Template>
  <TotalTime>0</TotalTime>
  <Pages>1</Pages>
  <Words>9799</Words>
  <Characters>57816</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Analýza business procesů</vt:lpstr>
    </vt:vector>
  </TitlesOfParts>
  <Company>Software602 a.s.</Company>
  <LinksUpToDate>false</LinksUpToDate>
  <CharactersWithSpaces>67481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business procesů</dc:title>
  <dc:creator>Petr Neumann</dc:creator>
  <cp:lastModifiedBy>Ondřej Jeník</cp:lastModifiedBy>
  <cp:revision>3</cp:revision>
  <cp:lastPrinted>2015-11-30T14:59:00Z</cp:lastPrinted>
  <dcterms:created xsi:type="dcterms:W3CDTF">2017-09-06T10:03:00Z</dcterms:created>
  <dcterms:modified xsi:type="dcterms:W3CDTF">2017-09-06T10:03:00Z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1008857438</vt:i4>
  </property>
</Properties>
</file>