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9F" w:rsidRDefault="00AB68C8" w:rsidP="00002A9F">
      <w:pPr>
        <w:rPr>
          <w:noProof/>
        </w:rPr>
      </w:pPr>
      <w:bookmarkStart w:id="0" w:name="_Hlk483209618"/>
      <w:bookmarkStart w:id="1" w:name="_GoBack"/>
      <w:bookmarkEnd w:id="0"/>
      <w:bookmarkEnd w:id="1"/>
      <w:r>
        <w:rPr>
          <w:noProof/>
          <w:lang w:eastAsia="cs-CZ"/>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2340610</wp:posOffset>
                </wp:positionV>
                <wp:extent cx="5400040" cy="1800225"/>
                <wp:effectExtent l="0" t="0" r="10160" b="9525"/>
                <wp:wrapNone/>
                <wp:docPr id="16"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646E" w:rsidRPr="00CB61AE" w:rsidRDefault="00EF646E" w:rsidP="005F7982">
                            <w:pPr>
                              <w:rPr>
                                <w:rFonts w:ascii="Verdana" w:eastAsia="Calibri" w:hAnsi="Verdana" w:cs="Times New Roman"/>
                                <w:b/>
                                <w:noProof/>
                                <w:color w:val="89288F"/>
                                <w:sz w:val="36"/>
                                <w:szCs w:val="36"/>
                                <w:lang w:eastAsia="cs-CZ"/>
                              </w:rPr>
                            </w:pPr>
                            <w:r>
                              <w:rPr>
                                <w:rFonts w:ascii="Verdana" w:eastAsia="Calibri" w:hAnsi="Verdana" w:cs="Times New Roman"/>
                                <w:b/>
                                <w:noProof/>
                                <w:color w:val="89288F"/>
                                <w:sz w:val="36"/>
                                <w:szCs w:val="36"/>
                                <w:lang w:val="en-US" w:eastAsia="cs-CZ"/>
                              </w:rPr>
                              <w:t>UAT digitalizace pro PP</w:t>
                            </w:r>
                            <w:r w:rsidR="00DE6546">
                              <w:rPr>
                                <w:rFonts w:ascii="Verdana" w:eastAsia="Calibri" w:hAnsi="Verdana" w:cs="Times New Roman"/>
                                <w:b/>
                                <w:noProof/>
                                <w:color w:val="89288F"/>
                                <w:sz w:val="36"/>
                                <w:szCs w:val="36"/>
                                <w:lang w:val="en-US" w:eastAsia="cs-CZ"/>
                              </w:rPr>
                              <w:t>D</w:t>
                            </w:r>
                            <w:r>
                              <w:rPr>
                                <w:rFonts w:ascii="Verdana" w:eastAsia="Calibri" w:hAnsi="Verdana" w:cs="Times New Roman"/>
                                <w:b/>
                                <w:noProof/>
                                <w:color w:val="89288F"/>
                                <w:sz w:val="36"/>
                                <w:szCs w:val="36"/>
                                <w:lang w:val="en-US" w:eastAsia="cs-CZ"/>
                              </w:rPr>
                              <w:t xml:space="preserve"> </w:t>
                            </w:r>
                            <w:r w:rsidRPr="00CB61AE">
                              <w:rPr>
                                <w:rFonts w:ascii="Verdana" w:eastAsia="Calibri" w:hAnsi="Verdana" w:cs="Times New Roman"/>
                                <w:b/>
                                <w:noProof/>
                                <w:color w:val="89288F"/>
                                <w:sz w:val="36"/>
                                <w:szCs w:val="36"/>
                                <w:lang w:val="en-US" w:eastAsia="cs-CZ"/>
                              </w:rPr>
                              <w:t xml:space="preserve">– </w:t>
                            </w:r>
                            <w:r w:rsidR="00CF5AA6">
                              <w:rPr>
                                <w:rFonts w:ascii="Verdana" w:eastAsia="Calibri" w:hAnsi="Verdana" w:cs="Times New Roman"/>
                                <w:b/>
                                <w:noProof/>
                                <w:color w:val="000000"/>
                                <w:sz w:val="36"/>
                                <w:szCs w:val="36"/>
                                <w:highlight w:val="black"/>
                                <w:lang w:val="en-US" w:eastAsia="cs-CZ"/>
                              </w:rPr>
                              <w:t>'''''''</w:t>
                            </w:r>
                            <w:r w:rsidRPr="00CB61AE">
                              <w:rPr>
                                <w:rFonts w:ascii="Verdana" w:eastAsia="Calibri" w:hAnsi="Verdana" w:cs="Times New Roman"/>
                                <w:b/>
                                <w:noProof/>
                                <w:color w:val="89288F"/>
                                <w:sz w:val="36"/>
                                <w:szCs w:val="36"/>
                                <w:lang w:val="en-US" w:eastAsia="cs-CZ"/>
                              </w:rPr>
                              <w:t>umentace testovac</w:t>
                            </w:r>
                            <w:r w:rsidRPr="00CB61AE">
                              <w:rPr>
                                <w:rFonts w:ascii="Verdana" w:eastAsia="Calibri" w:hAnsi="Verdana" w:cs="Times New Roman"/>
                                <w:b/>
                                <w:noProof/>
                                <w:color w:val="89288F"/>
                                <w:sz w:val="36"/>
                                <w:szCs w:val="36"/>
                                <w:lang w:eastAsia="cs-CZ"/>
                              </w:rPr>
                              <w:t>ích scénářů</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6" type="#_x0000_t202" style="position:absolute;margin-left:56.7pt;margin-top:184.3pt;width:425.2pt;height:14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" filled="f" stroked="f" strokeweight=".5pt">
                <v:textbox inset="0,,0">
                  <w:txbxContent>
                    <w:p w:rsidR="00EF646E" w:rsidRPr="00CB61AE" w:rsidRDefault="00EF646E" w:rsidP="005F7982">
                      <w:pPr>
                        <w:rPr>
                          <w:rFonts w:ascii="Verdana" w:eastAsia="Calibri" w:hAnsi="Verdana" w:cs="Times New Roman"/>
                          <w:b/>
                          <w:noProof/>
                          <w:color w:val="89288F"/>
                          <w:sz w:val="36"/>
                          <w:szCs w:val="36"/>
                          <w:lang w:eastAsia="cs-CZ"/>
                        </w:rPr>
                      </w:pPr>
                      <w:r>
                        <w:rPr>
                          <w:rFonts w:ascii="Verdana" w:eastAsia="Calibri" w:hAnsi="Verdana" w:cs="Times New Roman"/>
                          <w:b/>
                          <w:noProof/>
                          <w:color w:val="89288F"/>
                          <w:sz w:val="36"/>
                          <w:szCs w:val="36"/>
                          <w:lang w:val="en-US" w:eastAsia="cs-CZ"/>
                        </w:rPr>
                        <w:t>UAT digitalizace pro PP</w:t>
                      </w:r>
                      <w:r w:rsidR="00DE6546">
                        <w:rPr>
                          <w:rFonts w:ascii="Verdana" w:eastAsia="Calibri" w:hAnsi="Verdana" w:cs="Times New Roman"/>
                          <w:b/>
                          <w:noProof/>
                          <w:color w:val="89288F"/>
                          <w:sz w:val="36"/>
                          <w:szCs w:val="36"/>
                          <w:lang w:val="en-US" w:eastAsia="cs-CZ"/>
                        </w:rPr>
                        <w:t>D</w:t>
                      </w:r>
                      <w:r>
                        <w:rPr>
                          <w:rFonts w:ascii="Verdana" w:eastAsia="Calibri" w:hAnsi="Verdana" w:cs="Times New Roman"/>
                          <w:b/>
                          <w:noProof/>
                          <w:color w:val="89288F"/>
                          <w:sz w:val="36"/>
                          <w:szCs w:val="36"/>
                          <w:lang w:val="en-US" w:eastAsia="cs-CZ"/>
                        </w:rPr>
                        <w:t xml:space="preserve"> </w:t>
                      </w:r>
                      <w:r w:rsidRPr="00CB61AE">
                        <w:rPr>
                          <w:rFonts w:ascii="Verdana" w:eastAsia="Calibri" w:hAnsi="Verdana" w:cs="Times New Roman"/>
                          <w:b/>
                          <w:noProof/>
                          <w:color w:val="89288F"/>
                          <w:sz w:val="36"/>
                          <w:szCs w:val="36"/>
                          <w:lang w:val="en-US" w:eastAsia="cs-CZ"/>
                        </w:rPr>
                        <w:t xml:space="preserve">– </w:t>
                      </w:r>
                      <w:r w:rsidR="00CF5AA6">
                        <w:rPr>
                          <w:rFonts w:ascii="Verdana" w:eastAsia="Calibri" w:hAnsi="Verdana" w:cs="Times New Roman"/>
                          <w:b/>
                          <w:noProof/>
                          <w:color w:val="000000"/>
                          <w:sz w:val="36"/>
                          <w:szCs w:val="36"/>
                          <w:highlight w:val="black"/>
                          <w:lang w:val="en-US" w:eastAsia="cs-CZ"/>
                        </w:rPr>
                        <w:t>'''''''</w:t>
                      </w:r>
                      <w:r w:rsidRPr="00CB61AE">
                        <w:rPr>
                          <w:rFonts w:ascii="Verdana" w:eastAsia="Calibri" w:hAnsi="Verdana" w:cs="Times New Roman"/>
                          <w:b/>
                          <w:noProof/>
                          <w:color w:val="89288F"/>
                          <w:sz w:val="36"/>
                          <w:szCs w:val="36"/>
                          <w:lang w:val="en-US" w:eastAsia="cs-CZ"/>
                        </w:rPr>
                        <w:t>umentace testovac</w:t>
                      </w:r>
                      <w:r w:rsidRPr="00CB61AE">
                        <w:rPr>
                          <w:rFonts w:ascii="Verdana" w:eastAsia="Calibri" w:hAnsi="Verdana" w:cs="Times New Roman"/>
                          <w:b/>
                          <w:noProof/>
                          <w:color w:val="89288F"/>
                          <w:sz w:val="36"/>
                          <w:szCs w:val="36"/>
                          <w:lang w:eastAsia="cs-CZ"/>
                        </w:rPr>
                        <w:t>ích scénářů</w:t>
                      </w: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7920990</wp:posOffset>
                </wp:positionV>
                <wp:extent cx="5400040" cy="1800225"/>
                <wp:effectExtent l="0" t="0" r="10160" b="9525"/>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646E" w:rsidRDefault="00EF646E" w:rsidP="00824D1A">
                            <w:pPr>
                              <w:tabs>
                                <w:tab w:val="left" w:pos="3119"/>
                                <w:tab w:val="left" w:pos="3261"/>
                              </w:tabs>
                              <w:spacing w:before="60"/>
                              <w:rPr>
                                <w:b/>
                                <w:color w:val="661E6B" w:themeColor="accent2" w:themeShade="BF"/>
                                <w:sz w:val="22"/>
                              </w:rPr>
                            </w:pPr>
                            <w:bookmarkStart w:id="2" w:name="_Toc414129316"/>
                            <w:r w:rsidRPr="000115A0">
                              <w:rPr>
                                <w:b/>
                                <w:color w:val="661E6B" w:themeColor="accent2" w:themeShade="BF"/>
                                <w:sz w:val="22"/>
                              </w:rPr>
                              <w:t>pro společnost</w:t>
                            </w:r>
                            <w:bookmarkEnd w:id="2"/>
                            <w:r w:rsidRPr="000115A0">
                              <w:rPr>
                                <w:b/>
                                <w:color w:val="661E6B" w:themeColor="accent2" w:themeShade="BF"/>
                                <w:sz w:val="22"/>
                              </w:rPr>
                              <w:t xml:space="preserve"> </w:t>
                            </w:r>
                          </w:p>
                          <w:p w:rsidR="00EF646E" w:rsidRPr="000115A0" w:rsidRDefault="00EF646E" w:rsidP="00824D1A">
                            <w:pPr>
                              <w:tabs>
                                <w:tab w:val="left" w:pos="3119"/>
                                <w:tab w:val="left" w:pos="3261"/>
                              </w:tabs>
                              <w:spacing w:before="60"/>
                              <w:rPr>
                                <w:b/>
                                <w:color w:val="661E6B" w:themeColor="accent2" w:themeShade="BF"/>
                                <w:sz w:val="22"/>
                              </w:rPr>
                            </w:pPr>
                            <w:r>
                              <w:rPr>
                                <w:b/>
                                <w:color w:val="661E6B" w:themeColor="accent2" w:themeShade="BF"/>
                                <w:sz w:val="22"/>
                              </w:rPr>
                              <w:t>Informační služby - Energetika, a.s.</w:t>
                            </w:r>
                          </w:p>
                          <w:p w:rsidR="00EF646E" w:rsidRPr="000115A0" w:rsidRDefault="00EF646E" w:rsidP="00824D1A">
                            <w:pPr>
                              <w:tabs>
                                <w:tab w:val="left" w:pos="3119"/>
                                <w:tab w:val="left" w:pos="3261"/>
                              </w:tabs>
                              <w:spacing w:before="60"/>
                              <w:rPr>
                                <w:b/>
                                <w:color w:val="661E6B" w:themeColor="accent2" w:themeShade="BF"/>
                                <w:sz w:val="22"/>
                              </w:rPr>
                            </w:pPr>
                            <w:bookmarkStart w:id="3" w:name="_Toc414129318"/>
                            <w:r w:rsidRPr="000115A0">
                              <w:rPr>
                                <w:b/>
                                <w:color w:val="661E6B" w:themeColor="accent2" w:themeShade="BF"/>
                                <w:sz w:val="22"/>
                              </w:rPr>
                              <w:t xml:space="preserve">Verze </w:t>
                            </w:r>
                            <w:bookmarkEnd w:id="3"/>
                            <w:r w:rsidR="004D4A86">
                              <w:rPr>
                                <w:b/>
                                <w:color w:val="661E6B" w:themeColor="accent2" w:themeShade="BF"/>
                                <w:sz w:val="22"/>
                              </w:rPr>
                              <w:t>1.0</w:t>
                            </w:r>
                          </w:p>
                          <w:p w:rsidR="00EF646E" w:rsidRPr="00172D2B" w:rsidRDefault="00EF646E" w:rsidP="00824D1A">
                            <w:pPr>
                              <w:pStyle w:val="MIBNormal"/>
                              <w:spacing w:before="60"/>
                              <w:rPr>
                                <w:b/>
                                <w:color w:val="661E6B" w:themeColor="accent2" w:themeShade="BF"/>
                                <w:sz w:val="22"/>
                              </w:rPr>
                            </w:pPr>
                            <w:r w:rsidRPr="000115A0">
                              <w:rPr>
                                <w:b/>
                                <w:color w:val="661E6B" w:themeColor="accent2" w:themeShade="BF"/>
                                <w:sz w:val="22"/>
                              </w:rPr>
                              <w:t>Autor dokumentu:</w:t>
                            </w:r>
                            <w:r w:rsidRPr="000115A0">
                              <w:rPr>
                                <w:b/>
                                <w:color w:val="661E6B" w:themeColor="accent2" w:themeShade="BF"/>
                                <w:sz w:val="22"/>
                              </w:rPr>
                              <w:tab/>
                            </w:r>
                            <w:r>
                              <w:rPr>
                                <w:b/>
                                <w:color w:val="661E6B" w:themeColor="accent2" w:themeShade="BF"/>
                                <w:sz w:val="22"/>
                              </w:rPr>
                              <w:t>Lubomír Čuhel</w:t>
                            </w:r>
                          </w:p>
                          <w:p w:rsidR="00EF646E" w:rsidRDefault="00EF646E" w:rsidP="00002A9F">
                            <w:pPr>
                              <w:pStyle w:val="MIBNadpis1"/>
                              <w:tabs>
                                <w:tab w:val="left" w:pos="3119"/>
                                <w:tab w:val="left" w:pos="3261"/>
                              </w:tab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5" o:spid="_x0000_s1027" type="#_x0000_t202" style="position:absolute;margin-left:56.7pt;margin-top:623.7pt;width:425.2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" filled="f" stroked="f" strokeweight=".5pt">
                <v:textbox inset="0,,0">
                  <w:txbxContent>
                    <w:p w:rsidR="00EF646E" w:rsidRDefault="00EF646E" w:rsidP="00824D1A">
                      <w:pPr>
                        <w:tabs>
                          <w:tab w:val="left" w:pos="3119"/>
                          <w:tab w:val="left" w:pos="3261"/>
                        </w:tabs>
                        <w:spacing w:before="60"/>
                        <w:rPr>
                          <w:b/>
                          <w:color w:val="661E6B" w:themeColor="accent2" w:themeShade="BF"/>
                          <w:sz w:val="22"/>
                        </w:rPr>
                      </w:pPr>
                      <w:bookmarkStart w:id="4" w:name="_Toc414129316"/>
                      <w:r w:rsidRPr="000115A0">
                        <w:rPr>
                          <w:b/>
                          <w:color w:val="661E6B" w:themeColor="accent2" w:themeShade="BF"/>
                          <w:sz w:val="22"/>
                        </w:rPr>
                        <w:t>pro společnost</w:t>
                      </w:r>
                      <w:bookmarkEnd w:id="4"/>
                      <w:r w:rsidRPr="000115A0">
                        <w:rPr>
                          <w:b/>
                          <w:color w:val="661E6B" w:themeColor="accent2" w:themeShade="BF"/>
                          <w:sz w:val="22"/>
                        </w:rPr>
                        <w:t xml:space="preserve"> </w:t>
                      </w:r>
                    </w:p>
                    <w:p w:rsidR="00EF646E" w:rsidRPr="000115A0" w:rsidRDefault="00EF646E" w:rsidP="00824D1A">
                      <w:pPr>
                        <w:tabs>
                          <w:tab w:val="left" w:pos="3119"/>
                          <w:tab w:val="left" w:pos="3261"/>
                        </w:tabs>
                        <w:spacing w:before="60"/>
                        <w:rPr>
                          <w:b/>
                          <w:color w:val="661E6B" w:themeColor="accent2" w:themeShade="BF"/>
                          <w:sz w:val="22"/>
                        </w:rPr>
                      </w:pPr>
                      <w:r>
                        <w:rPr>
                          <w:b/>
                          <w:color w:val="661E6B" w:themeColor="accent2" w:themeShade="BF"/>
                          <w:sz w:val="22"/>
                        </w:rPr>
                        <w:t>Informační služby - Energetika, a.s.</w:t>
                      </w:r>
                    </w:p>
                    <w:p w:rsidR="00EF646E" w:rsidRPr="000115A0" w:rsidRDefault="00EF646E" w:rsidP="00824D1A">
                      <w:pPr>
                        <w:tabs>
                          <w:tab w:val="left" w:pos="3119"/>
                          <w:tab w:val="left" w:pos="3261"/>
                        </w:tabs>
                        <w:spacing w:before="60"/>
                        <w:rPr>
                          <w:b/>
                          <w:color w:val="661E6B" w:themeColor="accent2" w:themeShade="BF"/>
                          <w:sz w:val="22"/>
                        </w:rPr>
                      </w:pPr>
                      <w:bookmarkStart w:id="5" w:name="_Toc414129318"/>
                      <w:r w:rsidRPr="000115A0">
                        <w:rPr>
                          <w:b/>
                          <w:color w:val="661E6B" w:themeColor="accent2" w:themeShade="BF"/>
                          <w:sz w:val="22"/>
                        </w:rPr>
                        <w:t xml:space="preserve">Verze </w:t>
                      </w:r>
                      <w:bookmarkEnd w:id="5"/>
                      <w:r w:rsidR="004D4A86">
                        <w:rPr>
                          <w:b/>
                          <w:color w:val="661E6B" w:themeColor="accent2" w:themeShade="BF"/>
                          <w:sz w:val="22"/>
                        </w:rPr>
                        <w:t>1.0</w:t>
                      </w:r>
                    </w:p>
                    <w:p w:rsidR="00EF646E" w:rsidRPr="00172D2B" w:rsidRDefault="00EF646E" w:rsidP="00824D1A">
                      <w:pPr>
                        <w:pStyle w:val="MIBNormal"/>
                        <w:spacing w:before="60"/>
                        <w:rPr>
                          <w:b/>
                          <w:color w:val="661E6B" w:themeColor="accent2" w:themeShade="BF"/>
                          <w:sz w:val="22"/>
                        </w:rPr>
                      </w:pPr>
                      <w:r w:rsidRPr="000115A0">
                        <w:rPr>
                          <w:b/>
                          <w:color w:val="661E6B" w:themeColor="accent2" w:themeShade="BF"/>
                          <w:sz w:val="22"/>
                        </w:rPr>
                        <w:t>Autor dokumentu:</w:t>
                      </w:r>
                      <w:r w:rsidRPr="000115A0">
                        <w:rPr>
                          <w:b/>
                          <w:color w:val="661E6B" w:themeColor="accent2" w:themeShade="BF"/>
                          <w:sz w:val="22"/>
                        </w:rPr>
                        <w:tab/>
                      </w:r>
                      <w:r>
                        <w:rPr>
                          <w:b/>
                          <w:color w:val="661E6B" w:themeColor="accent2" w:themeShade="BF"/>
                          <w:sz w:val="22"/>
                        </w:rPr>
                        <w:t>Lubomír Čuhel</w:t>
                      </w:r>
                    </w:p>
                    <w:p w:rsidR="00EF646E" w:rsidRDefault="00EF646E" w:rsidP="00002A9F">
                      <w:pPr>
                        <w:pStyle w:val="MIBNadpis1"/>
                        <w:tabs>
                          <w:tab w:val="left" w:pos="3119"/>
                          <w:tab w:val="left" w:pos="3261"/>
                        </w:tabs>
                      </w:pPr>
                    </w:p>
                  </w:txbxContent>
                </v:textbox>
                <w10:wrap anchorx="page" anchory="page"/>
              </v:shape>
            </w:pict>
          </mc:Fallback>
        </mc:AlternateContent>
      </w:r>
    </w:p>
    <w:p w:rsidR="0098320A" w:rsidRDefault="0098320A" w:rsidP="00002A9F">
      <w:pPr>
        <w:rPr>
          <w:noProof/>
        </w:rPr>
      </w:pPr>
    </w:p>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Pr="0098320A" w:rsidRDefault="0098320A" w:rsidP="0098320A"/>
    <w:p w:rsidR="0098320A" w:rsidRDefault="0098320A" w:rsidP="0098320A"/>
    <w:p w:rsidR="0098320A" w:rsidRDefault="0098320A" w:rsidP="0098320A"/>
    <w:p w:rsidR="00002A9F" w:rsidRPr="0098320A" w:rsidRDefault="00002A9F" w:rsidP="0098320A">
      <w:pPr>
        <w:sectPr w:rsidR="00002A9F" w:rsidRPr="0098320A" w:rsidSect="004354A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0" w:footer="0" w:gutter="0"/>
          <w:pgNumType w:start="1"/>
          <w:cols w:space="708"/>
          <w:titlePg/>
          <w:docGrid w:linePitch="360"/>
        </w:sectPr>
      </w:pPr>
    </w:p>
    <w:sdt>
      <w:sdtPr>
        <w:rPr>
          <w:rFonts w:asciiTheme="minorHAnsi" w:eastAsiaTheme="minorHAnsi" w:hAnsiTheme="minorHAnsi" w:cstheme="minorBidi"/>
          <w:b w:val="0"/>
          <w:bCs w:val="0"/>
          <w:color w:val="auto"/>
          <w:sz w:val="18"/>
          <w:szCs w:val="18"/>
          <w:lang w:eastAsia="en-US"/>
        </w:rPr>
        <w:id w:val="-1442221736"/>
        <w:docPartObj>
          <w:docPartGallery w:val="Table of Contents"/>
          <w:docPartUnique/>
        </w:docPartObj>
      </w:sdtPr>
      <w:sdtEndPr>
        <w:rPr>
          <w:sz w:val="20"/>
          <w:szCs w:val="22"/>
        </w:rPr>
      </w:sdtEndPr>
      <w:sdtContent>
        <w:p w:rsidR="00CE5C05" w:rsidRDefault="00CE5C05" w:rsidP="00CE5C05">
          <w:pPr>
            <w:pStyle w:val="Nadpisobsahu"/>
          </w:pPr>
          <w:r>
            <w:t>Obsah</w:t>
          </w:r>
        </w:p>
        <w:p w:rsidR="005C6E1A" w:rsidRDefault="005C6E1A">
          <w:pPr>
            <w:pStyle w:val="Obsah1"/>
            <w:rPr>
              <w:rFonts w:eastAsiaTheme="minorEastAsia"/>
              <w:b w:val="0"/>
              <w:color w:val="auto"/>
              <w:sz w:val="22"/>
              <w:szCs w:val="22"/>
              <w:lang w:val="en-US"/>
            </w:rPr>
          </w:pPr>
          <w:r w:rsidRPr="00CF5AA6">
            <w:rPr>
              <w:rFonts w:cs="Times New Roman"/>
            </w:rPr>
            <w:t>1. Přihlášení do systému a digitalizace smlouvy</w:t>
          </w:r>
          <w:r>
            <w:rPr>
              <w:webHidden/>
            </w:rPr>
            <w:tab/>
          </w:r>
          <w:r w:rsidR="00A5183C">
            <w:rPr>
              <w:webHidden/>
            </w:rPr>
            <w:t>3</w:t>
          </w:r>
        </w:p>
        <w:p w:rsidR="005C6E1A" w:rsidRDefault="005C6E1A">
          <w:pPr>
            <w:pStyle w:val="Obsah2"/>
            <w:rPr>
              <w:rFonts w:eastAsiaTheme="minorEastAsia"/>
              <w:sz w:val="22"/>
              <w:szCs w:val="22"/>
              <w:lang w:val="en-US"/>
            </w:rPr>
          </w:pPr>
          <w:r w:rsidRPr="00CF5AA6">
            <w:rPr>
              <w:rFonts w:cs="Times New Roman"/>
            </w:rPr>
            <w:t>1.1. Bez zveřejnění v Centrálním registru smluv</w:t>
          </w:r>
          <w:r>
            <w:rPr>
              <w:webHidden/>
            </w:rPr>
            <w:tab/>
          </w:r>
          <w:r w:rsidR="00A5183C">
            <w:rPr>
              <w:webHidden/>
            </w:rPr>
            <w:t>3</w:t>
          </w:r>
        </w:p>
        <w:p w:rsidR="005C6E1A" w:rsidRDefault="005C6E1A">
          <w:pPr>
            <w:pStyle w:val="Obsah2"/>
            <w:rPr>
              <w:rFonts w:eastAsiaTheme="minorEastAsia"/>
              <w:sz w:val="22"/>
              <w:szCs w:val="22"/>
              <w:lang w:val="en-US"/>
            </w:rPr>
          </w:pPr>
          <w:r w:rsidRPr="00CF5AA6">
            <w:rPr>
              <w:rFonts w:cs="Times New Roman"/>
            </w:rPr>
            <w:t>1.2. Se zveřejněním v Centrálním registru smluv</w:t>
          </w:r>
          <w:r>
            <w:rPr>
              <w:webHidden/>
            </w:rPr>
            <w:tab/>
          </w:r>
          <w:r w:rsidR="00A5183C">
            <w:rPr>
              <w:webHidden/>
            </w:rPr>
            <w:t>5</w:t>
          </w:r>
        </w:p>
        <w:p w:rsidR="005C6E1A" w:rsidRDefault="005C6E1A">
          <w:pPr>
            <w:pStyle w:val="Obsah1"/>
            <w:rPr>
              <w:rFonts w:eastAsiaTheme="minorEastAsia"/>
              <w:b w:val="0"/>
              <w:color w:val="auto"/>
              <w:sz w:val="22"/>
              <w:szCs w:val="22"/>
              <w:lang w:val="en-US"/>
            </w:rPr>
          </w:pPr>
          <w:r w:rsidRPr="00CF5AA6">
            <w:rPr>
              <w:rFonts w:cs="Times New Roman"/>
            </w:rPr>
            <w:t>2. Dodělání digitalizace rozpracované smlouvy</w:t>
          </w:r>
          <w:r>
            <w:rPr>
              <w:webHidden/>
            </w:rPr>
            <w:tab/>
          </w:r>
          <w:r w:rsidR="00A5183C">
            <w:rPr>
              <w:webHidden/>
            </w:rPr>
            <w:t>8</w:t>
          </w:r>
        </w:p>
        <w:p w:rsidR="00CE5C05" w:rsidRDefault="00A67610" w:rsidP="00CE5C05"/>
      </w:sdtContent>
    </w:sdt>
    <w:p w:rsidR="00AA6F99" w:rsidRDefault="00AA6F99">
      <w:pPr>
        <w:spacing w:after="0" w:line="240" w:lineRule="auto"/>
        <w:rPr>
          <w:rFonts w:asciiTheme="majorHAnsi" w:eastAsiaTheme="majorEastAsia" w:hAnsiTheme="majorHAnsi" w:cstheme="majorBidi"/>
          <w:b/>
          <w:bCs/>
          <w:color w:val="89288F" w:themeColor="accent2"/>
          <w:sz w:val="24"/>
          <w:szCs w:val="28"/>
        </w:rPr>
      </w:pPr>
      <w:r>
        <w:br w:type="page"/>
      </w:r>
    </w:p>
    <w:p w:rsidR="00CE5C05" w:rsidRDefault="00824D1A" w:rsidP="00C768EB">
      <w:pPr>
        <w:pStyle w:val="MIBNadpis1slovn"/>
        <w:ind w:left="270"/>
      </w:pPr>
      <w:bookmarkStart w:id="6" w:name="_Toc483757865"/>
      <w:r>
        <w:lastRenderedPageBreak/>
        <w:t>Přihlášení do systému a digitalizace smlouvy</w:t>
      </w:r>
      <w:bookmarkEnd w:id="6"/>
    </w:p>
    <w:p w:rsidR="00CB2B27" w:rsidRDefault="00CB2B27" w:rsidP="00C768EB">
      <w:pPr>
        <w:pStyle w:val="MIBNadpis2slovn"/>
        <w:ind w:left="810"/>
      </w:pPr>
      <w:bookmarkStart w:id="7" w:name="_Toc483757866"/>
      <w:r>
        <w:t>Bez zveřejněn</w:t>
      </w:r>
      <w:r w:rsidR="0057618E">
        <w:t>í v</w:t>
      </w:r>
      <w:r>
        <w:t xml:space="preserve"> </w:t>
      </w:r>
      <w:r w:rsidR="0057618E">
        <w:t>Centrálním registru smluv</w:t>
      </w:r>
      <w:bookmarkEnd w:id="7"/>
    </w:p>
    <w:tbl>
      <w:tblPr>
        <w:tblStyle w:val="Mkatabulky"/>
        <w:tblW w:w="0" w:type="auto"/>
        <w:tblLook w:val="04A0" w:firstRow="1" w:lastRow="0" w:firstColumn="1" w:lastColumn="0" w:noHBand="0" w:noVBand="1"/>
      </w:tblPr>
      <w:tblGrid>
        <w:gridCol w:w="471"/>
        <w:gridCol w:w="1640"/>
        <w:gridCol w:w="5947"/>
        <w:gridCol w:w="1807"/>
        <w:gridCol w:w="1444"/>
        <w:gridCol w:w="1444"/>
        <w:gridCol w:w="1465"/>
      </w:tblGrid>
      <w:tr w:rsidR="00C85221" w:rsidRPr="00EF646E" w:rsidTr="0041534C">
        <w:tc>
          <w:tcPr>
            <w:tcW w:w="471" w:type="dxa"/>
          </w:tcPr>
          <w:p w:rsidR="007170E1" w:rsidRPr="00EF646E" w:rsidRDefault="009A76D2" w:rsidP="007170E1">
            <w:pPr>
              <w:pStyle w:val="MIBNormal"/>
              <w:rPr>
                <w:b/>
                <w:lang w:eastAsia="en-US"/>
              </w:rPr>
            </w:pPr>
            <w:r w:rsidRPr="00EF646E">
              <w:rPr>
                <w:b/>
                <w:lang w:eastAsia="en-US"/>
              </w:rPr>
              <w:t>#</w:t>
            </w:r>
          </w:p>
        </w:tc>
        <w:tc>
          <w:tcPr>
            <w:tcW w:w="1718" w:type="dxa"/>
          </w:tcPr>
          <w:p w:rsidR="007170E1" w:rsidRPr="00EF646E" w:rsidRDefault="007170E1" w:rsidP="007170E1">
            <w:pPr>
              <w:pStyle w:val="MIBNormal"/>
              <w:rPr>
                <w:b/>
                <w:lang w:eastAsia="en-US"/>
              </w:rPr>
            </w:pPr>
            <w:r w:rsidRPr="00EF646E">
              <w:rPr>
                <w:b/>
                <w:lang w:eastAsia="en-US"/>
              </w:rPr>
              <w:t>Popis kroku</w:t>
            </w:r>
          </w:p>
        </w:tc>
        <w:tc>
          <w:tcPr>
            <w:tcW w:w="5947" w:type="dxa"/>
          </w:tcPr>
          <w:p w:rsidR="007170E1" w:rsidRPr="00EF646E" w:rsidRDefault="009A76D2" w:rsidP="007170E1">
            <w:pPr>
              <w:pStyle w:val="MIBNormal"/>
              <w:rPr>
                <w:b/>
                <w:lang w:eastAsia="en-US"/>
              </w:rPr>
            </w:pPr>
            <w:r w:rsidRPr="00EF646E">
              <w:rPr>
                <w:b/>
                <w:lang w:eastAsia="en-US"/>
              </w:rPr>
              <w:t>Vstupní data / akce</w:t>
            </w:r>
          </w:p>
        </w:tc>
        <w:tc>
          <w:tcPr>
            <w:tcW w:w="2238" w:type="dxa"/>
          </w:tcPr>
          <w:p w:rsidR="007170E1" w:rsidRPr="00EF646E" w:rsidRDefault="009A76D2" w:rsidP="007170E1">
            <w:pPr>
              <w:pStyle w:val="MIBNormal"/>
              <w:rPr>
                <w:b/>
                <w:lang w:eastAsia="en-US"/>
              </w:rPr>
            </w:pPr>
            <w:r w:rsidRPr="00EF646E">
              <w:rPr>
                <w:b/>
                <w:lang w:eastAsia="en-US"/>
              </w:rPr>
              <w:t>Výstupní data / akce</w:t>
            </w:r>
          </w:p>
        </w:tc>
        <w:tc>
          <w:tcPr>
            <w:tcW w:w="1165" w:type="dxa"/>
          </w:tcPr>
          <w:p w:rsidR="007170E1" w:rsidRPr="00EF646E" w:rsidRDefault="009A76D2" w:rsidP="007170E1">
            <w:pPr>
              <w:pStyle w:val="MIBNormal"/>
              <w:rPr>
                <w:b/>
                <w:lang w:eastAsia="en-US"/>
              </w:rPr>
            </w:pPr>
            <w:r w:rsidRPr="00EF646E">
              <w:rPr>
                <w:b/>
                <w:lang w:eastAsia="en-US"/>
              </w:rPr>
              <w:t>Testoval</w:t>
            </w:r>
          </w:p>
        </w:tc>
        <w:tc>
          <w:tcPr>
            <w:tcW w:w="929" w:type="dxa"/>
          </w:tcPr>
          <w:p w:rsidR="007170E1" w:rsidRPr="00EF646E" w:rsidRDefault="009A76D2" w:rsidP="007170E1">
            <w:pPr>
              <w:pStyle w:val="MIBNormal"/>
              <w:rPr>
                <w:b/>
                <w:lang w:eastAsia="en-US"/>
              </w:rPr>
            </w:pPr>
            <w:r w:rsidRPr="00EF646E">
              <w:rPr>
                <w:b/>
                <w:lang w:eastAsia="en-US"/>
              </w:rPr>
              <w:t>OK / Chyba</w:t>
            </w:r>
          </w:p>
        </w:tc>
        <w:tc>
          <w:tcPr>
            <w:tcW w:w="1524" w:type="dxa"/>
          </w:tcPr>
          <w:p w:rsidR="007170E1" w:rsidRPr="00EF646E" w:rsidRDefault="009A76D2" w:rsidP="007170E1">
            <w:pPr>
              <w:pStyle w:val="MIBNormal"/>
              <w:rPr>
                <w:b/>
                <w:lang w:eastAsia="en-US"/>
              </w:rPr>
            </w:pPr>
            <w:r w:rsidRPr="00EF646E">
              <w:rPr>
                <w:b/>
                <w:lang w:eastAsia="en-US"/>
              </w:rPr>
              <w:t>Popis chyby</w:t>
            </w:r>
          </w:p>
        </w:tc>
      </w:tr>
      <w:tr w:rsidR="00C85221" w:rsidTr="0041534C">
        <w:tc>
          <w:tcPr>
            <w:tcW w:w="471" w:type="dxa"/>
          </w:tcPr>
          <w:p w:rsidR="007170E1" w:rsidRDefault="00C8561D" w:rsidP="007170E1">
            <w:pPr>
              <w:pStyle w:val="MIBNormal"/>
              <w:rPr>
                <w:lang w:eastAsia="en-US"/>
              </w:rPr>
            </w:pPr>
            <w:r>
              <w:rPr>
                <w:lang w:eastAsia="en-US"/>
              </w:rPr>
              <w:t>1</w:t>
            </w:r>
          </w:p>
        </w:tc>
        <w:tc>
          <w:tcPr>
            <w:tcW w:w="1718" w:type="dxa"/>
          </w:tcPr>
          <w:p w:rsidR="007170E1" w:rsidRDefault="00C8561D" w:rsidP="007170E1">
            <w:pPr>
              <w:pStyle w:val="MIBNormal"/>
              <w:rPr>
                <w:lang w:eastAsia="en-US"/>
              </w:rPr>
            </w:pPr>
            <w:r>
              <w:rPr>
                <w:lang w:eastAsia="en-US"/>
              </w:rPr>
              <w:t>Otevření internetového prohlížeče</w:t>
            </w:r>
          </w:p>
        </w:tc>
        <w:tc>
          <w:tcPr>
            <w:tcW w:w="5947" w:type="dxa"/>
          </w:tcPr>
          <w:p w:rsidR="007170E1" w:rsidRDefault="00C8561D" w:rsidP="007170E1">
            <w:pPr>
              <w:pStyle w:val="MIBNormal"/>
              <w:rPr>
                <w:lang w:eastAsia="en-US"/>
              </w:rPr>
            </w:pPr>
            <w:r>
              <w:rPr>
                <w:lang w:eastAsia="en-US"/>
              </w:rPr>
              <w:t>Otevřete Internet Explorer</w:t>
            </w:r>
          </w:p>
        </w:tc>
        <w:tc>
          <w:tcPr>
            <w:tcW w:w="2238" w:type="dxa"/>
          </w:tcPr>
          <w:p w:rsidR="007170E1" w:rsidRDefault="00825B9D" w:rsidP="007170E1">
            <w:pPr>
              <w:pStyle w:val="MIBNormal"/>
              <w:rPr>
                <w:lang w:eastAsia="en-US"/>
              </w:rPr>
            </w:pPr>
            <w:r>
              <w:rPr>
                <w:lang w:eastAsia="en-US"/>
              </w:rPr>
              <w:t>nevyplňovat</w:t>
            </w:r>
          </w:p>
        </w:tc>
        <w:tc>
          <w:tcPr>
            <w:tcW w:w="1165" w:type="dxa"/>
          </w:tcPr>
          <w:p w:rsidR="007170E1" w:rsidRDefault="00825B9D" w:rsidP="007170E1">
            <w:pPr>
              <w:pStyle w:val="MIBNormal"/>
              <w:rPr>
                <w:lang w:eastAsia="en-US"/>
              </w:rPr>
            </w:pPr>
            <w:r>
              <w:rPr>
                <w:lang w:eastAsia="en-US"/>
              </w:rPr>
              <w:t>nevyplňovat</w:t>
            </w:r>
          </w:p>
        </w:tc>
        <w:tc>
          <w:tcPr>
            <w:tcW w:w="929" w:type="dxa"/>
          </w:tcPr>
          <w:p w:rsidR="007170E1" w:rsidRDefault="00825B9D" w:rsidP="007170E1">
            <w:pPr>
              <w:pStyle w:val="MIBNormal"/>
              <w:rPr>
                <w:lang w:eastAsia="en-US"/>
              </w:rPr>
            </w:pPr>
            <w:r>
              <w:rPr>
                <w:lang w:eastAsia="en-US"/>
              </w:rPr>
              <w:t>nevyplňovat</w:t>
            </w:r>
          </w:p>
        </w:tc>
        <w:tc>
          <w:tcPr>
            <w:tcW w:w="1524" w:type="dxa"/>
          </w:tcPr>
          <w:p w:rsidR="007170E1" w:rsidRDefault="00825B9D" w:rsidP="007170E1">
            <w:pPr>
              <w:pStyle w:val="MIBNormal"/>
              <w:rPr>
                <w:lang w:eastAsia="en-US"/>
              </w:rPr>
            </w:pPr>
            <w:r>
              <w:rPr>
                <w:lang w:eastAsia="en-US"/>
              </w:rPr>
              <w:t>nevyplňovat</w:t>
            </w:r>
          </w:p>
        </w:tc>
      </w:tr>
      <w:tr w:rsidR="00C85221" w:rsidTr="0041534C">
        <w:tc>
          <w:tcPr>
            <w:tcW w:w="471" w:type="dxa"/>
          </w:tcPr>
          <w:p w:rsidR="007170E1" w:rsidRDefault="00C8561D" w:rsidP="007170E1">
            <w:pPr>
              <w:pStyle w:val="MIBNormal"/>
              <w:rPr>
                <w:lang w:eastAsia="en-US"/>
              </w:rPr>
            </w:pPr>
            <w:r>
              <w:rPr>
                <w:lang w:eastAsia="en-US"/>
              </w:rPr>
              <w:t>2</w:t>
            </w:r>
          </w:p>
        </w:tc>
        <w:tc>
          <w:tcPr>
            <w:tcW w:w="1718" w:type="dxa"/>
          </w:tcPr>
          <w:p w:rsidR="007170E1" w:rsidRDefault="00C8561D" w:rsidP="007170E1">
            <w:pPr>
              <w:pStyle w:val="MIBNormal"/>
              <w:rPr>
                <w:lang w:eastAsia="en-US"/>
              </w:rPr>
            </w:pPr>
            <w:r>
              <w:rPr>
                <w:lang w:eastAsia="en-US"/>
              </w:rPr>
              <w:t>Spuštění aplikace CES</w:t>
            </w:r>
          </w:p>
        </w:tc>
        <w:tc>
          <w:tcPr>
            <w:tcW w:w="5947" w:type="dxa"/>
          </w:tcPr>
          <w:p w:rsidR="007170E1" w:rsidRDefault="00C8561D" w:rsidP="007170E1">
            <w:pPr>
              <w:pStyle w:val="MIBNormal"/>
              <w:rPr>
                <w:lang w:eastAsia="en-US"/>
              </w:rPr>
            </w:pPr>
            <w:r>
              <w:rPr>
                <w:lang w:eastAsia="en-US"/>
              </w:rPr>
              <w:t xml:space="preserve">Přejděte na adresu </w:t>
            </w:r>
            <w:r w:rsidRPr="00C8561D">
              <w:rPr>
                <w:lang w:eastAsia="en-US"/>
              </w:rPr>
              <w:t>gwtest.ppas.cz:8036/sap/bc/ui2/flp/FioriLaunchpad.html</w:t>
            </w:r>
          </w:p>
        </w:tc>
        <w:tc>
          <w:tcPr>
            <w:tcW w:w="2238" w:type="dxa"/>
          </w:tcPr>
          <w:p w:rsidR="007170E1" w:rsidRDefault="00C8561D" w:rsidP="007170E1">
            <w:pPr>
              <w:pStyle w:val="MIBNormal"/>
              <w:rPr>
                <w:lang w:eastAsia="en-US"/>
              </w:rPr>
            </w:pPr>
            <w:r>
              <w:rPr>
                <w:noProof/>
                <w:lang w:val="en-US"/>
              </w:rPr>
              <w:t>Zobrazení přihlašovacího formuláře</w:t>
            </w:r>
            <w:r w:rsidR="00EF646E">
              <w:rPr>
                <w:noProof/>
                <w:lang w:val="en-US"/>
              </w:rPr>
              <w:t xml:space="preserve"> (pokud vás systém přihlásil sám, přejděte do kroku 4)</w:t>
            </w:r>
          </w:p>
        </w:tc>
        <w:tc>
          <w:tcPr>
            <w:tcW w:w="1165" w:type="dxa"/>
          </w:tcPr>
          <w:p w:rsidR="007170E1" w:rsidRDefault="00825B9D" w:rsidP="007170E1">
            <w:pPr>
              <w:pStyle w:val="MIBNormal"/>
              <w:rPr>
                <w:lang w:eastAsia="en-US"/>
              </w:rPr>
            </w:pPr>
            <w:r>
              <w:rPr>
                <w:lang w:eastAsia="en-US"/>
              </w:rPr>
              <w:t>nevyplňovat</w:t>
            </w:r>
          </w:p>
        </w:tc>
        <w:tc>
          <w:tcPr>
            <w:tcW w:w="929" w:type="dxa"/>
          </w:tcPr>
          <w:p w:rsidR="007170E1" w:rsidRDefault="00825B9D" w:rsidP="007170E1">
            <w:pPr>
              <w:pStyle w:val="MIBNormal"/>
              <w:rPr>
                <w:lang w:eastAsia="en-US"/>
              </w:rPr>
            </w:pPr>
            <w:r>
              <w:rPr>
                <w:lang w:eastAsia="en-US"/>
              </w:rPr>
              <w:t>nevyplňovat</w:t>
            </w:r>
          </w:p>
        </w:tc>
        <w:tc>
          <w:tcPr>
            <w:tcW w:w="1524" w:type="dxa"/>
          </w:tcPr>
          <w:p w:rsidR="007170E1" w:rsidRDefault="00825B9D" w:rsidP="007170E1">
            <w:pPr>
              <w:pStyle w:val="MIBNormal"/>
              <w:rPr>
                <w:lang w:eastAsia="en-US"/>
              </w:rPr>
            </w:pPr>
            <w:r>
              <w:rPr>
                <w:lang w:eastAsia="en-US"/>
              </w:rPr>
              <w:t>nevyplňovat</w:t>
            </w:r>
          </w:p>
        </w:tc>
      </w:tr>
      <w:tr w:rsidR="00C85221" w:rsidTr="0041534C">
        <w:tc>
          <w:tcPr>
            <w:tcW w:w="471" w:type="dxa"/>
          </w:tcPr>
          <w:p w:rsidR="007170E1" w:rsidRDefault="00C8561D" w:rsidP="007170E1">
            <w:pPr>
              <w:pStyle w:val="MIBNormal"/>
              <w:rPr>
                <w:lang w:eastAsia="en-US"/>
              </w:rPr>
            </w:pPr>
            <w:r>
              <w:rPr>
                <w:lang w:eastAsia="en-US"/>
              </w:rPr>
              <w:t>3</w:t>
            </w:r>
          </w:p>
        </w:tc>
        <w:tc>
          <w:tcPr>
            <w:tcW w:w="1718" w:type="dxa"/>
          </w:tcPr>
          <w:p w:rsidR="007170E1" w:rsidRDefault="00C8561D" w:rsidP="007170E1">
            <w:pPr>
              <w:pStyle w:val="MIBNormal"/>
              <w:rPr>
                <w:lang w:eastAsia="en-US"/>
              </w:rPr>
            </w:pPr>
            <w:r>
              <w:rPr>
                <w:lang w:eastAsia="en-US"/>
              </w:rPr>
              <w:t>Přihlášení</w:t>
            </w:r>
          </w:p>
        </w:tc>
        <w:tc>
          <w:tcPr>
            <w:tcW w:w="5947" w:type="dxa"/>
          </w:tcPr>
          <w:p w:rsidR="007170E1" w:rsidRDefault="00C8561D" w:rsidP="007170E1">
            <w:pPr>
              <w:pStyle w:val="MIBNormal"/>
              <w:rPr>
                <w:lang w:eastAsia="en-US"/>
              </w:rPr>
            </w:pPr>
            <w:r>
              <w:rPr>
                <w:lang w:eastAsia="en-US"/>
              </w:rPr>
              <w:t>Vyplňte uživatelské jméno a heslo a klikněte na přihlásit</w:t>
            </w:r>
          </w:p>
        </w:tc>
        <w:tc>
          <w:tcPr>
            <w:tcW w:w="2238" w:type="dxa"/>
          </w:tcPr>
          <w:p w:rsidR="007170E1" w:rsidRDefault="00C8561D" w:rsidP="007170E1">
            <w:pPr>
              <w:pStyle w:val="MIBNormal"/>
              <w:rPr>
                <w:lang w:eastAsia="en-US"/>
              </w:rPr>
            </w:pPr>
            <w:r>
              <w:rPr>
                <w:lang w:eastAsia="en-US"/>
              </w:rPr>
              <w:t>Zobrazení domácí obrazovky aplikace CES s dostupnými dlaždicemi</w:t>
            </w:r>
          </w:p>
        </w:tc>
        <w:tc>
          <w:tcPr>
            <w:tcW w:w="1165" w:type="dxa"/>
          </w:tcPr>
          <w:p w:rsidR="007170E1" w:rsidRDefault="00825B9D" w:rsidP="007170E1">
            <w:pPr>
              <w:pStyle w:val="MIBNormal"/>
              <w:rPr>
                <w:lang w:eastAsia="en-US"/>
              </w:rPr>
            </w:pPr>
            <w:r>
              <w:rPr>
                <w:lang w:eastAsia="en-US"/>
              </w:rPr>
              <w:t>nevyplňovat</w:t>
            </w:r>
          </w:p>
        </w:tc>
        <w:tc>
          <w:tcPr>
            <w:tcW w:w="929" w:type="dxa"/>
          </w:tcPr>
          <w:p w:rsidR="007170E1" w:rsidRDefault="00825B9D" w:rsidP="007170E1">
            <w:pPr>
              <w:pStyle w:val="MIBNormal"/>
              <w:rPr>
                <w:lang w:eastAsia="en-US"/>
              </w:rPr>
            </w:pPr>
            <w:r>
              <w:rPr>
                <w:lang w:eastAsia="en-US"/>
              </w:rPr>
              <w:t>nevyplňovat</w:t>
            </w:r>
          </w:p>
        </w:tc>
        <w:tc>
          <w:tcPr>
            <w:tcW w:w="1524" w:type="dxa"/>
          </w:tcPr>
          <w:p w:rsidR="007170E1" w:rsidRDefault="00825B9D" w:rsidP="007170E1">
            <w:pPr>
              <w:pStyle w:val="MIBNormal"/>
              <w:rPr>
                <w:lang w:eastAsia="en-US"/>
              </w:rPr>
            </w:pPr>
            <w:r>
              <w:rPr>
                <w:lang w:eastAsia="en-US"/>
              </w:rPr>
              <w:t>nevyplňovat</w:t>
            </w:r>
          </w:p>
        </w:tc>
      </w:tr>
      <w:tr w:rsidR="00C85221" w:rsidTr="0041534C">
        <w:tc>
          <w:tcPr>
            <w:tcW w:w="471" w:type="dxa"/>
          </w:tcPr>
          <w:p w:rsidR="007170E1" w:rsidRDefault="00C8561D" w:rsidP="007170E1">
            <w:pPr>
              <w:pStyle w:val="MIBNormal"/>
              <w:rPr>
                <w:lang w:eastAsia="en-US"/>
              </w:rPr>
            </w:pPr>
            <w:r>
              <w:rPr>
                <w:lang w:eastAsia="en-US"/>
              </w:rPr>
              <w:t>4</w:t>
            </w:r>
          </w:p>
        </w:tc>
        <w:tc>
          <w:tcPr>
            <w:tcW w:w="1718" w:type="dxa"/>
          </w:tcPr>
          <w:p w:rsidR="007170E1" w:rsidRDefault="00C8561D" w:rsidP="007170E1">
            <w:pPr>
              <w:pStyle w:val="MIBNormal"/>
              <w:rPr>
                <w:lang w:eastAsia="en-US"/>
              </w:rPr>
            </w:pPr>
            <w:r>
              <w:rPr>
                <w:lang w:eastAsia="en-US"/>
              </w:rPr>
              <w:t>Spuštění procesu Nová smlouva</w:t>
            </w:r>
          </w:p>
        </w:tc>
        <w:tc>
          <w:tcPr>
            <w:tcW w:w="5947" w:type="dxa"/>
          </w:tcPr>
          <w:p w:rsidR="007170E1" w:rsidRDefault="00C8561D" w:rsidP="007170E1">
            <w:pPr>
              <w:pStyle w:val="MIBNormal"/>
              <w:rPr>
                <w:lang w:eastAsia="en-US"/>
              </w:rPr>
            </w:pPr>
            <w:r>
              <w:rPr>
                <w:lang w:eastAsia="en-US"/>
              </w:rPr>
              <w:t>Klikněte na dlaždici s nápisem „Nová smlouva“</w:t>
            </w:r>
          </w:p>
        </w:tc>
        <w:tc>
          <w:tcPr>
            <w:tcW w:w="2238" w:type="dxa"/>
          </w:tcPr>
          <w:p w:rsidR="007170E1" w:rsidRDefault="00C8561D" w:rsidP="007170E1">
            <w:pPr>
              <w:pStyle w:val="MIBNormal"/>
              <w:rPr>
                <w:lang w:eastAsia="en-US"/>
              </w:rPr>
            </w:pPr>
            <w:r>
              <w:rPr>
                <w:lang w:eastAsia="en-US"/>
              </w:rPr>
              <w:t xml:space="preserve">Otevření </w:t>
            </w:r>
            <w:r w:rsidR="00623BFD">
              <w:rPr>
                <w:lang w:eastAsia="en-US"/>
              </w:rPr>
              <w:t>výběru linie kontraktu (Účetní okruh, druh smlouvy a typ smlouvy)</w:t>
            </w:r>
          </w:p>
        </w:tc>
        <w:tc>
          <w:tcPr>
            <w:tcW w:w="1165" w:type="dxa"/>
          </w:tcPr>
          <w:p w:rsidR="007170E1" w:rsidRDefault="007170E1" w:rsidP="007170E1">
            <w:pPr>
              <w:pStyle w:val="MIBNormal"/>
              <w:rPr>
                <w:lang w:eastAsia="en-US"/>
              </w:rPr>
            </w:pPr>
          </w:p>
        </w:tc>
        <w:tc>
          <w:tcPr>
            <w:tcW w:w="929" w:type="dxa"/>
          </w:tcPr>
          <w:p w:rsidR="007170E1" w:rsidRDefault="007170E1" w:rsidP="007170E1">
            <w:pPr>
              <w:pStyle w:val="MIBNormal"/>
              <w:rPr>
                <w:lang w:eastAsia="en-US"/>
              </w:rPr>
            </w:pPr>
          </w:p>
        </w:tc>
        <w:tc>
          <w:tcPr>
            <w:tcW w:w="1524" w:type="dxa"/>
          </w:tcPr>
          <w:p w:rsidR="007170E1" w:rsidRDefault="007170E1" w:rsidP="007170E1">
            <w:pPr>
              <w:pStyle w:val="MIBNormal"/>
              <w:rPr>
                <w:lang w:eastAsia="en-US"/>
              </w:rPr>
            </w:pPr>
          </w:p>
        </w:tc>
      </w:tr>
      <w:tr w:rsidR="00C85221" w:rsidTr="0041534C">
        <w:tc>
          <w:tcPr>
            <w:tcW w:w="471" w:type="dxa"/>
          </w:tcPr>
          <w:p w:rsidR="007170E1" w:rsidRDefault="00C8561D" w:rsidP="007170E1">
            <w:pPr>
              <w:pStyle w:val="MIBNormal"/>
              <w:rPr>
                <w:lang w:eastAsia="en-US"/>
              </w:rPr>
            </w:pPr>
            <w:r>
              <w:rPr>
                <w:lang w:eastAsia="en-US"/>
              </w:rPr>
              <w:t>5</w:t>
            </w:r>
          </w:p>
        </w:tc>
        <w:tc>
          <w:tcPr>
            <w:tcW w:w="1718" w:type="dxa"/>
          </w:tcPr>
          <w:p w:rsidR="007170E1" w:rsidRDefault="00623BFD" w:rsidP="007170E1">
            <w:pPr>
              <w:pStyle w:val="MIBNormal"/>
              <w:rPr>
                <w:lang w:eastAsia="en-US"/>
              </w:rPr>
            </w:pPr>
            <w:r>
              <w:rPr>
                <w:lang w:eastAsia="en-US"/>
              </w:rPr>
              <w:t>Kontrola dostupných druhů smluv</w:t>
            </w:r>
          </w:p>
        </w:tc>
        <w:tc>
          <w:tcPr>
            <w:tcW w:w="5947" w:type="dxa"/>
          </w:tcPr>
          <w:p w:rsidR="007170E1" w:rsidRDefault="00623BFD" w:rsidP="007170E1">
            <w:pPr>
              <w:pStyle w:val="MIBNormal"/>
              <w:rPr>
                <w:lang w:eastAsia="en-US"/>
              </w:rPr>
            </w:pPr>
            <w:r>
              <w:rPr>
                <w:lang w:eastAsia="en-US"/>
              </w:rPr>
              <w:t>Vyberte účetní okruh „P</w:t>
            </w:r>
            <w:r w:rsidR="00DE6546">
              <w:rPr>
                <w:lang w:eastAsia="en-US"/>
              </w:rPr>
              <w:t>P Distribuce</w:t>
            </w:r>
            <w:r>
              <w:rPr>
                <w:lang w:eastAsia="en-US"/>
              </w:rPr>
              <w:t>, a.s.“, kliknutím do pole druh smlouvy otevřete výpis dostupných druhů smluv, proveďte kontrolu výpisu dle CK</w:t>
            </w:r>
            <w:r w:rsidR="00EF646E">
              <w:rPr>
                <w:lang w:eastAsia="en-US"/>
              </w:rPr>
              <w:t>.</w:t>
            </w:r>
          </w:p>
        </w:tc>
        <w:tc>
          <w:tcPr>
            <w:tcW w:w="2238" w:type="dxa"/>
          </w:tcPr>
          <w:p w:rsidR="007170E1" w:rsidRDefault="00623BFD" w:rsidP="007170E1">
            <w:pPr>
              <w:pStyle w:val="MIBNormal"/>
              <w:rPr>
                <w:lang w:eastAsia="en-US"/>
              </w:rPr>
            </w:pPr>
            <w:r>
              <w:rPr>
                <w:lang w:eastAsia="en-US"/>
              </w:rPr>
              <w:t>Dle CK</w:t>
            </w:r>
          </w:p>
        </w:tc>
        <w:tc>
          <w:tcPr>
            <w:tcW w:w="1165" w:type="dxa"/>
          </w:tcPr>
          <w:p w:rsidR="007170E1" w:rsidRDefault="007170E1" w:rsidP="007170E1">
            <w:pPr>
              <w:pStyle w:val="MIBNormal"/>
              <w:rPr>
                <w:lang w:eastAsia="en-US"/>
              </w:rPr>
            </w:pPr>
          </w:p>
        </w:tc>
        <w:tc>
          <w:tcPr>
            <w:tcW w:w="929" w:type="dxa"/>
          </w:tcPr>
          <w:p w:rsidR="007170E1" w:rsidRDefault="007170E1" w:rsidP="007170E1">
            <w:pPr>
              <w:pStyle w:val="MIBNormal"/>
              <w:rPr>
                <w:lang w:eastAsia="en-US"/>
              </w:rPr>
            </w:pPr>
          </w:p>
        </w:tc>
        <w:tc>
          <w:tcPr>
            <w:tcW w:w="1524" w:type="dxa"/>
          </w:tcPr>
          <w:p w:rsidR="007170E1" w:rsidRDefault="007170E1" w:rsidP="007170E1">
            <w:pPr>
              <w:pStyle w:val="MIBNormal"/>
              <w:rPr>
                <w:lang w:eastAsia="en-US"/>
              </w:rPr>
            </w:pPr>
          </w:p>
        </w:tc>
      </w:tr>
      <w:tr w:rsidR="00C85221" w:rsidTr="0041534C">
        <w:tc>
          <w:tcPr>
            <w:tcW w:w="471" w:type="dxa"/>
          </w:tcPr>
          <w:p w:rsidR="007170E1" w:rsidRDefault="00C8561D" w:rsidP="007170E1">
            <w:pPr>
              <w:pStyle w:val="MIBNormal"/>
              <w:rPr>
                <w:lang w:eastAsia="en-US"/>
              </w:rPr>
            </w:pPr>
            <w:r>
              <w:rPr>
                <w:lang w:eastAsia="en-US"/>
              </w:rPr>
              <w:lastRenderedPageBreak/>
              <w:t>6</w:t>
            </w:r>
          </w:p>
        </w:tc>
        <w:tc>
          <w:tcPr>
            <w:tcW w:w="1718" w:type="dxa"/>
          </w:tcPr>
          <w:p w:rsidR="007170E1" w:rsidRDefault="00623BFD" w:rsidP="007170E1">
            <w:pPr>
              <w:pStyle w:val="MIBNormal"/>
              <w:rPr>
                <w:lang w:eastAsia="en-US"/>
              </w:rPr>
            </w:pPr>
            <w:r>
              <w:rPr>
                <w:lang w:eastAsia="en-US"/>
              </w:rPr>
              <w:t>Kontrola dostupných typů smlouvy</w:t>
            </w:r>
          </w:p>
        </w:tc>
        <w:tc>
          <w:tcPr>
            <w:tcW w:w="5947" w:type="dxa"/>
          </w:tcPr>
          <w:p w:rsidR="007170E1" w:rsidRDefault="00623BFD" w:rsidP="007170E1">
            <w:pPr>
              <w:pStyle w:val="MIBNormal"/>
              <w:rPr>
                <w:lang w:eastAsia="en-US"/>
              </w:rPr>
            </w:pPr>
            <w:r>
              <w:rPr>
                <w:lang w:eastAsia="en-US"/>
              </w:rPr>
              <w:t>Vyberte druh smlouvy, kliknutím do pole typ smlouvy otevřete výpis dostupných typů smluv. Proveďte kontrolu výpisu dle CK.</w:t>
            </w:r>
          </w:p>
        </w:tc>
        <w:tc>
          <w:tcPr>
            <w:tcW w:w="2238" w:type="dxa"/>
          </w:tcPr>
          <w:p w:rsidR="007170E1" w:rsidRDefault="00EF646E" w:rsidP="007170E1">
            <w:pPr>
              <w:pStyle w:val="MIBNormal"/>
              <w:rPr>
                <w:lang w:eastAsia="en-US"/>
              </w:rPr>
            </w:pPr>
            <w:r>
              <w:rPr>
                <w:lang w:eastAsia="en-US"/>
              </w:rPr>
              <w:t>Dle CK</w:t>
            </w:r>
          </w:p>
        </w:tc>
        <w:tc>
          <w:tcPr>
            <w:tcW w:w="1165" w:type="dxa"/>
          </w:tcPr>
          <w:p w:rsidR="007170E1" w:rsidRDefault="007170E1" w:rsidP="007170E1">
            <w:pPr>
              <w:pStyle w:val="MIBNormal"/>
              <w:rPr>
                <w:lang w:eastAsia="en-US"/>
              </w:rPr>
            </w:pPr>
          </w:p>
        </w:tc>
        <w:tc>
          <w:tcPr>
            <w:tcW w:w="929" w:type="dxa"/>
          </w:tcPr>
          <w:p w:rsidR="007170E1" w:rsidRDefault="007170E1" w:rsidP="007170E1">
            <w:pPr>
              <w:pStyle w:val="MIBNormal"/>
              <w:rPr>
                <w:lang w:eastAsia="en-US"/>
              </w:rPr>
            </w:pPr>
          </w:p>
        </w:tc>
        <w:tc>
          <w:tcPr>
            <w:tcW w:w="1524" w:type="dxa"/>
          </w:tcPr>
          <w:p w:rsidR="007170E1" w:rsidRDefault="007170E1" w:rsidP="007170E1">
            <w:pPr>
              <w:pStyle w:val="MIBNormal"/>
              <w:rPr>
                <w:lang w:eastAsia="en-US"/>
              </w:rPr>
            </w:pPr>
          </w:p>
        </w:tc>
      </w:tr>
      <w:tr w:rsidR="00C85221" w:rsidTr="0041534C">
        <w:tc>
          <w:tcPr>
            <w:tcW w:w="471" w:type="dxa"/>
          </w:tcPr>
          <w:p w:rsidR="00EF646E" w:rsidRDefault="00EF646E" w:rsidP="00EF646E">
            <w:pPr>
              <w:pStyle w:val="MIBNormal"/>
              <w:rPr>
                <w:lang w:eastAsia="en-US"/>
              </w:rPr>
            </w:pPr>
            <w:r>
              <w:rPr>
                <w:lang w:eastAsia="en-US"/>
              </w:rPr>
              <w:t>7</w:t>
            </w:r>
          </w:p>
        </w:tc>
        <w:tc>
          <w:tcPr>
            <w:tcW w:w="1718" w:type="dxa"/>
          </w:tcPr>
          <w:p w:rsidR="00EF646E" w:rsidRDefault="00EF646E" w:rsidP="00EF646E">
            <w:pPr>
              <w:pStyle w:val="MIBNormal"/>
              <w:rPr>
                <w:lang w:eastAsia="en-US"/>
              </w:rPr>
            </w:pPr>
            <w:r>
              <w:rPr>
                <w:lang w:eastAsia="en-US"/>
              </w:rPr>
              <w:t>Pokračování</w:t>
            </w:r>
          </w:p>
        </w:tc>
        <w:tc>
          <w:tcPr>
            <w:tcW w:w="5947" w:type="dxa"/>
          </w:tcPr>
          <w:p w:rsidR="00EF646E" w:rsidRDefault="00EF646E" w:rsidP="00EF646E">
            <w:pPr>
              <w:pStyle w:val="MIBNormal"/>
              <w:rPr>
                <w:lang w:eastAsia="en-US"/>
              </w:rPr>
            </w:pPr>
            <w:r>
              <w:rPr>
                <w:lang w:eastAsia="en-US"/>
              </w:rPr>
              <w:t>Klikněte na tlačítko „Pokračování“ v pravém dolním rohu.</w:t>
            </w:r>
          </w:p>
        </w:tc>
        <w:tc>
          <w:tcPr>
            <w:tcW w:w="2238" w:type="dxa"/>
          </w:tcPr>
          <w:p w:rsidR="00EF646E" w:rsidRDefault="00EF646E" w:rsidP="00EF646E">
            <w:pPr>
              <w:pStyle w:val="MIBNormal"/>
              <w:rPr>
                <w:lang w:eastAsia="en-US"/>
              </w:rPr>
            </w:pPr>
            <w:r>
              <w:rPr>
                <w:lang w:eastAsia="en-US"/>
              </w:rPr>
              <w:t>Zobrazí se první krok založení nové smlouvy, kde jsou k vyplnění atributy smlouvy a k nahrání smlouva  ve formátu MS Word</w:t>
            </w:r>
          </w:p>
        </w:tc>
        <w:tc>
          <w:tcPr>
            <w:tcW w:w="1165" w:type="dxa"/>
          </w:tcPr>
          <w:p w:rsidR="00EF646E" w:rsidRDefault="00EF646E" w:rsidP="00EF646E">
            <w:pPr>
              <w:pStyle w:val="MIBNormal"/>
              <w:rPr>
                <w:lang w:eastAsia="en-US"/>
              </w:rPr>
            </w:pPr>
          </w:p>
        </w:tc>
        <w:tc>
          <w:tcPr>
            <w:tcW w:w="929" w:type="dxa"/>
          </w:tcPr>
          <w:p w:rsidR="00EF646E" w:rsidRDefault="00EF646E" w:rsidP="00EF646E">
            <w:pPr>
              <w:pStyle w:val="MIBNormal"/>
              <w:rPr>
                <w:lang w:eastAsia="en-US"/>
              </w:rPr>
            </w:pPr>
          </w:p>
        </w:tc>
        <w:tc>
          <w:tcPr>
            <w:tcW w:w="1524" w:type="dxa"/>
          </w:tcPr>
          <w:p w:rsidR="00EF646E" w:rsidRDefault="00EF646E" w:rsidP="00EF646E">
            <w:pPr>
              <w:pStyle w:val="MIBNormal"/>
              <w:rPr>
                <w:lang w:eastAsia="en-US"/>
              </w:rPr>
            </w:pPr>
          </w:p>
        </w:tc>
      </w:tr>
      <w:tr w:rsidR="00C85221" w:rsidTr="0041534C">
        <w:tc>
          <w:tcPr>
            <w:tcW w:w="471" w:type="dxa"/>
          </w:tcPr>
          <w:p w:rsidR="00EF646E" w:rsidRDefault="00EF646E" w:rsidP="00EF646E">
            <w:pPr>
              <w:pStyle w:val="MIBNormal"/>
              <w:rPr>
                <w:lang w:eastAsia="en-US"/>
              </w:rPr>
            </w:pPr>
            <w:r>
              <w:rPr>
                <w:lang w:eastAsia="en-US"/>
              </w:rPr>
              <w:t>8</w:t>
            </w:r>
          </w:p>
        </w:tc>
        <w:tc>
          <w:tcPr>
            <w:tcW w:w="1718" w:type="dxa"/>
          </w:tcPr>
          <w:p w:rsidR="00EF646E" w:rsidRDefault="00EF646E" w:rsidP="00EF646E">
            <w:pPr>
              <w:pStyle w:val="MIBNormal"/>
              <w:rPr>
                <w:lang w:eastAsia="en-US"/>
              </w:rPr>
            </w:pPr>
            <w:r>
              <w:rPr>
                <w:lang w:eastAsia="en-US"/>
              </w:rPr>
              <w:t>Základní data</w:t>
            </w:r>
          </w:p>
        </w:tc>
        <w:tc>
          <w:tcPr>
            <w:tcW w:w="5947" w:type="dxa"/>
          </w:tcPr>
          <w:p w:rsidR="00EF646E" w:rsidRDefault="00EF646E" w:rsidP="00EF646E">
            <w:pPr>
              <w:pStyle w:val="MIBNormal"/>
              <w:rPr>
                <w:lang w:eastAsia="en-US"/>
              </w:rPr>
            </w:pPr>
            <w:r>
              <w:rPr>
                <w:lang w:eastAsia="en-US"/>
              </w:rPr>
              <w:t>Zadejte nebo vyberte všechny povinné atributy smlouvy. Klikněte na tlačítko „Prohledat“, vyberte soubor smlouvy ve formátu MS Word, klikněte na tlačítko „Upload souboru“. Až se soubor nahraje, klikněte vpravo dole na tlačítko „Dále“.</w:t>
            </w:r>
          </w:p>
        </w:tc>
        <w:tc>
          <w:tcPr>
            <w:tcW w:w="2238" w:type="dxa"/>
          </w:tcPr>
          <w:p w:rsidR="00EF646E" w:rsidRDefault="003650A9" w:rsidP="00EF646E">
            <w:pPr>
              <w:pStyle w:val="MIBNormal"/>
              <w:rPr>
                <w:lang w:eastAsia="en-US"/>
              </w:rPr>
            </w:pPr>
            <w:r>
              <w:rPr>
                <w:lang w:eastAsia="en-US"/>
              </w:rPr>
              <w:t xml:space="preserve">Proces </w:t>
            </w:r>
            <w:r w:rsidR="00EF646E">
              <w:rPr>
                <w:lang w:eastAsia="en-US"/>
              </w:rPr>
              <w:t>přejde do stavu Digitalizace.</w:t>
            </w:r>
          </w:p>
        </w:tc>
        <w:tc>
          <w:tcPr>
            <w:tcW w:w="1165" w:type="dxa"/>
          </w:tcPr>
          <w:p w:rsidR="00EF646E" w:rsidRDefault="00EF646E" w:rsidP="00EF646E">
            <w:pPr>
              <w:pStyle w:val="MIBNormal"/>
              <w:rPr>
                <w:lang w:eastAsia="en-US"/>
              </w:rPr>
            </w:pPr>
          </w:p>
        </w:tc>
        <w:tc>
          <w:tcPr>
            <w:tcW w:w="929" w:type="dxa"/>
          </w:tcPr>
          <w:p w:rsidR="00EF646E" w:rsidRDefault="00EF646E" w:rsidP="00EF646E">
            <w:pPr>
              <w:pStyle w:val="MIBNormal"/>
              <w:rPr>
                <w:lang w:eastAsia="en-US"/>
              </w:rPr>
            </w:pPr>
          </w:p>
        </w:tc>
        <w:tc>
          <w:tcPr>
            <w:tcW w:w="1524" w:type="dxa"/>
          </w:tcPr>
          <w:p w:rsidR="00EF646E" w:rsidRDefault="00EF646E" w:rsidP="00EF646E">
            <w:pPr>
              <w:pStyle w:val="MIBNormal"/>
              <w:rPr>
                <w:lang w:eastAsia="en-US"/>
              </w:rPr>
            </w:pPr>
          </w:p>
        </w:tc>
      </w:tr>
      <w:tr w:rsidR="00C85221" w:rsidTr="0041534C">
        <w:tc>
          <w:tcPr>
            <w:tcW w:w="471" w:type="dxa"/>
          </w:tcPr>
          <w:p w:rsidR="00EF646E" w:rsidRDefault="00EF646E" w:rsidP="00EF646E">
            <w:pPr>
              <w:pStyle w:val="MIBNormal"/>
              <w:rPr>
                <w:lang w:eastAsia="en-US"/>
              </w:rPr>
            </w:pPr>
            <w:r>
              <w:rPr>
                <w:lang w:eastAsia="en-US"/>
              </w:rPr>
              <w:t>9</w:t>
            </w:r>
          </w:p>
        </w:tc>
        <w:tc>
          <w:tcPr>
            <w:tcW w:w="1718" w:type="dxa"/>
          </w:tcPr>
          <w:p w:rsidR="00EF646E" w:rsidRDefault="00EF646E" w:rsidP="00EF646E">
            <w:pPr>
              <w:pStyle w:val="MIBNormal"/>
              <w:rPr>
                <w:lang w:eastAsia="en-US"/>
              </w:rPr>
            </w:pPr>
            <w:r>
              <w:rPr>
                <w:lang w:eastAsia="en-US"/>
              </w:rPr>
              <w:t>Digitalizace</w:t>
            </w:r>
          </w:p>
        </w:tc>
        <w:tc>
          <w:tcPr>
            <w:tcW w:w="5947" w:type="dxa"/>
          </w:tcPr>
          <w:p w:rsidR="00EF646E" w:rsidRDefault="003650A9" w:rsidP="00EF646E">
            <w:pPr>
              <w:pStyle w:val="MIBNormal"/>
              <w:rPr>
                <w:lang w:eastAsia="en-US"/>
              </w:rPr>
            </w:pPr>
            <w:r>
              <w:rPr>
                <w:lang w:eastAsia="en-US"/>
              </w:rPr>
              <w:t xml:space="preserve">Klikněte na tlačítko „Prohledat“, vyberte soubor smlouvy ve formátu </w:t>
            </w:r>
            <w:r w:rsidR="00D474AF">
              <w:rPr>
                <w:lang w:eastAsia="en-US"/>
              </w:rPr>
              <w:t>PDF</w:t>
            </w:r>
            <w:r>
              <w:rPr>
                <w:lang w:eastAsia="en-US"/>
              </w:rPr>
              <w:t>, klikněte na tlačítko „Upload souboru“. Až se soubor nahraje, klikněte vpravo dole na tlačítko „Dále“.</w:t>
            </w:r>
          </w:p>
        </w:tc>
        <w:tc>
          <w:tcPr>
            <w:tcW w:w="2238" w:type="dxa"/>
          </w:tcPr>
          <w:p w:rsidR="00EF646E" w:rsidRDefault="003650A9" w:rsidP="00EF646E">
            <w:pPr>
              <w:pStyle w:val="MIBNormal"/>
              <w:rPr>
                <w:lang w:eastAsia="en-US"/>
              </w:rPr>
            </w:pPr>
            <w:r>
              <w:rPr>
                <w:lang w:eastAsia="en-US"/>
              </w:rPr>
              <w:t>Proces přejde do stavu Revize smlouvy</w:t>
            </w:r>
            <w:r w:rsidR="00D40F0F">
              <w:rPr>
                <w:lang w:eastAsia="en-US"/>
              </w:rPr>
              <w:t>, referent dostane mailovou notifikaci</w:t>
            </w:r>
          </w:p>
        </w:tc>
        <w:tc>
          <w:tcPr>
            <w:tcW w:w="1165" w:type="dxa"/>
          </w:tcPr>
          <w:p w:rsidR="00EF646E" w:rsidRDefault="00EF646E" w:rsidP="00EF646E">
            <w:pPr>
              <w:pStyle w:val="MIBNormal"/>
              <w:rPr>
                <w:lang w:eastAsia="en-US"/>
              </w:rPr>
            </w:pPr>
          </w:p>
        </w:tc>
        <w:tc>
          <w:tcPr>
            <w:tcW w:w="929" w:type="dxa"/>
          </w:tcPr>
          <w:p w:rsidR="00EF646E" w:rsidRDefault="00EF646E" w:rsidP="00EF646E">
            <w:pPr>
              <w:pStyle w:val="MIBNormal"/>
              <w:rPr>
                <w:lang w:eastAsia="en-US"/>
              </w:rPr>
            </w:pPr>
          </w:p>
        </w:tc>
        <w:tc>
          <w:tcPr>
            <w:tcW w:w="1524" w:type="dxa"/>
          </w:tcPr>
          <w:p w:rsidR="00EF646E" w:rsidRDefault="00EF646E" w:rsidP="00EF646E">
            <w:pPr>
              <w:pStyle w:val="MIBNormal"/>
              <w:rPr>
                <w:lang w:eastAsia="en-US"/>
              </w:rPr>
            </w:pPr>
          </w:p>
        </w:tc>
      </w:tr>
      <w:tr w:rsidR="00C85221" w:rsidTr="0041534C">
        <w:tc>
          <w:tcPr>
            <w:tcW w:w="471" w:type="dxa"/>
          </w:tcPr>
          <w:p w:rsidR="00C85221" w:rsidRDefault="00C85221" w:rsidP="00B04363">
            <w:pPr>
              <w:pStyle w:val="MIBNormal"/>
              <w:rPr>
                <w:lang w:eastAsia="en-US"/>
              </w:rPr>
            </w:pPr>
            <w:r>
              <w:rPr>
                <w:lang w:eastAsia="en-US"/>
              </w:rPr>
              <w:t>10</w:t>
            </w:r>
          </w:p>
        </w:tc>
        <w:tc>
          <w:tcPr>
            <w:tcW w:w="1718" w:type="dxa"/>
          </w:tcPr>
          <w:p w:rsidR="00C85221" w:rsidRDefault="00C85221" w:rsidP="00B04363">
            <w:pPr>
              <w:pStyle w:val="MIBNormal"/>
              <w:rPr>
                <w:lang w:eastAsia="en-US"/>
              </w:rPr>
            </w:pPr>
            <w:r>
              <w:rPr>
                <w:lang w:eastAsia="en-US"/>
              </w:rPr>
              <w:t>Revize smlouvy</w:t>
            </w:r>
          </w:p>
        </w:tc>
        <w:tc>
          <w:tcPr>
            <w:tcW w:w="5947" w:type="dxa"/>
          </w:tcPr>
          <w:p w:rsidR="00C85221" w:rsidRDefault="00C85221" w:rsidP="00B04363">
            <w:pPr>
              <w:pStyle w:val="MIBNormal"/>
              <w:rPr>
                <w:lang w:eastAsia="en-US"/>
              </w:rPr>
            </w:pPr>
            <w:r>
              <w:rPr>
                <w:lang w:eastAsia="en-US"/>
              </w:rPr>
              <w:t>Zadejte, vyberte nebo zkontrolujte všechny povinné atributy smlouvy. Nezaškrtávejte „Uložení do centrálního registru smluv“. Vpravo dole klikněte na tlačítko „Dále“.</w:t>
            </w:r>
          </w:p>
        </w:tc>
        <w:tc>
          <w:tcPr>
            <w:tcW w:w="2238" w:type="dxa"/>
          </w:tcPr>
          <w:p w:rsidR="00C85221" w:rsidRDefault="00C85221" w:rsidP="00B04363">
            <w:pPr>
              <w:pStyle w:val="MIBNormal"/>
              <w:rPr>
                <w:lang w:eastAsia="en-US"/>
              </w:rPr>
            </w:pPr>
            <w:r>
              <w:rPr>
                <w:lang w:eastAsia="en-US"/>
              </w:rPr>
              <w:t xml:space="preserve">Proces přejde to stavu </w:t>
            </w:r>
            <w:r w:rsidR="00DD06E5">
              <w:rPr>
                <w:lang w:eastAsia="en-US"/>
              </w:rPr>
              <w:t>Revize a aktivace</w:t>
            </w:r>
          </w:p>
        </w:tc>
        <w:tc>
          <w:tcPr>
            <w:tcW w:w="1165" w:type="dxa"/>
          </w:tcPr>
          <w:p w:rsidR="00C85221" w:rsidRDefault="00C85221" w:rsidP="00B04363">
            <w:pPr>
              <w:pStyle w:val="MIBNormal"/>
              <w:rPr>
                <w:lang w:eastAsia="en-US"/>
              </w:rPr>
            </w:pPr>
          </w:p>
        </w:tc>
        <w:tc>
          <w:tcPr>
            <w:tcW w:w="929" w:type="dxa"/>
          </w:tcPr>
          <w:p w:rsidR="00C85221" w:rsidRDefault="00C85221" w:rsidP="00B04363">
            <w:pPr>
              <w:pStyle w:val="MIBNormal"/>
              <w:rPr>
                <w:lang w:eastAsia="en-US"/>
              </w:rPr>
            </w:pPr>
          </w:p>
        </w:tc>
        <w:tc>
          <w:tcPr>
            <w:tcW w:w="1524" w:type="dxa"/>
          </w:tcPr>
          <w:p w:rsidR="00C85221" w:rsidRDefault="00C85221" w:rsidP="00B04363">
            <w:pPr>
              <w:pStyle w:val="MIBNormal"/>
              <w:rPr>
                <w:lang w:eastAsia="en-US"/>
              </w:rPr>
            </w:pPr>
          </w:p>
        </w:tc>
      </w:tr>
    </w:tbl>
    <w:p w:rsidR="0041534C" w:rsidRDefault="0041534C" w:rsidP="007170E1">
      <w:pPr>
        <w:pStyle w:val="MIBNormal"/>
        <w:rPr>
          <w:lang w:eastAsia="en-US"/>
        </w:rPr>
      </w:pPr>
    </w:p>
    <w:p w:rsidR="0041534C" w:rsidRDefault="0041534C">
      <w:pPr>
        <w:spacing w:after="0" w:line="240" w:lineRule="auto"/>
        <w:rPr>
          <w:rFonts w:ascii="Verdana" w:eastAsia="Calibri" w:hAnsi="Verdana" w:cs="Times New Roman"/>
          <w:szCs w:val="18"/>
        </w:rPr>
      </w:pPr>
      <w:r>
        <w:br w:type="page"/>
      </w:r>
    </w:p>
    <w:p w:rsidR="00C048B6" w:rsidRDefault="00C048B6" w:rsidP="00C768EB">
      <w:pPr>
        <w:pStyle w:val="MIBNadpis2slovn"/>
        <w:ind w:left="810"/>
      </w:pPr>
      <w:bookmarkStart w:id="8" w:name="_Toc483757867"/>
      <w:r>
        <w:lastRenderedPageBreak/>
        <w:t>Se</w:t>
      </w:r>
      <w:r w:rsidR="0057618E">
        <w:t xml:space="preserve"> zveřejněním v</w:t>
      </w:r>
      <w:r>
        <w:t xml:space="preserve"> </w:t>
      </w:r>
      <w:r w:rsidR="0057618E">
        <w:t>Centrálním registru smluv</w:t>
      </w:r>
      <w:bookmarkEnd w:id="8"/>
    </w:p>
    <w:tbl>
      <w:tblPr>
        <w:tblStyle w:val="Mkatabulky"/>
        <w:tblW w:w="0" w:type="auto"/>
        <w:tblLook w:val="04A0" w:firstRow="1" w:lastRow="0" w:firstColumn="1" w:lastColumn="0" w:noHBand="0" w:noVBand="1"/>
      </w:tblPr>
      <w:tblGrid>
        <w:gridCol w:w="471"/>
        <w:gridCol w:w="1640"/>
        <w:gridCol w:w="5947"/>
        <w:gridCol w:w="1807"/>
        <w:gridCol w:w="1444"/>
        <w:gridCol w:w="1444"/>
        <w:gridCol w:w="1465"/>
      </w:tblGrid>
      <w:tr w:rsidR="006A0C18" w:rsidRPr="00EF646E" w:rsidTr="006A0C18">
        <w:tc>
          <w:tcPr>
            <w:tcW w:w="471" w:type="dxa"/>
          </w:tcPr>
          <w:p w:rsidR="006A0C18" w:rsidRPr="00EF646E" w:rsidRDefault="006A0C18" w:rsidP="00B04363">
            <w:pPr>
              <w:pStyle w:val="MIBNormal"/>
              <w:rPr>
                <w:b/>
                <w:lang w:eastAsia="en-US"/>
              </w:rPr>
            </w:pPr>
            <w:r w:rsidRPr="00EF646E">
              <w:rPr>
                <w:b/>
                <w:lang w:eastAsia="en-US"/>
              </w:rPr>
              <w:t>#</w:t>
            </w:r>
          </w:p>
        </w:tc>
        <w:tc>
          <w:tcPr>
            <w:tcW w:w="1718" w:type="dxa"/>
          </w:tcPr>
          <w:p w:rsidR="006A0C18" w:rsidRPr="00EF646E" w:rsidRDefault="006A0C18" w:rsidP="00B04363">
            <w:pPr>
              <w:pStyle w:val="MIBNormal"/>
              <w:rPr>
                <w:b/>
                <w:lang w:eastAsia="en-US"/>
              </w:rPr>
            </w:pPr>
            <w:r w:rsidRPr="00EF646E">
              <w:rPr>
                <w:b/>
                <w:lang w:eastAsia="en-US"/>
              </w:rPr>
              <w:t>Popis kroku</w:t>
            </w:r>
          </w:p>
        </w:tc>
        <w:tc>
          <w:tcPr>
            <w:tcW w:w="5947" w:type="dxa"/>
          </w:tcPr>
          <w:p w:rsidR="006A0C18" w:rsidRPr="00EF646E" w:rsidRDefault="006A0C18" w:rsidP="00B04363">
            <w:pPr>
              <w:pStyle w:val="MIBNormal"/>
              <w:rPr>
                <w:b/>
                <w:lang w:eastAsia="en-US"/>
              </w:rPr>
            </w:pPr>
            <w:r w:rsidRPr="00EF646E">
              <w:rPr>
                <w:b/>
                <w:lang w:eastAsia="en-US"/>
              </w:rPr>
              <w:t>Vstupní data / akce</w:t>
            </w:r>
          </w:p>
        </w:tc>
        <w:tc>
          <w:tcPr>
            <w:tcW w:w="2238" w:type="dxa"/>
          </w:tcPr>
          <w:p w:rsidR="006A0C18" w:rsidRPr="00EF646E" w:rsidRDefault="006A0C18" w:rsidP="00B04363">
            <w:pPr>
              <w:pStyle w:val="MIBNormal"/>
              <w:rPr>
                <w:b/>
                <w:lang w:eastAsia="en-US"/>
              </w:rPr>
            </w:pPr>
            <w:r w:rsidRPr="00EF646E">
              <w:rPr>
                <w:b/>
                <w:lang w:eastAsia="en-US"/>
              </w:rPr>
              <w:t>Výstupní data / akce</w:t>
            </w:r>
          </w:p>
        </w:tc>
        <w:tc>
          <w:tcPr>
            <w:tcW w:w="1165" w:type="dxa"/>
          </w:tcPr>
          <w:p w:rsidR="006A0C18" w:rsidRPr="00EF646E" w:rsidRDefault="006A0C18" w:rsidP="00B04363">
            <w:pPr>
              <w:pStyle w:val="MIBNormal"/>
              <w:rPr>
                <w:b/>
                <w:lang w:eastAsia="en-US"/>
              </w:rPr>
            </w:pPr>
            <w:r w:rsidRPr="00EF646E">
              <w:rPr>
                <w:b/>
                <w:lang w:eastAsia="en-US"/>
              </w:rPr>
              <w:t>Testoval</w:t>
            </w:r>
          </w:p>
        </w:tc>
        <w:tc>
          <w:tcPr>
            <w:tcW w:w="929" w:type="dxa"/>
          </w:tcPr>
          <w:p w:rsidR="006A0C18" w:rsidRPr="00EF646E" w:rsidRDefault="006A0C18" w:rsidP="00B04363">
            <w:pPr>
              <w:pStyle w:val="MIBNormal"/>
              <w:rPr>
                <w:b/>
                <w:lang w:eastAsia="en-US"/>
              </w:rPr>
            </w:pPr>
            <w:r w:rsidRPr="00EF646E">
              <w:rPr>
                <w:b/>
                <w:lang w:eastAsia="en-US"/>
              </w:rPr>
              <w:t>OK / Chyba</w:t>
            </w:r>
          </w:p>
        </w:tc>
        <w:tc>
          <w:tcPr>
            <w:tcW w:w="1524" w:type="dxa"/>
          </w:tcPr>
          <w:p w:rsidR="006A0C18" w:rsidRPr="00EF646E" w:rsidRDefault="006A0C18" w:rsidP="00B04363">
            <w:pPr>
              <w:pStyle w:val="MIBNormal"/>
              <w:rPr>
                <w:b/>
                <w:lang w:eastAsia="en-US"/>
              </w:rPr>
            </w:pPr>
            <w:r w:rsidRPr="00EF646E">
              <w:rPr>
                <w:b/>
                <w:lang w:eastAsia="en-US"/>
              </w:rPr>
              <w:t>Popis chyby</w:t>
            </w:r>
          </w:p>
        </w:tc>
      </w:tr>
      <w:tr w:rsidR="006A0C18" w:rsidTr="006A0C18">
        <w:tc>
          <w:tcPr>
            <w:tcW w:w="471" w:type="dxa"/>
          </w:tcPr>
          <w:p w:rsidR="006A0C18" w:rsidRDefault="006A0C18" w:rsidP="00B04363">
            <w:pPr>
              <w:pStyle w:val="MIBNormal"/>
              <w:rPr>
                <w:lang w:eastAsia="en-US"/>
              </w:rPr>
            </w:pPr>
            <w:r>
              <w:rPr>
                <w:lang w:eastAsia="en-US"/>
              </w:rPr>
              <w:t>1</w:t>
            </w:r>
          </w:p>
        </w:tc>
        <w:tc>
          <w:tcPr>
            <w:tcW w:w="1718" w:type="dxa"/>
          </w:tcPr>
          <w:p w:rsidR="006A0C18" w:rsidRDefault="006A0C18" w:rsidP="00B04363">
            <w:pPr>
              <w:pStyle w:val="MIBNormal"/>
              <w:rPr>
                <w:lang w:eastAsia="en-US"/>
              </w:rPr>
            </w:pPr>
            <w:r>
              <w:rPr>
                <w:lang w:eastAsia="en-US"/>
              </w:rPr>
              <w:t>Otevření internetového prohlížeče</w:t>
            </w:r>
          </w:p>
        </w:tc>
        <w:tc>
          <w:tcPr>
            <w:tcW w:w="5947" w:type="dxa"/>
          </w:tcPr>
          <w:p w:rsidR="006A0C18" w:rsidRDefault="006A0C18" w:rsidP="00B04363">
            <w:pPr>
              <w:pStyle w:val="MIBNormal"/>
              <w:rPr>
                <w:lang w:eastAsia="en-US"/>
              </w:rPr>
            </w:pPr>
            <w:r>
              <w:rPr>
                <w:lang w:eastAsia="en-US"/>
              </w:rPr>
              <w:t>Otevřete Internet Explorer</w:t>
            </w:r>
          </w:p>
        </w:tc>
        <w:tc>
          <w:tcPr>
            <w:tcW w:w="2238" w:type="dxa"/>
          </w:tcPr>
          <w:p w:rsidR="006A0C18" w:rsidRDefault="009E21B4" w:rsidP="00B04363">
            <w:pPr>
              <w:pStyle w:val="MIBNormal"/>
              <w:rPr>
                <w:lang w:eastAsia="en-US"/>
              </w:rPr>
            </w:pPr>
            <w:r>
              <w:t>nevyplňovat</w:t>
            </w:r>
          </w:p>
        </w:tc>
        <w:tc>
          <w:tcPr>
            <w:tcW w:w="1165" w:type="dxa"/>
          </w:tcPr>
          <w:p w:rsidR="006A0C18" w:rsidRDefault="009E21B4" w:rsidP="00B04363">
            <w:pPr>
              <w:pStyle w:val="MIBNormal"/>
              <w:rPr>
                <w:lang w:eastAsia="en-US"/>
              </w:rPr>
            </w:pPr>
            <w:r>
              <w:t>nevyplňovat</w:t>
            </w:r>
          </w:p>
        </w:tc>
        <w:tc>
          <w:tcPr>
            <w:tcW w:w="929" w:type="dxa"/>
          </w:tcPr>
          <w:p w:rsidR="006A0C18" w:rsidRDefault="009E21B4" w:rsidP="00B04363">
            <w:pPr>
              <w:pStyle w:val="MIBNormal"/>
              <w:rPr>
                <w:lang w:eastAsia="en-US"/>
              </w:rPr>
            </w:pPr>
            <w:r>
              <w:t>nevyplňovat</w:t>
            </w:r>
          </w:p>
        </w:tc>
        <w:tc>
          <w:tcPr>
            <w:tcW w:w="1524" w:type="dxa"/>
          </w:tcPr>
          <w:p w:rsidR="006A0C18" w:rsidRDefault="009E21B4" w:rsidP="00B04363">
            <w:pPr>
              <w:pStyle w:val="MIBNormal"/>
              <w:rPr>
                <w:lang w:eastAsia="en-US"/>
              </w:rPr>
            </w:pPr>
            <w:r>
              <w:t>nevyplňovat</w:t>
            </w:r>
          </w:p>
        </w:tc>
      </w:tr>
      <w:tr w:rsidR="006A0C18" w:rsidTr="006A0C18">
        <w:tc>
          <w:tcPr>
            <w:tcW w:w="471" w:type="dxa"/>
          </w:tcPr>
          <w:p w:rsidR="006A0C18" w:rsidRDefault="006A0C18" w:rsidP="00B04363">
            <w:pPr>
              <w:pStyle w:val="MIBNormal"/>
              <w:rPr>
                <w:lang w:eastAsia="en-US"/>
              </w:rPr>
            </w:pPr>
            <w:r>
              <w:rPr>
                <w:lang w:eastAsia="en-US"/>
              </w:rPr>
              <w:t>2</w:t>
            </w:r>
          </w:p>
        </w:tc>
        <w:tc>
          <w:tcPr>
            <w:tcW w:w="1718" w:type="dxa"/>
          </w:tcPr>
          <w:p w:rsidR="006A0C18" w:rsidRDefault="006A0C18" w:rsidP="00B04363">
            <w:pPr>
              <w:pStyle w:val="MIBNormal"/>
              <w:rPr>
                <w:lang w:eastAsia="en-US"/>
              </w:rPr>
            </w:pPr>
            <w:r>
              <w:rPr>
                <w:lang w:eastAsia="en-US"/>
              </w:rPr>
              <w:t>Spuštění aplikace CES</w:t>
            </w:r>
          </w:p>
        </w:tc>
        <w:tc>
          <w:tcPr>
            <w:tcW w:w="5947" w:type="dxa"/>
          </w:tcPr>
          <w:p w:rsidR="006A0C18" w:rsidRDefault="006A0C18" w:rsidP="00B04363">
            <w:pPr>
              <w:pStyle w:val="MIBNormal"/>
              <w:rPr>
                <w:lang w:eastAsia="en-US"/>
              </w:rPr>
            </w:pPr>
            <w:r>
              <w:rPr>
                <w:lang w:eastAsia="en-US"/>
              </w:rPr>
              <w:t xml:space="preserve">Přejděte na adresu </w:t>
            </w:r>
            <w:r w:rsidRPr="00C8561D">
              <w:rPr>
                <w:lang w:eastAsia="en-US"/>
              </w:rPr>
              <w:t>gwtest.ppas.cz:8036/sap/bc/ui2/flp/FioriLaunchpad.html</w:t>
            </w:r>
          </w:p>
        </w:tc>
        <w:tc>
          <w:tcPr>
            <w:tcW w:w="2238" w:type="dxa"/>
          </w:tcPr>
          <w:p w:rsidR="006A0C18" w:rsidRDefault="006A0C18" w:rsidP="00B04363">
            <w:pPr>
              <w:pStyle w:val="MIBNormal"/>
              <w:rPr>
                <w:lang w:eastAsia="en-US"/>
              </w:rPr>
            </w:pPr>
            <w:r>
              <w:rPr>
                <w:noProof/>
                <w:lang w:val="en-US"/>
              </w:rPr>
              <w:t>Zobrazení přihlašovacího formuláře (pokud vás systém přihlásil sám, přejděte do kroku 4)</w:t>
            </w:r>
          </w:p>
        </w:tc>
        <w:tc>
          <w:tcPr>
            <w:tcW w:w="1165" w:type="dxa"/>
          </w:tcPr>
          <w:p w:rsidR="006A0C18" w:rsidRDefault="009E21B4" w:rsidP="00B04363">
            <w:pPr>
              <w:pStyle w:val="MIBNormal"/>
              <w:rPr>
                <w:lang w:eastAsia="en-US"/>
              </w:rPr>
            </w:pPr>
            <w:r>
              <w:t>nevyplňovat</w:t>
            </w:r>
          </w:p>
        </w:tc>
        <w:tc>
          <w:tcPr>
            <w:tcW w:w="929" w:type="dxa"/>
          </w:tcPr>
          <w:p w:rsidR="006A0C18" w:rsidRDefault="009E21B4" w:rsidP="00B04363">
            <w:pPr>
              <w:pStyle w:val="MIBNormal"/>
              <w:rPr>
                <w:lang w:eastAsia="en-US"/>
              </w:rPr>
            </w:pPr>
            <w:r>
              <w:t>nevyplňovat</w:t>
            </w:r>
          </w:p>
        </w:tc>
        <w:tc>
          <w:tcPr>
            <w:tcW w:w="1524" w:type="dxa"/>
          </w:tcPr>
          <w:p w:rsidR="006A0C18" w:rsidRDefault="009E21B4" w:rsidP="00B04363">
            <w:pPr>
              <w:pStyle w:val="MIBNormal"/>
              <w:rPr>
                <w:lang w:eastAsia="en-US"/>
              </w:rPr>
            </w:pPr>
            <w:r>
              <w:t>nevyplňovat</w:t>
            </w:r>
          </w:p>
        </w:tc>
      </w:tr>
      <w:tr w:rsidR="006A0C18" w:rsidTr="006A0C18">
        <w:tc>
          <w:tcPr>
            <w:tcW w:w="471" w:type="dxa"/>
          </w:tcPr>
          <w:p w:rsidR="006A0C18" w:rsidRDefault="006A0C18" w:rsidP="00B04363">
            <w:pPr>
              <w:pStyle w:val="MIBNormal"/>
              <w:rPr>
                <w:lang w:eastAsia="en-US"/>
              </w:rPr>
            </w:pPr>
            <w:r>
              <w:rPr>
                <w:lang w:eastAsia="en-US"/>
              </w:rPr>
              <w:t>3</w:t>
            </w:r>
          </w:p>
        </w:tc>
        <w:tc>
          <w:tcPr>
            <w:tcW w:w="1718" w:type="dxa"/>
          </w:tcPr>
          <w:p w:rsidR="006A0C18" w:rsidRDefault="006A0C18" w:rsidP="00B04363">
            <w:pPr>
              <w:pStyle w:val="MIBNormal"/>
              <w:rPr>
                <w:lang w:eastAsia="en-US"/>
              </w:rPr>
            </w:pPr>
            <w:r>
              <w:rPr>
                <w:lang w:eastAsia="en-US"/>
              </w:rPr>
              <w:t>Přihlášení</w:t>
            </w:r>
          </w:p>
        </w:tc>
        <w:tc>
          <w:tcPr>
            <w:tcW w:w="5947" w:type="dxa"/>
          </w:tcPr>
          <w:p w:rsidR="006A0C18" w:rsidRDefault="006A0C18" w:rsidP="00B04363">
            <w:pPr>
              <w:pStyle w:val="MIBNormal"/>
              <w:rPr>
                <w:lang w:eastAsia="en-US"/>
              </w:rPr>
            </w:pPr>
            <w:r>
              <w:rPr>
                <w:lang w:eastAsia="en-US"/>
              </w:rPr>
              <w:t>Vyplňte uživatelské jméno a heslo a klikněte na přihlásit</w:t>
            </w:r>
          </w:p>
        </w:tc>
        <w:tc>
          <w:tcPr>
            <w:tcW w:w="2238" w:type="dxa"/>
          </w:tcPr>
          <w:p w:rsidR="006A0C18" w:rsidRDefault="006A0C18" w:rsidP="00B04363">
            <w:pPr>
              <w:pStyle w:val="MIBNormal"/>
              <w:rPr>
                <w:lang w:eastAsia="en-US"/>
              </w:rPr>
            </w:pPr>
            <w:r>
              <w:rPr>
                <w:lang w:eastAsia="en-US"/>
              </w:rPr>
              <w:t>Zobrazení domácí obrazovky aplikace CES s dostupnými dlaždicemi</w:t>
            </w:r>
          </w:p>
        </w:tc>
        <w:tc>
          <w:tcPr>
            <w:tcW w:w="1165" w:type="dxa"/>
          </w:tcPr>
          <w:p w:rsidR="006A0C18" w:rsidRDefault="009E21B4" w:rsidP="00B04363">
            <w:pPr>
              <w:pStyle w:val="MIBNormal"/>
              <w:rPr>
                <w:lang w:eastAsia="en-US"/>
              </w:rPr>
            </w:pPr>
            <w:r>
              <w:t>nevyplňovat</w:t>
            </w:r>
          </w:p>
        </w:tc>
        <w:tc>
          <w:tcPr>
            <w:tcW w:w="929" w:type="dxa"/>
          </w:tcPr>
          <w:p w:rsidR="006A0C18" w:rsidRDefault="009E21B4" w:rsidP="00B04363">
            <w:pPr>
              <w:pStyle w:val="MIBNormal"/>
              <w:rPr>
                <w:lang w:eastAsia="en-US"/>
              </w:rPr>
            </w:pPr>
            <w:r>
              <w:t>nevyplňovat</w:t>
            </w:r>
          </w:p>
        </w:tc>
        <w:tc>
          <w:tcPr>
            <w:tcW w:w="1524" w:type="dxa"/>
          </w:tcPr>
          <w:p w:rsidR="006A0C18" w:rsidRDefault="009E21B4" w:rsidP="00B04363">
            <w:pPr>
              <w:pStyle w:val="MIBNormal"/>
              <w:rPr>
                <w:lang w:eastAsia="en-US"/>
              </w:rPr>
            </w:pPr>
            <w:r>
              <w:t>nevyplňovat</w:t>
            </w:r>
          </w:p>
        </w:tc>
      </w:tr>
      <w:tr w:rsidR="006A0C18" w:rsidTr="006A0C18">
        <w:tc>
          <w:tcPr>
            <w:tcW w:w="471" w:type="dxa"/>
          </w:tcPr>
          <w:p w:rsidR="006A0C18" w:rsidRDefault="006A0C18" w:rsidP="00B04363">
            <w:pPr>
              <w:pStyle w:val="MIBNormal"/>
              <w:rPr>
                <w:lang w:eastAsia="en-US"/>
              </w:rPr>
            </w:pPr>
            <w:r>
              <w:rPr>
                <w:lang w:eastAsia="en-US"/>
              </w:rPr>
              <w:t>4</w:t>
            </w:r>
          </w:p>
        </w:tc>
        <w:tc>
          <w:tcPr>
            <w:tcW w:w="1718" w:type="dxa"/>
          </w:tcPr>
          <w:p w:rsidR="006A0C18" w:rsidRDefault="006A0C18" w:rsidP="00B04363">
            <w:pPr>
              <w:pStyle w:val="MIBNormal"/>
              <w:rPr>
                <w:lang w:eastAsia="en-US"/>
              </w:rPr>
            </w:pPr>
            <w:r>
              <w:rPr>
                <w:lang w:eastAsia="en-US"/>
              </w:rPr>
              <w:t>Spuštění procesu Nová smlouva</w:t>
            </w:r>
          </w:p>
        </w:tc>
        <w:tc>
          <w:tcPr>
            <w:tcW w:w="5947" w:type="dxa"/>
          </w:tcPr>
          <w:p w:rsidR="006A0C18" w:rsidRDefault="006A0C18" w:rsidP="00B04363">
            <w:pPr>
              <w:pStyle w:val="MIBNormal"/>
              <w:rPr>
                <w:lang w:eastAsia="en-US"/>
              </w:rPr>
            </w:pPr>
            <w:r>
              <w:rPr>
                <w:lang w:eastAsia="en-US"/>
              </w:rPr>
              <w:t>Klikněte na dlaždici s nápisem „Nová smlouva“</w:t>
            </w:r>
          </w:p>
        </w:tc>
        <w:tc>
          <w:tcPr>
            <w:tcW w:w="2238" w:type="dxa"/>
          </w:tcPr>
          <w:p w:rsidR="006A0C18" w:rsidRDefault="006A0C18" w:rsidP="00B04363">
            <w:pPr>
              <w:pStyle w:val="MIBNormal"/>
              <w:rPr>
                <w:lang w:eastAsia="en-US"/>
              </w:rPr>
            </w:pPr>
            <w:r>
              <w:rPr>
                <w:lang w:eastAsia="en-US"/>
              </w:rPr>
              <w:t>Otevření výběru linie kontraktu (Účetní okruh, druh smlouvy a typ smlouvy)</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5</w:t>
            </w:r>
          </w:p>
        </w:tc>
        <w:tc>
          <w:tcPr>
            <w:tcW w:w="1718" w:type="dxa"/>
          </w:tcPr>
          <w:p w:rsidR="006A0C18" w:rsidRDefault="006A0C18" w:rsidP="00B04363">
            <w:pPr>
              <w:pStyle w:val="MIBNormal"/>
              <w:rPr>
                <w:lang w:eastAsia="en-US"/>
              </w:rPr>
            </w:pPr>
            <w:r>
              <w:rPr>
                <w:lang w:eastAsia="en-US"/>
              </w:rPr>
              <w:t>Kontrola dostupných druhů smluv</w:t>
            </w:r>
          </w:p>
        </w:tc>
        <w:tc>
          <w:tcPr>
            <w:tcW w:w="5947" w:type="dxa"/>
          </w:tcPr>
          <w:p w:rsidR="006A0C18" w:rsidRDefault="006A0C18" w:rsidP="00B04363">
            <w:pPr>
              <w:pStyle w:val="MIBNormal"/>
              <w:rPr>
                <w:lang w:eastAsia="en-US"/>
              </w:rPr>
            </w:pPr>
            <w:r>
              <w:rPr>
                <w:lang w:eastAsia="en-US"/>
              </w:rPr>
              <w:t>Vyberte účetní okruh „Pražská plynárenská, a.s.“, kliknutím do pole druh smlouvy otevřete výpis dostupných druhů smluv, proveďte kontrolu výpisu dle CK.</w:t>
            </w:r>
          </w:p>
        </w:tc>
        <w:tc>
          <w:tcPr>
            <w:tcW w:w="2238" w:type="dxa"/>
          </w:tcPr>
          <w:p w:rsidR="006A0C18" w:rsidRDefault="006A0C18" w:rsidP="00B04363">
            <w:pPr>
              <w:pStyle w:val="MIBNormal"/>
              <w:rPr>
                <w:lang w:eastAsia="en-US"/>
              </w:rPr>
            </w:pPr>
            <w:r>
              <w:rPr>
                <w:lang w:eastAsia="en-US"/>
              </w:rPr>
              <w:t>Dle CK</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lastRenderedPageBreak/>
              <w:t>6</w:t>
            </w:r>
          </w:p>
        </w:tc>
        <w:tc>
          <w:tcPr>
            <w:tcW w:w="1718" w:type="dxa"/>
          </w:tcPr>
          <w:p w:rsidR="006A0C18" w:rsidRDefault="006A0C18" w:rsidP="00B04363">
            <w:pPr>
              <w:pStyle w:val="MIBNormal"/>
              <w:rPr>
                <w:lang w:eastAsia="en-US"/>
              </w:rPr>
            </w:pPr>
            <w:r>
              <w:rPr>
                <w:lang w:eastAsia="en-US"/>
              </w:rPr>
              <w:t>Kontrola dostupných typů smlouvy</w:t>
            </w:r>
          </w:p>
        </w:tc>
        <w:tc>
          <w:tcPr>
            <w:tcW w:w="5947" w:type="dxa"/>
          </w:tcPr>
          <w:p w:rsidR="006A0C18" w:rsidRDefault="006A0C18" w:rsidP="00B04363">
            <w:pPr>
              <w:pStyle w:val="MIBNormal"/>
              <w:rPr>
                <w:lang w:eastAsia="en-US"/>
              </w:rPr>
            </w:pPr>
            <w:r>
              <w:rPr>
                <w:lang w:eastAsia="en-US"/>
              </w:rPr>
              <w:t>Vyberte druh smlouvy, kliknutím do pole typ smlouvy otevřete výpis dostupných typů smluv. Proveďte kontrolu výpisu dle CK.</w:t>
            </w:r>
          </w:p>
        </w:tc>
        <w:tc>
          <w:tcPr>
            <w:tcW w:w="2238" w:type="dxa"/>
          </w:tcPr>
          <w:p w:rsidR="006A0C18" w:rsidRDefault="006A0C18" w:rsidP="00B04363">
            <w:pPr>
              <w:pStyle w:val="MIBNormal"/>
              <w:rPr>
                <w:lang w:eastAsia="en-US"/>
              </w:rPr>
            </w:pPr>
            <w:r>
              <w:rPr>
                <w:lang w:eastAsia="en-US"/>
              </w:rPr>
              <w:t>Dle CK</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7</w:t>
            </w:r>
          </w:p>
        </w:tc>
        <w:tc>
          <w:tcPr>
            <w:tcW w:w="1718" w:type="dxa"/>
          </w:tcPr>
          <w:p w:rsidR="006A0C18" w:rsidRDefault="006A0C18" w:rsidP="00B04363">
            <w:pPr>
              <w:pStyle w:val="MIBNormal"/>
              <w:rPr>
                <w:lang w:eastAsia="en-US"/>
              </w:rPr>
            </w:pPr>
            <w:r>
              <w:rPr>
                <w:lang w:eastAsia="en-US"/>
              </w:rPr>
              <w:t>Pokračování</w:t>
            </w:r>
          </w:p>
        </w:tc>
        <w:tc>
          <w:tcPr>
            <w:tcW w:w="5947" w:type="dxa"/>
          </w:tcPr>
          <w:p w:rsidR="006A0C18" w:rsidRDefault="006A0C18" w:rsidP="00B04363">
            <w:pPr>
              <w:pStyle w:val="MIBNormal"/>
              <w:rPr>
                <w:lang w:eastAsia="en-US"/>
              </w:rPr>
            </w:pPr>
            <w:r>
              <w:rPr>
                <w:lang w:eastAsia="en-US"/>
              </w:rPr>
              <w:t>Klikněte na tlačítko „Pokračování“ v pravém dolním rohu.</w:t>
            </w:r>
          </w:p>
        </w:tc>
        <w:tc>
          <w:tcPr>
            <w:tcW w:w="2238" w:type="dxa"/>
          </w:tcPr>
          <w:p w:rsidR="006A0C18" w:rsidRDefault="006A0C18" w:rsidP="00B04363">
            <w:pPr>
              <w:pStyle w:val="MIBNormal"/>
              <w:rPr>
                <w:lang w:eastAsia="en-US"/>
              </w:rPr>
            </w:pPr>
            <w:r>
              <w:rPr>
                <w:lang w:eastAsia="en-US"/>
              </w:rPr>
              <w:t>Zobrazí se první krok založení nové smlouvy, kde jsou k vyplnění atributy smlouvy a k nahrání smlouva  ve formátu MS Word</w:t>
            </w:r>
            <w:r w:rsidR="00547443">
              <w:rPr>
                <w:lang w:eastAsia="en-US"/>
              </w:rPr>
              <w:t>.</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8</w:t>
            </w:r>
          </w:p>
        </w:tc>
        <w:tc>
          <w:tcPr>
            <w:tcW w:w="1718" w:type="dxa"/>
          </w:tcPr>
          <w:p w:rsidR="006A0C18" w:rsidRDefault="006A0C18" w:rsidP="00B04363">
            <w:pPr>
              <w:pStyle w:val="MIBNormal"/>
              <w:rPr>
                <w:lang w:eastAsia="en-US"/>
              </w:rPr>
            </w:pPr>
            <w:r>
              <w:rPr>
                <w:lang w:eastAsia="en-US"/>
              </w:rPr>
              <w:t>Základní data</w:t>
            </w:r>
          </w:p>
        </w:tc>
        <w:tc>
          <w:tcPr>
            <w:tcW w:w="5947" w:type="dxa"/>
          </w:tcPr>
          <w:p w:rsidR="006A0C18" w:rsidRDefault="006A0C18" w:rsidP="00B04363">
            <w:pPr>
              <w:pStyle w:val="MIBNormal"/>
              <w:rPr>
                <w:lang w:eastAsia="en-US"/>
              </w:rPr>
            </w:pPr>
            <w:r>
              <w:rPr>
                <w:lang w:eastAsia="en-US"/>
              </w:rPr>
              <w:t>Zadejte nebo vyberte všechny povinné atributy smlouvy. Klikněte na tlačítko „Prohledat“, vyberte soubor smlouvy ve formátu MS Word, klikněte na tlačítko „Upload souboru“. Až se soubor nahraje, klikněte vpravo dole na tlačítko „Dále“.</w:t>
            </w:r>
          </w:p>
        </w:tc>
        <w:tc>
          <w:tcPr>
            <w:tcW w:w="2238" w:type="dxa"/>
          </w:tcPr>
          <w:p w:rsidR="006A0C18" w:rsidRDefault="006A0C18" w:rsidP="00B04363">
            <w:pPr>
              <w:pStyle w:val="MIBNormal"/>
              <w:rPr>
                <w:lang w:eastAsia="en-US"/>
              </w:rPr>
            </w:pPr>
            <w:r>
              <w:rPr>
                <w:lang w:eastAsia="en-US"/>
              </w:rPr>
              <w:t>Proces přejde do stavu Digitalizace.</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9</w:t>
            </w:r>
          </w:p>
        </w:tc>
        <w:tc>
          <w:tcPr>
            <w:tcW w:w="1718" w:type="dxa"/>
          </w:tcPr>
          <w:p w:rsidR="006A0C18" w:rsidRDefault="006A0C18" w:rsidP="00B04363">
            <w:pPr>
              <w:pStyle w:val="MIBNormal"/>
              <w:rPr>
                <w:lang w:eastAsia="en-US"/>
              </w:rPr>
            </w:pPr>
            <w:r>
              <w:rPr>
                <w:lang w:eastAsia="en-US"/>
              </w:rPr>
              <w:t>Digitalizace</w:t>
            </w:r>
          </w:p>
        </w:tc>
        <w:tc>
          <w:tcPr>
            <w:tcW w:w="5947" w:type="dxa"/>
          </w:tcPr>
          <w:p w:rsidR="006A0C18" w:rsidRDefault="006A0C18" w:rsidP="00B04363">
            <w:pPr>
              <w:pStyle w:val="MIBNormal"/>
              <w:rPr>
                <w:lang w:eastAsia="en-US"/>
              </w:rPr>
            </w:pPr>
            <w:r>
              <w:rPr>
                <w:lang w:eastAsia="en-US"/>
              </w:rPr>
              <w:t>Klikněte na tlačítko „Prohledat“, vyberte soubor smlouvy ve formátu pdf, klikněte na tlačítko „Upload souboru“. Až se soubor nahraje, klikněte vpravo dole na tlačítko „Dále“.</w:t>
            </w:r>
          </w:p>
        </w:tc>
        <w:tc>
          <w:tcPr>
            <w:tcW w:w="2238" w:type="dxa"/>
          </w:tcPr>
          <w:p w:rsidR="006A0C18" w:rsidRDefault="006A0C18" w:rsidP="00B04363">
            <w:pPr>
              <w:pStyle w:val="MIBNormal"/>
              <w:rPr>
                <w:lang w:eastAsia="en-US"/>
              </w:rPr>
            </w:pPr>
            <w:r>
              <w:rPr>
                <w:lang w:eastAsia="en-US"/>
              </w:rPr>
              <w:t>Proces přejde do stavu Revize smlouvy</w:t>
            </w:r>
            <w:r w:rsidR="00E74D76">
              <w:rPr>
                <w:lang w:eastAsia="en-US"/>
              </w:rPr>
              <w:t xml:space="preserve">, </w:t>
            </w:r>
            <w:r w:rsidR="00E8580A">
              <w:rPr>
                <w:lang w:eastAsia="en-US"/>
              </w:rPr>
              <w:t>referent dostane mailovou notifikaci.</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10</w:t>
            </w:r>
          </w:p>
        </w:tc>
        <w:tc>
          <w:tcPr>
            <w:tcW w:w="1718" w:type="dxa"/>
          </w:tcPr>
          <w:p w:rsidR="006A0C18" w:rsidRDefault="006A0C18" w:rsidP="00B04363">
            <w:pPr>
              <w:pStyle w:val="MIBNormal"/>
              <w:rPr>
                <w:lang w:eastAsia="en-US"/>
              </w:rPr>
            </w:pPr>
            <w:r>
              <w:rPr>
                <w:lang w:eastAsia="en-US"/>
              </w:rPr>
              <w:t>Revize smlouvy</w:t>
            </w:r>
            <w:r w:rsidR="00547443">
              <w:rPr>
                <w:lang w:eastAsia="en-US"/>
              </w:rPr>
              <w:t xml:space="preserve"> 1</w:t>
            </w:r>
          </w:p>
        </w:tc>
        <w:tc>
          <w:tcPr>
            <w:tcW w:w="5947" w:type="dxa"/>
          </w:tcPr>
          <w:p w:rsidR="006A0C18" w:rsidRDefault="006A0C18" w:rsidP="00B04363">
            <w:pPr>
              <w:pStyle w:val="MIBNormal"/>
              <w:rPr>
                <w:lang w:eastAsia="en-US"/>
              </w:rPr>
            </w:pPr>
            <w:r>
              <w:rPr>
                <w:lang w:eastAsia="en-US"/>
              </w:rPr>
              <w:t>Zadejte, vyberte nebo zkontrolujte všechny povinné atributy smlouvy. Zaškrtněte „Uložení do centrálního registru smluv“. Klikněte na „Otevřít přiloženou smlouvu“.</w:t>
            </w:r>
          </w:p>
        </w:tc>
        <w:tc>
          <w:tcPr>
            <w:tcW w:w="2238" w:type="dxa"/>
          </w:tcPr>
          <w:p w:rsidR="006A0C18" w:rsidRDefault="006A0C18" w:rsidP="00B04363">
            <w:pPr>
              <w:pStyle w:val="MIBNormal"/>
              <w:rPr>
                <w:lang w:eastAsia="en-US"/>
              </w:rPr>
            </w:pPr>
            <w:r>
              <w:rPr>
                <w:lang w:eastAsia="en-US"/>
              </w:rPr>
              <w:t xml:space="preserve">V novém okně se otevře dokument nahraný </w:t>
            </w:r>
            <w:r>
              <w:rPr>
                <w:lang w:eastAsia="en-US"/>
              </w:rPr>
              <w:lastRenderedPageBreak/>
              <w:t>v</w:t>
            </w:r>
            <w:r w:rsidR="00547443">
              <w:rPr>
                <w:lang w:eastAsia="en-US"/>
              </w:rPr>
              <w:t> </w:t>
            </w:r>
            <w:r>
              <w:rPr>
                <w:lang w:eastAsia="en-US"/>
              </w:rPr>
              <w:t>systému</w:t>
            </w:r>
            <w:r w:rsidR="00547443">
              <w:rPr>
                <w:lang w:eastAsia="en-US"/>
              </w:rPr>
              <w:t>.</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lastRenderedPageBreak/>
              <w:t>11</w:t>
            </w:r>
          </w:p>
        </w:tc>
        <w:tc>
          <w:tcPr>
            <w:tcW w:w="1718" w:type="dxa"/>
          </w:tcPr>
          <w:p w:rsidR="006A0C18" w:rsidRDefault="006A0C18" w:rsidP="00B04363">
            <w:pPr>
              <w:pStyle w:val="MIBNormal"/>
              <w:rPr>
                <w:lang w:eastAsia="en-US"/>
              </w:rPr>
            </w:pPr>
            <w:r>
              <w:rPr>
                <w:lang w:eastAsia="en-US"/>
              </w:rPr>
              <w:t>Smlouva k zpracování 1</w:t>
            </w:r>
          </w:p>
        </w:tc>
        <w:tc>
          <w:tcPr>
            <w:tcW w:w="5947" w:type="dxa"/>
          </w:tcPr>
          <w:p w:rsidR="006A0C18" w:rsidRDefault="006A0C18" w:rsidP="00B04363">
            <w:pPr>
              <w:pStyle w:val="MIBNormal"/>
              <w:rPr>
                <w:lang w:eastAsia="en-US"/>
              </w:rPr>
            </w:pPr>
            <w:r>
              <w:rPr>
                <w:lang w:eastAsia="en-US"/>
              </w:rPr>
              <w:t>Vpravo dole klikněte na „Změnit“</w:t>
            </w:r>
          </w:p>
        </w:tc>
        <w:tc>
          <w:tcPr>
            <w:tcW w:w="2238" w:type="dxa"/>
          </w:tcPr>
          <w:p w:rsidR="006A0C18" w:rsidRDefault="006A0C18" w:rsidP="00B04363">
            <w:pPr>
              <w:pStyle w:val="MIBNormal"/>
              <w:rPr>
                <w:lang w:eastAsia="en-US"/>
              </w:rPr>
            </w:pPr>
            <w:r>
              <w:rPr>
                <w:lang w:eastAsia="en-US"/>
              </w:rPr>
              <w:t>Dokument se odemkne k</w:t>
            </w:r>
            <w:r w:rsidR="00547443">
              <w:rPr>
                <w:lang w:eastAsia="en-US"/>
              </w:rPr>
              <w:t> </w:t>
            </w:r>
            <w:r>
              <w:rPr>
                <w:lang w:eastAsia="en-US"/>
              </w:rPr>
              <w:t>editaci</w:t>
            </w:r>
            <w:r w:rsidR="00547443">
              <w:rPr>
                <w:lang w:eastAsia="en-US"/>
              </w:rPr>
              <w:t>.</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12</w:t>
            </w:r>
          </w:p>
        </w:tc>
        <w:tc>
          <w:tcPr>
            <w:tcW w:w="1718" w:type="dxa"/>
          </w:tcPr>
          <w:p w:rsidR="00547443" w:rsidRDefault="00547443" w:rsidP="00B04363">
            <w:pPr>
              <w:pStyle w:val="MIBNormal"/>
              <w:rPr>
                <w:lang w:eastAsia="en-US"/>
              </w:rPr>
            </w:pPr>
            <w:r>
              <w:rPr>
                <w:lang w:eastAsia="en-US"/>
              </w:rPr>
              <w:t>Smlouva k zpracování 2</w:t>
            </w:r>
          </w:p>
        </w:tc>
        <w:tc>
          <w:tcPr>
            <w:tcW w:w="5947" w:type="dxa"/>
          </w:tcPr>
          <w:p w:rsidR="00547443" w:rsidRDefault="00547443" w:rsidP="00B04363">
            <w:pPr>
              <w:pStyle w:val="MIBNormal"/>
              <w:rPr>
                <w:lang w:eastAsia="en-US"/>
              </w:rPr>
            </w:pPr>
            <w:r>
              <w:rPr>
                <w:lang w:eastAsia="en-US"/>
              </w:rPr>
              <w:t>Pomocí nástroje Mark označte text navrhovaný k redikci a vpravo dole klikněte na „Uložit“</w:t>
            </w:r>
          </w:p>
        </w:tc>
        <w:tc>
          <w:tcPr>
            <w:tcW w:w="2238" w:type="dxa"/>
          </w:tcPr>
          <w:p w:rsidR="00547443" w:rsidRDefault="00547443" w:rsidP="00B04363">
            <w:pPr>
              <w:pStyle w:val="MIBNormal"/>
              <w:rPr>
                <w:lang w:eastAsia="en-US"/>
              </w:rPr>
            </w:pPr>
            <w:r>
              <w:rPr>
                <w:lang w:eastAsia="en-US"/>
              </w:rPr>
              <w:t>V horní části okna se vypíše hláška o úspěšném uložení.</w:t>
            </w: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13</w:t>
            </w:r>
          </w:p>
        </w:tc>
        <w:tc>
          <w:tcPr>
            <w:tcW w:w="1718" w:type="dxa"/>
          </w:tcPr>
          <w:p w:rsidR="00547443" w:rsidRDefault="00547443" w:rsidP="00B04363">
            <w:pPr>
              <w:pStyle w:val="MIBNormal"/>
              <w:rPr>
                <w:lang w:eastAsia="en-US"/>
              </w:rPr>
            </w:pPr>
            <w:r>
              <w:rPr>
                <w:lang w:eastAsia="en-US"/>
              </w:rPr>
              <w:t>Smlouva k zpracování 3</w:t>
            </w:r>
          </w:p>
        </w:tc>
        <w:tc>
          <w:tcPr>
            <w:tcW w:w="5947" w:type="dxa"/>
          </w:tcPr>
          <w:p w:rsidR="00547443" w:rsidRDefault="00547443" w:rsidP="00B04363">
            <w:pPr>
              <w:pStyle w:val="MIBNormal"/>
              <w:rPr>
                <w:lang w:eastAsia="en-US"/>
              </w:rPr>
            </w:pPr>
            <w:r>
              <w:rPr>
                <w:lang w:eastAsia="en-US"/>
              </w:rPr>
              <w:t>Okno zavřete nebo záložku s dokumentem po úspěšném uložení zavřete.</w:t>
            </w:r>
          </w:p>
        </w:tc>
        <w:tc>
          <w:tcPr>
            <w:tcW w:w="2238" w:type="dxa"/>
          </w:tcPr>
          <w:p w:rsidR="00547443" w:rsidRDefault="00547443" w:rsidP="00B04363">
            <w:pPr>
              <w:pStyle w:val="MIBNormal"/>
              <w:rPr>
                <w:lang w:eastAsia="en-US"/>
              </w:rPr>
            </w:pP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14</w:t>
            </w:r>
          </w:p>
        </w:tc>
        <w:tc>
          <w:tcPr>
            <w:tcW w:w="1718" w:type="dxa"/>
          </w:tcPr>
          <w:p w:rsidR="00547443" w:rsidRDefault="00547443" w:rsidP="00B04363">
            <w:pPr>
              <w:pStyle w:val="MIBNormal"/>
              <w:rPr>
                <w:lang w:eastAsia="en-US"/>
              </w:rPr>
            </w:pPr>
            <w:r>
              <w:rPr>
                <w:lang w:eastAsia="en-US"/>
              </w:rPr>
              <w:t>Revize smlouvy 2</w:t>
            </w:r>
          </w:p>
        </w:tc>
        <w:tc>
          <w:tcPr>
            <w:tcW w:w="5947" w:type="dxa"/>
          </w:tcPr>
          <w:p w:rsidR="00547443" w:rsidRDefault="00547443" w:rsidP="00B04363">
            <w:pPr>
              <w:pStyle w:val="MIBNormal"/>
              <w:rPr>
                <w:lang w:eastAsia="en-US"/>
              </w:rPr>
            </w:pPr>
            <w:r>
              <w:rPr>
                <w:lang w:eastAsia="en-US"/>
              </w:rPr>
              <w:t>Vpravo dole na tlačítko „Dále“.</w:t>
            </w:r>
          </w:p>
        </w:tc>
        <w:tc>
          <w:tcPr>
            <w:tcW w:w="2238" w:type="dxa"/>
          </w:tcPr>
          <w:p w:rsidR="00547443" w:rsidRDefault="00547443" w:rsidP="00B04363">
            <w:pPr>
              <w:pStyle w:val="MIBNormal"/>
              <w:rPr>
                <w:lang w:eastAsia="en-US"/>
              </w:rPr>
            </w:pPr>
            <w:r>
              <w:rPr>
                <w:lang w:eastAsia="en-US"/>
              </w:rPr>
              <w:t>Proces přejde pro stavu Redigování</w:t>
            </w:r>
            <w:r w:rsidR="00E8580A">
              <w:rPr>
                <w:lang w:eastAsia="en-US"/>
              </w:rPr>
              <w:t xml:space="preserve">, </w:t>
            </w:r>
            <w:r w:rsidR="00DE6A1F">
              <w:rPr>
                <w:lang w:eastAsia="en-US"/>
              </w:rPr>
              <w:t>předkladatel</w:t>
            </w:r>
            <w:r w:rsidR="00E8580A">
              <w:rPr>
                <w:lang w:eastAsia="en-US"/>
              </w:rPr>
              <w:t xml:space="preserve"> dostane mailovou notifikaci.</w:t>
            </w: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547443" w:rsidTr="00B04363">
        <w:tc>
          <w:tcPr>
            <w:tcW w:w="471" w:type="dxa"/>
          </w:tcPr>
          <w:p w:rsidR="00547443" w:rsidRDefault="00547443" w:rsidP="00B04363">
            <w:pPr>
              <w:pStyle w:val="MIBNormal"/>
              <w:rPr>
                <w:lang w:eastAsia="en-US"/>
              </w:rPr>
            </w:pPr>
            <w:r>
              <w:rPr>
                <w:lang w:eastAsia="en-US"/>
              </w:rPr>
              <w:t>15</w:t>
            </w:r>
          </w:p>
        </w:tc>
        <w:tc>
          <w:tcPr>
            <w:tcW w:w="1718" w:type="dxa"/>
          </w:tcPr>
          <w:p w:rsidR="00547443" w:rsidRDefault="00547443" w:rsidP="00B04363">
            <w:pPr>
              <w:pStyle w:val="MIBNormal"/>
              <w:rPr>
                <w:lang w:eastAsia="en-US"/>
              </w:rPr>
            </w:pPr>
            <w:r>
              <w:rPr>
                <w:lang w:eastAsia="en-US"/>
              </w:rPr>
              <w:t>Redigování 1</w:t>
            </w:r>
          </w:p>
        </w:tc>
        <w:tc>
          <w:tcPr>
            <w:tcW w:w="5947" w:type="dxa"/>
          </w:tcPr>
          <w:p w:rsidR="00547443" w:rsidRDefault="00547443" w:rsidP="00B04363">
            <w:pPr>
              <w:pStyle w:val="MIBNormal"/>
              <w:rPr>
                <w:lang w:eastAsia="en-US"/>
              </w:rPr>
            </w:pPr>
            <w:r>
              <w:rPr>
                <w:lang w:eastAsia="en-US"/>
              </w:rPr>
              <w:t>Klikněte na „Stáhnout nahranou smlouvu“</w:t>
            </w:r>
          </w:p>
        </w:tc>
        <w:tc>
          <w:tcPr>
            <w:tcW w:w="2238" w:type="dxa"/>
          </w:tcPr>
          <w:p w:rsidR="00547443" w:rsidRDefault="00547443" w:rsidP="00B04363">
            <w:pPr>
              <w:pStyle w:val="MIBNormal"/>
              <w:rPr>
                <w:lang w:eastAsia="en-US"/>
              </w:rPr>
            </w:pPr>
            <w:r>
              <w:rPr>
                <w:lang w:eastAsia="en-US"/>
              </w:rPr>
              <w:t>Smlouva se stáhne na lokální stanici. Otevřete jí a pomocí nástroje Mark proveďte redikci, smlouvu uložte</w:t>
            </w:r>
            <w:r w:rsidR="00E8580A">
              <w:rPr>
                <w:lang w:eastAsia="en-US"/>
              </w:rPr>
              <w:t>.</w:t>
            </w:r>
          </w:p>
        </w:tc>
        <w:tc>
          <w:tcPr>
            <w:tcW w:w="1165" w:type="dxa"/>
          </w:tcPr>
          <w:p w:rsidR="00547443" w:rsidRDefault="00547443" w:rsidP="00B04363">
            <w:pPr>
              <w:pStyle w:val="MIBNormal"/>
              <w:rPr>
                <w:lang w:eastAsia="en-US"/>
              </w:rPr>
            </w:pPr>
          </w:p>
        </w:tc>
        <w:tc>
          <w:tcPr>
            <w:tcW w:w="929" w:type="dxa"/>
          </w:tcPr>
          <w:p w:rsidR="00547443" w:rsidRDefault="00547443" w:rsidP="00B04363">
            <w:pPr>
              <w:pStyle w:val="MIBNormal"/>
              <w:rPr>
                <w:lang w:eastAsia="en-US"/>
              </w:rPr>
            </w:pPr>
          </w:p>
        </w:tc>
        <w:tc>
          <w:tcPr>
            <w:tcW w:w="1524" w:type="dxa"/>
          </w:tcPr>
          <w:p w:rsidR="00547443" w:rsidRDefault="00547443" w:rsidP="00B04363">
            <w:pPr>
              <w:pStyle w:val="MIBNormal"/>
              <w:rPr>
                <w:lang w:eastAsia="en-US"/>
              </w:rPr>
            </w:pPr>
          </w:p>
        </w:tc>
      </w:tr>
      <w:tr w:rsidR="0041534C" w:rsidTr="00B04363">
        <w:tc>
          <w:tcPr>
            <w:tcW w:w="471" w:type="dxa"/>
          </w:tcPr>
          <w:p w:rsidR="0041534C" w:rsidRDefault="0041534C" w:rsidP="00B04363">
            <w:pPr>
              <w:pStyle w:val="MIBNormal"/>
              <w:rPr>
                <w:lang w:eastAsia="en-US"/>
              </w:rPr>
            </w:pPr>
            <w:r>
              <w:rPr>
                <w:lang w:eastAsia="en-US"/>
              </w:rPr>
              <w:lastRenderedPageBreak/>
              <w:t>1</w:t>
            </w:r>
            <w:r w:rsidR="000C6E61">
              <w:rPr>
                <w:lang w:eastAsia="en-US"/>
              </w:rPr>
              <w:t>6</w:t>
            </w:r>
          </w:p>
        </w:tc>
        <w:tc>
          <w:tcPr>
            <w:tcW w:w="1718" w:type="dxa"/>
          </w:tcPr>
          <w:p w:rsidR="0041534C" w:rsidRDefault="0041534C" w:rsidP="00B04363">
            <w:pPr>
              <w:pStyle w:val="MIBNormal"/>
              <w:rPr>
                <w:lang w:eastAsia="en-US"/>
              </w:rPr>
            </w:pPr>
            <w:r>
              <w:rPr>
                <w:lang w:eastAsia="en-US"/>
              </w:rPr>
              <w:t>Redigování 2</w:t>
            </w:r>
          </w:p>
        </w:tc>
        <w:tc>
          <w:tcPr>
            <w:tcW w:w="5947" w:type="dxa"/>
          </w:tcPr>
          <w:p w:rsidR="0041534C" w:rsidRDefault="0041534C" w:rsidP="00B04363">
            <w:pPr>
              <w:pStyle w:val="MIBNormal"/>
              <w:rPr>
                <w:lang w:eastAsia="en-US"/>
              </w:rPr>
            </w:pPr>
            <w:r>
              <w:rPr>
                <w:lang w:eastAsia="en-US"/>
              </w:rPr>
              <w:t>Klikněte na „Prohledat“, vyberte zredigovanout smlouvu a klikněte na „Upload souboru“. Klikněte na „Dále“</w:t>
            </w:r>
          </w:p>
        </w:tc>
        <w:tc>
          <w:tcPr>
            <w:tcW w:w="2238" w:type="dxa"/>
          </w:tcPr>
          <w:p w:rsidR="0041534C" w:rsidRDefault="0041534C" w:rsidP="00B04363">
            <w:pPr>
              <w:pStyle w:val="MIBNormal"/>
              <w:rPr>
                <w:lang w:eastAsia="en-US"/>
              </w:rPr>
            </w:pPr>
            <w:r>
              <w:rPr>
                <w:lang w:eastAsia="en-US"/>
              </w:rPr>
              <w:t>Proces přejde do stavu Schválení re</w:t>
            </w:r>
            <w:r w:rsidR="00EB25BA">
              <w:rPr>
                <w:lang w:eastAsia="en-US"/>
              </w:rPr>
              <w:t>dikce, referent dostane mailovou notifikaci</w:t>
            </w:r>
            <w:r>
              <w:rPr>
                <w:lang w:eastAsia="en-US"/>
              </w:rPr>
              <w:t>.</w:t>
            </w:r>
          </w:p>
        </w:tc>
        <w:tc>
          <w:tcPr>
            <w:tcW w:w="1165" w:type="dxa"/>
          </w:tcPr>
          <w:p w:rsidR="0041534C" w:rsidRDefault="0041534C" w:rsidP="00B04363">
            <w:pPr>
              <w:pStyle w:val="MIBNormal"/>
              <w:rPr>
                <w:lang w:eastAsia="en-US"/>
              </w:rPr>
            </w:pPr>
          </w:p>
        </w:tc>
        <w:tc>
          <w:tcPr>
            <w:tcW w:w="929" w:type="dxa"/>
          </w:tcPr>
          <w:p w:rsidR="0041534C" w:rsidRDefault="0041534C" w:rsidP="00B04363">
            <w:pPr>
              <w:pStyle w:val="MIBNormal"/>
              <w:rPr>
                <w:lang w:eastAsia="en-US"/>
              </w:rPr>
            </w:pPr>
          </w:p>
        </w:tc>
        <w:tc>
          <w:tcPr>
            <w:tcW w:w="1524" w:type="dxa"/>
          </w:tcPr>
          <w:p w:rsidR="0041534C" w:rsidRDefault="0041534C" w:rsidP="00B04363">
            <w:pPr>
              <w:pStyle w:val="MIBNormal"/>
              <w:rPr>
                <w:lang w:eastAsia="en-US"/>
              </w:rPr>
            </w:pPr>
          </w:p>
        </w:tc>
      </w:tr>
      <w:tr w:rsidR="000643BF" w:rsidTr="00B04363">
        <w:tc>
          <w:tcPr>
            <w:tcW w:w="471" w:type="dxa"/>
          </w:tcPr>
          <w:p w:rsidR="000643BF" w:rsidRDefault="000643BF" w:rsidP="00B04363">
            <w:pPr>
              <w:pStyle w:val="MIBNormal"/>
              <w:rPr>
                <w:lang w:eastAsia="en-US"/>
              </w:rPr>
            </w:pPr>
            <w:r>
              <w:rPr>
                <w:lang w:eastAsia="en-US"/>
              </w:rPr>
              <w:t>17</w:t>
            </w:r>
          </w:p>
        </w:tc>
        <w:tc>
          <w:tcPr>
            <w:tcW w:w="1718" w:type="dxa"/>
          </w:tcPr>
          <w:p w:rsidR="000643BF" w:rsidRDefault="000643BF" w:rsidP="00B04363">
            <w:pPr>
              <w:pStyle w:val="MIBNormal"/>
              <w:rPr>
                <w:lang w:eastAsia="en-US"/>
              </w:rPr>
            </w:pPr>
            <w:r>
              <w:rPr>
                <w:lang w:eastAsia="en-US"/>
              </w:rPr>
              <w:t>Schválení redikce</w:t>
            </w:r>
          </w:p>
        </w:tc>
        <w:tc>
          <w:tcPr>
            <w:tcW w:w="5947" w:type="dxa"/>
          </w:tcPr>
          <w:p w:rsidR="000643BF" w:rsidRDefault="000643BF" w:rsidP="00B04363">
            <w:pPr>
              <w:pStyle w:val="MIBNormal"/>
              <w:rPr>
                <w:lang w:eastAsia="en-US"/>
              </w:rPr>
            </w:pPr>
            <w:r>
              <w:rPr>
                <w:lang w:eastAsia="en-US"/>
              </w:rPr>
              <w:t>Klikněte na ikonu dokumentu, dokument se vám stáhne. Klikněte na „Dále“ nebo „Vrátit“ (pak se vraťte do kroku 16)</w:t>
            </w:r>
          </w:p>
        </w:tc>
        <w:tc>
          <w:tcPr>
            <w:tcW w:w="2238" w:type="dxa"/>
          </w:tcPr>
          <w:p w:rsidR="000643BF" w:rsidRDefault="000643BF" w:rsidP="00B04363">
            <w:pPr>
              <w:pStyle w:val="MIBNormal"/>
              <w:rPr>
                <w:lang w:eastAsia="en-US"/>
              </w:rPr>
            </w:pPr>
            <w:r>
              <w:rPr>
                <w:lang w:eastAsia="en-US"/>
              </w:rPr>
              <w:t>Proces přejde so stavu Doplnění účinnosti.</w:t>
            </w:r>
          </w:p>
        </w:tc>
        <w:tc>
          <w:tcPr>
            <w:tcW w:w="1165" w:type="dxa"/>
          </w:tcPr>
          <w:p w:rsidR="000643BF" w:rsidRDefault="000643BF" w:rsidP="00B04363">
            <w:pPr>
              <w:pStyle w:val="MIBNormal"/>
              <w:rPr>
                <w:lang w:eastAsia="en-US"/>
              </w:rPr>
            </w:pPr>
          </w:p>
        </w:tc>
        <w:tc>
          <w:tcPr>
            <w:tcW w:w="929" w:type="dxa"/>
          </w:tcPr>
          <w:p w:rsidR="000643BF" w:rsidRDefault="000643BF" w:rsidP="00B04363">
            <w:pPr>
              <w:pStyle w:val="MIBNormal"/>
              <w:rPr>
                <w:lang w:eastAsia="en-US"/>
              </w:rPr>
            </w:pPr>
          </w:p>
        </w:tc>
        <w:tc>
          <w:tcPr>
            <w:tcW w:w="1524" w:type="dxa"/>
          </w:tcPr>
          <w:p w:rsidR="000643BF" w:rsidRDefault="000643BF" w:rsidP="00B04363">
            <w:pPr>
              <w:pStyle w:val="MIBNormal"/>
              <w:rPr>
                <w:lang w:eastAsia="en-US"/>
              </w:rPr>
            </w:pPr>
          </w:p>
        </w:tc>
      </w:tr>
      <w:tr w:rsidR="006A0C18" w:rsidTr="006A0C18">
        <w:tc>
          <w:tcPr>
            <w:tcW w:w="471" w:type="dxa"/>
          </w:tcPr>
          <w:p w:rsidR="006A0C18" w:rsidRDefault="006A0C18" w:rsidP="00B04363">
            <w:pPr>
              <w:pStyle w:val="MIBNormal"/>
              <w:rPr>
                <w:lang w:eastAsia="en-US"/>
              </w:rPr>
            </w:pPr>
            <w:r>
              <w:rPr>
                <w:lang w:eastAsia="en-US"/>
              </w:rPr>
              <w:t>1</w:t>
            </w:r>
            <w:r w:rsidR="000643BF">
              <w:rPr>
                <w:lang w:eastAsia="en-US"/>
              </w:rPr>
              <w:t>8</w:t>
            </w:r>
          </w:p>
        </w:tc>
        <w:tc>
          <w:tcPr>
            <w:tcW w:w="1718" w:type="dxa"/>
          </w:tcPr>
          <w:p w:rsidR="006A0C18" w:rsidRDefault="00613933" w:rsidP="00B04363">
            <w:pPr>
              <w:pStyle w:val="MIBNormal"/>
              <w:rPr>
                <w:lang w:eastAsia="en-US"/>
              </w:rPr>
            </w:pPr>
            <w:r>
              <w:rPr>
                <w:lang w:eastAsia="en-US"/>
              </w:rPr>
              <w:t>Doplnění účinnosti</w:t>
            </w:r>
          </w:p>
        </w:tc>
        <w:tc>
          <w:tcPr>
            <w:tcW w:w="5947" w:type="dxa"/>
          </w:tcPr>
          <w:p w:rsidR="006A0C18" w:rsidRDefault="000643BF" w:rsidP="00B04363">
            <w:pPr>
              <w:pStyle w:val="MIBNormal"/>
              <w:rPr>
                <w:lang w:eastAsia="en-US"/>
              </w:rPr>
            </w:pPr>
            <w:r>
              <w:rPr>
                <w:lang w:eastAsia="en-US"/>
              </w:rPr>
              <w:t>Vyplňte datumy účinnosti od a do a k</w:t>
            </w:r>
            <w:r w:rsidR="00547443">
              <w:rPr>
                <w:lang w:eastAsia="en-US"/>
              </w:rPr>
              <w:t>likněte na „Dále“</w:t>
            </w:r>
          </w:p>
        </w:tc>
        <w:tc>
          <w:tcPr>
            <w:tcW w:w="2238" w:type="dxa"/>
          </w:tcPr>
          <w:p w:rsidR="006A0C18" w:rsidRDefault="0041534C" w:rsidP="00B04363">
            <w:pPr>
              <w:pStyle w:val="MIBNormal"/>
              <w:rPr>
                <w:lang w:eastAsia="en-US"/>
              </w:rPr>
            </w:pPr>
            <w:r>
              <w:rPr>
                <w:lang w:eastAsia="en-US"/>
              </w:rPr>
              <w:t>P</w:t>
            </w:r>
            <w:r w:rsidR="000C6E61">
              <w:rPr>
                <w:lang w:eastAsia="en-US"/>
              </w:rPr>
              <w:t>roces přejde so stavu</w:t>
            </w:r>
            <w:r w:rsidR="000643BF">
              <w:rPr>
                <w:lang w:eastAsia="en-US"/>
              </w:rPr>
              <w:t xml:space="preserve"> Souhrn (Aktivace)</w:t>
            </w:r>
          </w:p>
        </w:tc>
        <w:tc>
          <w:tcPr>
            <w:tcW w:w="1165" w:type="dxa"/>
          </w:tcPr>
          <w:p w:rsidR="006A0C18" w:rsidRDefault="006A0C18" w:rsidP="00B04363">
            <w:pPr>
              <w:pStyle w:val="MIBNormal"/>
              <w:rPr>
                <w:lang w:eastAsia="en-US"/>
              </w:rPr>
            </w:pPr>
          </w:p>
        </w:tc>
        <w:tc>
          <w:tcPr>
            <w:tcW w:w="929" w:type="dxa"/>
          </w:tcPr>
          <w:p w:rsidR="006A0C18" w:rsidRDefault="006A0C18" w:rsidP="00B04363">
            <w:pPr>
              <w:pStyle w:val="MIBNormal"/>
              <w:rPr>
                <w:lang w:eastAsia="en-US"/>
              </w:rPr>
            </w:pPr>
          </w:p>
        </w:tc>
        <w:tc>
          <w:tcPr>
            <w:tcW w:w="1524" w:type="dxa"/>
          </w:tcPr>
          <w:p w:rsidR="006A0C18" w:rsidRDefault="006A0C18" w:rsidP="00B04363">
            <w:pPr>
              <w:pStyle w:val="MIBNormal"/>
              <w:rPr>
                <w:lang w:eastAsia="en-US"/>
              </w:rPr>
            </w:pPr>
          </w:p>
        </w:tc>
      </w:tr>
    </w:tbl>
    <w:p w:rsidR="0041534C" w:rsidRDefault="0041534C" w:rsidP="0041534C">
      <w:pPr>
        <w:pStyle w:val="MIBNadpis3slovn"/>
        <w:numPr>
          <w:ilvl w:val="0"/>
          <w:numId w:val="0"/>
        </w:numPr>
        <w:rPr>
          <w:rFonts w:ascii="Verdana" w:eastAsia="Calibri" w:hAnsi="Verdana" w:cs="Times New Roman"/>
          <w:b w:val="0"/>
          <w:bCs w:val="0"/>
          <w:color w:val="auto"/>
          <w:szCs w:val="18"/>
        </w:rPr>
      </w:pPr>
    </w:p>
    <w:p w:rsidR="0041534C" w:rsidRDefault="0041534C">
      <w:pPr>
        <w:spacing w:after="0" w:line="240" w:lineRule="auto"/>
        <w:rPr>
          <w:rFonts w:ascii="Verdana" w:eastAsia="Calibri" w:hAnsi="Verdana" w:cs="Times New Roman"/>
          <w:szCs w:val="18"/>
        </w:rPr>
      </w:pPr>
      <w:r>
        <w:rPr>
          <w:rFonts w:ascii="Verdana" w:eastAsia="Calibri" w:hAnsi="Verdana" w:cs="Times New Roman"/>
          <w:b/>
          <w:bCs/>
          <w:szCs w:val="18"/>
        </w:rPr>
        <w:br w:type="page"/>
      </w:r>
    </w:p>
    <w:p w:rsidR="00C048B6" w:rsidRPr="00C048B6" w:rsidRDefault="00C048B6" w:rsidP="0041534C">
      <w:pPr>
        <w:pStyle w:val="MIBNadpis3slovn"/>
        <w:numPr>
          <w:ilvl w:val="0"/>
          <w:numId w:val="0"/>
        </w:numPr>
      </w:pPr>
    </w:p>
    <w:p w:rsidR="00C048B6" w:rsidRDefault="00C048B6" w:rsidP="00C768EB">
      <w:pPr>
        <w:pStyle w:val="MIBNadpis1slovn"/>
        <w:ind w:left="270"/>
      </w:pPr>
      <w:bookmarkStart w:id="9" w:name="_Toc483757868"/>
      <w:r>
        <w:t xml:space="preserve">Dodělání digitalizace </w:t>
      </w:r>
      <w:r w:rsidR="00641689">
        <w:t>rozpracované</w:t>
      </w:r>
      <w:r>
        <w:t xml:space="preserve"> smlouvy</w:t>
      </w:r>
      <w:bookmarkEnd w:id="9"/>
    </w:p>
    <w:tbl>
      <w:tblPr>
        <w:tblStyle w:val="Mkatabulky"/>
        <w:tblW w:w="0" w:type="auto"/>
        <w:tblLook w:val="04A0" w:firstRow="1" w:lastRow="0" w:firstColumn="1" w:lastColumn="0" w:noHBand="0" w:noVBand="1"/>
      </w:tblPr>
      <w:tblGrid>
        <w:gridCol w:w="416"/>
        <w:gridCol w:w="1648"/>
        <w:gridCol w:w="5947"/>
        <w:gridCol w:w="1848"/>
        <w:gridCol w:w="1444"/>
        <w:gridCol w:w="1444"/>
        <w:gridCol w:w="1471"/>
      </w:tblGrid>
      <w:tr w:rsidR="005C6E1A" w:rsidRPr="00EF646E" w:rsidTr="00B04363">
        <w:tc>
          <w:tcPr>
            <w:tcW w:w="471" w:type="dxa"/>
          </w:tcPr>
          <w:p w:rsidR="00641689" w:rsidRPr="00EF646E" w:rsidRDefault="00641689" w:rsidP="00B04363">
            <w:pPr>
              <w:pStyle w:val="MIBNormal"/>
              <w:rPr>
                <w:b/>
                <w:lang w:eastAsia="en-US"/>
              </w:rPr>
            </w:pPr>
            <w:r w:rsidRPr="00EF646E">
              <w:rPr>
                <w:b/>
                <w:lang w:eastAsia="en-US"/>
              </w:rPr>
              <w:t>#</w:t>
            </w:r>
          </w:p>
        </w:tc>
        <w:tc>
          <w:tcPr>
            <w:tcW w:w="1718" w:type="dxa"/>
          </w:tcPr>
          <w:p w:rsidR="00641689" w:rsidRPr="00EF646E" w:rsidRDefault="00641689" w:rsidP="00B04363">
            <w:pPr>
              <w:pStyle w:val="MIBNormal"/>
              <w:rPr>
                <w:b/>
                <w:lang w:eastAsia="en-US"/>
              </w:rPr>
            </w:pPr>
            <w:r w:rsidRPr="00EF646E">
              <w:rPr>
                <w:b/>
                <w:lang w:eastAsia="en-US"/>
              </w:rPr>
              <w:t>Popis kroku</w:t>
            </w:r>
          </w:p>
        </w:tc>
        <w:tc>
          <w:tcPr>
            <w:tcW w:w="5947" w:type="dxa"/>
          </w:tcPr>
          <w:p w:rsidR="00641689" w:rsidRPr="00EF646E" w:rsidRDefault="00641689" w:rsidP="00B04363">
            <w:pPr>
              <w:pStyle w:val="MIBNormal"/>
              <w:rPr>
                <w:b/>
                <w:lang w:eastAsia="en-US"/>
              </w:rPr>
            </w:pPr>
            <w:r w:rsidRPr="00EF646E">
              <w:rPr>
                <w:b/>
                <w:lang w:eastAsia="en-US"/>
              </w:rPr>
              <w:t>Vstupní data / akce</w:t>
            </w:r>
          </w:p>
        </w:tc>
        <w:tc>
          <w:tcPr>
            <w:tcW w:w="2238" w:type="dxa"/>
          </w:tcPr>
          <w:p w:rsidR="00641689" w:rsidRPr="00EF646E" w:rsidRDefault="00641689" w:rsidP="00B04363">
            <w:pPr>
              <w:pStyle w:val="MIBNormal"/>
              <w:rPr>
                <w:b/>
                <w:lang w:eastAsia="en-US"/>
              </w:rPr>
            </w:pPr>
            <w:r w:rsidRPr="00EF646E">
              <w:rPr>
                <w:b/>
                <w:lang w:eastAsia="en-US"/>
              </w:rPr>
              <w:t>Výstupní data / akce</w:t>
            </w:r>
          </w:p>
        </w:tc>
        <w:tc>
          <w:tcPr>
            <w:tcW w:w="1165" w:type="dxa"/>
          </w:tcPr>
          <w:p w:rsidR="00641689" w:rsidRPr="00EF646E" w:rsidRDefault="00641689" w:rsidP="00B04363">
            <w:pPr>
              <w:pStyle w:val="MIBNormal"/>
              <w:rPr>
                <w:b/>
                <w:lang w:eastAsia="en-US"/>
              </w:rPr>
            </w:pPr>
            <w:r w:rsidRPr="00EF646E">
              <w:rPr>
                <w:b/>
                <w:lang w:eastAsia="en-US"/>
              </w:rPr>
              <w:t>Testoval</w:t>
            </w:r>
          </w:p>
        </w:tc>
        <w:tc>
          <w:tcPr>
            <w:tcW w:w="929" w:type="dxa"/>
          </w:tcPr>
          <w:p w:rsidR="00641689" w:rsidRPr="00EF646E" w:rsidRDefault="00641689" w:rsidP="00B04363">
            <w:pPr>
              <w:pStyle w:val="MIBNormal"/>
              <w:rPr>
                <w:b/>
                <w:lang w:eastAsia="en-US"/>
              </w:rPr>
            </w:pPr>
            <w:r w:rsidRPr="00EF646E">
              <w:rPr>
                <w:b/>
                <w:lang w:eastAsia="en-US"/>
              </w:rPr>
              <w:t>OK / Chyba</w:t>
            </w:r>
          </w:p>
        </w:tc>
        <w:tc>
          <w:tcPr>
            <w:tcW w:w="1524" w:type="dxa"/>
          </w:tcPr>
          <w:p w:rsidR="00641689" w:rsidRPr="00EF646E" w:rsidRDefault="00641689" w:rsidP="00B04363">
            <w:pPr>
              <w:pStyle w:val="MIBNormal"/>
              <w:rPr>
                <w:b/>
                <w:lang w:eastAsia="en-US"/>
              </w:rPr>
            </w:pPr>
            <w:r w:rsidRPr="00EF646E">
              <w:rPr>
                <w:b/>
                <w:lang w:eastAsia="en-US"/>
              </w:rPr>
              <w:t>Popis chyby</w:t>
            </w:r>
          </w:p>
        </w:tc>
      </w:tr>
      <w:tr w:rsidR="005C6E1A" w:rsidTr="00B04363">
        <w:tc>
          <w:tcPr>
            <w:tcW w:w="471" w:type="dxa"/>
          </w:tcPr>
          <w:p w:rsidR="00641689" w:rsidRDefault="00641689" w:rsidP="00B04363">
            <w:pPr>
              <w:pStyle w:val="MIBNormal"/>
              <w:rPr>
                <w:lang w:eastAsia="en-US"/>
              </w:rPr>
            </w:pPr>
            <w:r>
              <w:rPr>
                <w:lang w:eastAsia="en-US"/>
              </w:rPr>
              <w:t>1</w:t>
            </w:r>
          </w:p>
        </w:tc>
        <w:tc>
          <w:tcPr>
            <w:tcW w:w="1718" w:type="dxa"/>
          </w:tcPr>
          <w:p w:rsidR="00641689" w:rsidRDefault="00641689" w:rsidP="00B04363">
            <w:pPr>
              <w:pStyle w:val="MIBNormal"/>
              <w:rPr>
                <w:lang w:eastAsia="en-US"/>
              </w:rPr>
            </w:pPr>
            <w:r>
              <w:rPr>
                <w:lang w:eastAsia="en-US"/>
              </w:rPr>
              <w:t>Otevření internetového prohlížeče</w:t>
            </w:r>
          </w:p>
        </w:tc>
        <w:tc>
          <w:tcPr>
            <w:tcW w:w="5947" w:type="dxa"/>
          </w:tcPr>
          <w:p w:rsidR="00641689" w:rsidRDefault="00641689" w:rsidP="00B04363">
            <w:pPr>
              <w:pStyle w:val="MIBNormal"/>
              <w:rPr>
                <w:lang w:eastAsia="en-US"/>
              </w:rPr>
            </w:pPr>
            <w:r>
              <w:rPr>
                <w:lang w:eastAsia="en-US"/>
              </w:rPr>
              <w:t>Otevřete Internet Explorer</w:t>
            </w:r>
          </w:p>
        </w:tc>
        <w:tc>
          <w:tcPr>
            <w:tcW w:w="2238" w:type="dxa"/>
          </w:tcPr>
          <w:p w:rsidR="00641689" w:rsidRDefault="009E21B4" w:rsidP="00B04363">
            <w:pPr>
              <w:pStyle w:val="MIBNormal"/>
              <w:rPr>
                <w:lang w:eastAsia="en-US"/>
              </w:rPr>
            </w:pPr>
            <w:r>
              <w:t>nevyplňovat</w:t>
            </w:r>
          </w:p>
        </w:tc>
        <w:tc>
          <w:tcPr>
            <w:tcW w:w="1165" w:type="dxa"/>
          </w:tcPr>
          <w:p w:rsidR="00641689" w:rsidRDefault="009E21B4" w:rsidP="00B04363">
            <w:pPr>
              <w:pStyle w:val="MIBNormal"/>
              <w:rPr>
                <w:lang w:eastAsia="en-US"/>
              </w:rPr>
            </w:pPr>
            <w:r>
              <w:t>nevyplňovat</w:t>
            </w:r>
          </w:p>
        </w:tc>
        <w:tc>
          <w:tcPr>
            <w:tcW w:w="929" w:type="dxa"/>
          </w:tcPr>
          <w:p w:rsidR="00641689" w:rsidRDefault="009E21B4" w:rsidP="00B04363">
            <w:pPr>
              <w:pStyle w:val="MIBNormal"/>
              <w:rPr>
                <w:lang w:eastAsia="en-US"/>
              </w:rPr>
            </w:pPr>
            <w:r>
              <w:t>nevyplňovat</w:t>
            </w:r>
          </w:p>
        </w:tc>
        <w:tc>
          <w:tcPr>
            <w:tcW w:w="1524" w:type="dxa"/>
          </w:tcPr>
          <w:p w:rsidR="00641689" w:rsidRDefault="009E21B4" w:rsidP="00B04363">
            <w:pPr>
              <w:pStyle w:val="MIBNormal"/>
              <w:rPr>
                <w:lang w:eastAsia="en-US"/>
              </w:rPr>
            </w:pPr>
            <w:r>
              <w:t>nevyplňovat</w:t>
            </w:r>
          </w:p>
        </w:tc>
      </w:tr>
      <w:tr w:rsidR="005C6E1A" w:rsidTr="00B04363">
        <w:tc>
          <w:tcPr>
            <w:tcW w:w="471" w:type="dxa"/>
          </w:tcPr>
          <w:p w:rsidR="00641689" w:rsidRDefault="00641689" w:rsidP="00B04363">
            <w:pPr>
              <w:pStyle w:val="MIBNormal"/>
              <w:rPr>
                <w:lang w:eastAsia="en-US"/>
              </w:rPr>
            </w:pPr>
            <w:r>
              <w:rPr>
                <w:lang w:eastAsia="en-US"/>
              </w:rPr>
              <w:t>2</w:t>
            </w:r>
          </w:p>
        </w:tc>
        <w:tc>
          <w:tcPr>
            <w:tcW w:w="1718" w:type="dxa"/>
          </w:tcPr>
          <w:p w:rsidR="00641689" w:rsidRDefault="00641689" w:rsidP="00B04363">
            <w:pPr>
              <w:pStyle w:val="MIBNormal"/>
              <w:rPr>
                <w:lang w:eastAsia="en-US"/>
              </w:rPr>
            </w:pPr>
            <w:r>
              <w:rPr>
                <w:lang w:eastAsia="en-US"/>
              </w:rPr>
              <w:t>Spuštění aplikace CES</w:t>
            </w:r>
          </w:p>
        </w:tc>
        <w:tc>
          <w:tcPr>
            <w:tcW w:w="5947" w:type="dxa"/>
          </w:tcPr>
          <w:p w:rsidR="00641689" w:rsidRDefault="00641689" w:rsidP="00B04363">
            <w:pPr>
              <w:pStyle w:val="MIBNormal"/>
              <w:rPr>
                <w:lang w:eastAsia="en-US"/>
              </w:rPr>
            </w:pPr>
            <w:r>
              <w:rPr>
                <w:lang w:eastAsia="en-US"/>
              </w:rPr>
              <w:t xml:space="preserve">Přejděte na adresu </w:t>
            </w:r>
            <w:r w:rsidRPr="00C8561D">
              <w:rPr>
                <w:lang w:eastAsia="en-US"/>
              </w:rPr>
              <w:t>gwtest.ppas.cz:8036/sap/bc/ui2/flp/FioriLaunchpad.html</w:t>
            </w:r>
          </w:p>
        </w:tc>
        <w:tc>
          <w:tcPr>
            <w:tcW w:w="2238" w:type="dxa"/>
          </w:tcPr>
          <w:p w:rsidR="00641689" w:rsidRDefault="00641689" w:rsidP="00B04363">
            <w:pPr>
              <w:pStyle w:val="MIBNormal"/>
              <w:rPr>
                <w:lang w:eastAsia="en-US"/>
              </w:rPr>
            </w:pPr>
            <w:r>
              <w:rPr>
                <w:noProof/>
                <w:lang w:val="en-US"/>
              </w:rPr>
              <w:t>Zobrazení přihlašovacího formuláře (pokud vás systém přihlásil sám, přejděte do kroku 4)</w:t>
            </w:r>
          </w:p>
        </w:tc>
        <w:tc>
          <w:tcPr>
            <w:tcW w:w="1165" w:type="dxa"/>
          </w:tcPr>
          <w:p w:rsidR="00641689" w:rsidRDefault="009E21B4" w:rsidP="00B04363">
            <w:pPr>
              <w:pStyle w:val="MIBNormal"/>
              <w:rPr>
                <w:lang w:eastAsia="en-US"/>
              </w:rPr>
            </w:pPr>
            <w:r>
              <w:t>nevyplňovat</w:t>
            </w:r>
          </w:p>
        </w:tc>
        <w:tc>
          <w:tcPr>
            <w:tcW w:w="929" w:type="dxa"/>
          </w:tcPr>
          <w:p w:rsidR="00641689" w:rsidRDefault="009E21B4" w:rsidP="00B04363">
            <w:pPr>
              <w:pStyle w:val="MIBNormal"/>
              <w:rPr>
                <w:lang w:eastAsia="en-US"/>
              </w:rPr>
            </w:pPr>
            <w:r>
              <w:t>nevyplňovat</w:t>
            </w:r>
          </w:p>
        </w:tc>
        <w:tc>
          <w:tcPr>
            <w:tcW w:w="1524" w:type="dxa"/>
          </w:tcPr>
          <w:p w:rsidR="00641689" w:rsidRDefault="009E21B4" w:rsidP="00B04363">
            <w:pPr>
              <w:pStyle w:val="MIBNormal"/>
              <w:rPr>
                <w:lang w:eastAsia="en-US"/>
              </w:rPr>
            </w:pPr>
            <w:r>
              <w:t>nevyplňovat</w:t>
            </w:r>
          </w:p>
        </w:tc>
      </w:tr>
      <w:tr w:rsidR="005C6E1A" w:rsidTr="00B04363">
        <w:tc>
          <w:tcPr>
            <w:tcW w:w="471" w:type="dxa"/>
          </w:tcPr>
          <w:p w:rsidR="00641689" w:rsidRDefault="00641689" w:rsidP="00B04363">
            <w:pPr>
              <w:pStyle w:val="MIBNormal"/>
              <w:rPr>
                <w:lang w:eastAsia="en-US"/>
              </w:rPr>
            </w:pPr>
            <w:r>
              <w:rPr>
                <w:lang w:eastAsia="en-US"/>
              </w:rPr>
              <w:t>3</w:t>
            </w:r>
          </w:p>
        </w:tc>
        <w:tc>
          <w:tcPr>
            <w:tcW w:w="1718" w:type="dxa"/>
          </w:tcPr>
          <w:p w:rsidR="00641689" w:rsidRDefault="00641689" w:rsidP="00B04363">
            <w:pPr>
              <w:pStyle w:val="MIBNormal"/>
              <w:rPr>
                <w:lang w:eastAsia="en-US"/>
              </w:rPr>
            </w:pPr>
            <w:r>
              <w:rPr>
                <w:lang w:eastAsia="en-US"/>
              </w:rPr>
              <w:t>Přihlášení</w:t>
            </w:r>
          </w:p>
        </w:tc>
        <w:tc>
          <w:tcPr>
            <w:tcW w:w="5947" w:type="dxa"/>
          </w:tcPr>
          <w:p w:rsidR="00641689" w:rsidRDefault="00641689" w:rsidP="00B04363">
            <w:pPr>
              <w:pStyle w:val="MIBNormal"/>
              <w:rPr>
                <w:lang w:eastAsia="en-US"/>
              </w:rPr>
            </w:pPr>
            <w:r>
              <w:rPr>
                <w:lang w:eastAsia="en-US"/>
              </w:rPr>
              <w:t>Vyplňte uživatelské jméno a heslo a klikněte na přihlásit</w:t>
            </w:r>
          </w:p>
        </w:tc>
        <w:tc>
          <w:tcPr>
            <w:tcW w:w="2238" w:type="dxa"/>
          </w:tcPr>
          <w:p w:rsidR="00641689" w:rsidRDefault="00641689" w:rsidP="00B04363">
            <w:pPr>
              <w:pStyle w:val="MIBNormal"/>
              <w:rPr>
                <w:lang w:eastAsia="en-US"/>
              </w:rPr>
            </w:pPr>
            <w:r>
              <w:rPr>
                <w:lang w:eastAsia="en-US"/>
              </w:rPr>
              <w:t>Zobrazení domácí obrazovky aplikace CES s dostupnými dlaždicemi</w:t>
            </w:r>
          </w:p>
        </w:tc>
        <w:tc>
          <w:tcPr>
            <w:tcW w:w="1165" w:type="dxa"/>
          </w:tcPr>
          <w:p w:rsidR="00641689" w:rsidRDefault="009E21B4" w:rsidP="00B04363">
            <w:pPr>
              <w:pStyle w:val="MIBNormal"/>
              <w:rPr>
                <w:lang w:eastAsia="en-US"/>
              </w:rPr>
            </w:pPr>
            <w:r>
              <w:t>nevyplňovat</w:t>
            </w:r>
          </w:p>
        </w:tc>
        <w:tc>
          <w:tcPr>
            <w:tcW w:w="929" w:type="dxa"/>
          </w:tcPr>
          <w:p w:rsidR="00641689" w:rsidRDefault="009E21B4" w:rsidP="00B04363">
            <w:pPr>
              <w:pStyle w:val="MIBNormal"/>
              <w:rPr>
                <w:lang w:eastAsia="en-US"/>
              </w:rPr>
            </w:pPr>
            <w:r>
              <w:t>nevyplňovat</w:t>
            </w:r>
          </w:p>
        </w:tc>
        <w:tc>
          <w:tcPr>
            <w:tcW w:w="1524" w:type="dxa"/>
          </w:tcPr>
          <w:p w:rsidR="00641689" w:rsidRDefault="009E21B4" w:rsidP="00B04363">
            <w:pPr>
              <w:pStyle w:val="MIBNormal"/>
              <w:rPr>
                <w:lang w:eastAsia="en-US"/>
              </w:rPr>
            </w:pPr>
            <w:r>
              <w:t>nevyplňovat</w:t>
            </w:r>
          </w:p>
        </w:tc>
      </w:tr>
      <w:tr w:rsidR="005C6E1A" w:rsidTr="00B04363">
        <w:tc>
          <w:tcPr>
            <w:tcW w:w="471" w:type="dxa"/>
          </w:tcPr>
          <w:p w:rsidR="005C6E1A" w:rsidRDefault="005C6E1A" w:rsidP="00B04363">
            <w:pPr>
              <w:pStyle w:val="MIBNormal"/>
              <w:rPr>
                <w:lang w:eastAsia="en-US"/>
              </w:rPr>
            </w:pPr>
            <w:r>
              <w:rPr>
                <w:lang w:eastAsia="en-US"/>
              </w:rPr>
              <w:t>4</w:t>
            </w:r>
          </w:p>
        </w:tc>
        <w:tc>
          <w:tcPr>
            <w:tcW w:w="1718" w:type="dxa"/>
          </w:tcPr>
          <w:p w:rsidR="005C6E1A" w:rsidRDefault="005C6E1A" w:rsidP="00B04363">
            <w:pPr>
              <w:pStyle w:val="MIBNormal"/>
              <w:rPr>
                <w:lang w:eastAsia="en-US"/>
              </w:rPr>
            </w:pPr>
            <w:r>
              <w:rPr>
                <w:lang w:eastAsia="en-US"/>
              </w:rPr>
              <w:t>Spuštění procesu Přehled smluv</w:t>
            </w:r>
          </w:p>
        </w:tc>
        <w:tc>
          <w:tcPr>
            <w:tcW w:w="5947" w:type="dxa"/>
          </w:tcPr>
          <w:p w:rsidR="005C6E1A" w:rsidRDefault="005C6E1A" w:rsidP="00B04363">
            <w:pPr>
              <w:pStyle w:val="MIBNormal"/>
              <w:rPr>
                <w:lang w:eastAsia="en-US"/>
              </w:rPr>
            </w:pPr>
            <w:r>
              <w:rPr>
                <w:lang w:eastAsia="en-US"/>
              </w:rPr>
              <w:t>Klikněte na dlaždici s nápisem „Přehled smluv“</w:t>
            </w:r>
          </w:p>
        </w:tc>
        <w:tc>
          <w:tcPr>
            <w:tcW w:w="2238" w:type="dxa"/>
          </w:tcPr>
          <w:p w:rsidR="005C6E1A" w:rsidRDefault="005C6E1A" w:rsidP="00B04363">
            <w:pPr>
              <w:pStyle w:val="MIBNormal"/>
              <w:rPr>
                <w:lang w:eastAsia="en-US"/>
              </w:rPr>
            </w:pPr>
            <w:r>
              <w:rPr>
                <w:lang w:eastAsia="en-US"/>
              </w:rPr>
              <w:t>Otevře se tabulka s výpisem existujících smluv, která máte oprávnění číst. V horní části aplikace jsou vstupní pole pro filtr</w:t>
            </w:r>
          </w:p>
        </w:tc>
        <w:tc>
          <w:tcPr>
            <w:tcW w:w="1165" w:type="dxa"/>
          </w:tcPr>
          <w:p w:rsidR="005C6E1A" w:rsidRDefault="005C6E1A" w:rsidP="00B04363">
            <w:pPr>
              <w:pStyle w:val="MIBNormal"/>
              <w:rPr>
                <w:lang w:eastAsia="en-US"/>
              </w:rPr>
            </w:pPr>
          </w:p>
        </w:tc>
        <w:tc>
          <w:tcPr>
            <w:tcW w:w="929" w:type="dxa"/>
          </w:tcPr>
          <w:p w:rsidR="005C6E1A" w:rsidRDefault="005C6E1A" w:rsidP="00B04363">
            <w:pPr>
              <w:pStyle w:val="MIBNormal"/>
              <w:rPr>
                <w:lang w:eastAsia="en-US"/>
              </w:rPr>
            </w:pPr>
          </w:p>
        </w:tc>
        <w:tc>
          <w:tcPr>
            <w:tcW w:w="1524" w:type="dxa"/>
          </w:tcPr>
          <w:p w:rsidR="005C6E1A" w:rsidRDefault="005C6E1A" w:rsidP="00B04363">
            <w:pPr>
              <w:pStyle w:val="MIBNormal"/>
              <w:rPr>
                <w:lang w:eastAsia="en-US"/>
              </w:rPr>
            </w:pPr>
          </w:p>
        </w:tc>
      </w:tr>
      <w:tr w:rsidR="005C6E1A" w:rsidTr="00B04363">
        <w:tc>
          <w:tcPr>
            <w:tcW w:w="471" w:type="dxa"/>
          </w:tcPr>
          <w:p w:rsidR="005C6E1A" w:rsidRDefault="005C6E1A" w:rsidP="00B04363">
            <w:pPr>
              <w:pStyle w:val="MIBNormal"/>
              <w:rPr>
                <w:lang w:eastAsia="en-US"/>
              </w:rPr>
            </w:pPr>
            <w:r>
              <w:rPr>
                <w:lang w:eastAsia="en-US"/>
              </w:rPr>
              <w:lastRenderedPageBreak/>
              <w:t>5</w:t>
            </w:r>
          </w:p>
        </w:tc>
        <w:tc>
          <w:tcPr>
            <w:tcW w:w="1718" w:type="dxa"/>
          </w:tcPr>
          <w:p w:rsidR="005C6E1A" w:rsidRDefault="005C6E1A" w:rsidP="00B04363">
            <w:pPr>
              <w:pStyle w:val="MIBNormal"/>
              <w:rPr>
                <w:lang w:eastAsia="en-US"/>
              </w:rPr>
            </w:pPr>
            <w:r>
              <w:rPr>
                <w:lang w:eastAsia="en-US"/>
              </w:rPr>
              <w:t>Přehled smluv - filtry</w:t>
            </w:r>
          </w:p>
        </w:tc>
        <w:tc>
          <w:tcPr>
            <w:tcW w:w="5947" w:type="dxa"/>
          </w:tcPr>
          <w:p w:rsidR="005C6E1A" w:rsidRDefault="005C6E1A" w:rsidP="00B04363">
            <w:pPr>
              <w:pStyle w:val="MIBNormal"/>
              <w:rPr>
                <w:lang w:eastAsia="en-US"/>
              </w:rPr>
            </w:pPr>
            <w:r>
              <w:rPr>
                <w:lang w:eastAsia="en-US"/>
              </w:rPr>
              <w:t>Naplňte pole filtru daty, která vyhovují požadovanému výsledku, klikněte na „Spuštění“ nebo stiskněte klávesu Enter</w:t>
            </w:r>
          </w:p>
        </w:tc>
        <w:tc>
          <w:tcPr>
            <w:tcW w:w="2238" w:type="dxa"/>
          </w:tcPr>
          <w:p w:rsidR="005C6E1A" w:rsidRDefault="005C6E1A" w:rsidP="00B04363">
            <w:pPr>
              <w:pStyle w:val="MIBNormal"/>
              <w:rPr>
                <w:lang w:eastAsia="en-US"/>
              </w:rPr>
            </w:pPr>
            <w:r>
              <w:rPr>
                <w:lang w:eastAsia="en-US"/>
              </w:rPr>
              <w:t>Výpis smluv se omezí, tak aby odpovídal použitému filtru.</w:t>
            </w:r>
          </w:p>
        </w:tc>
        <w:tc>
          <w:tcPr>
            <w:tcW w:w="1165" w:type="dxa"/>
          </w:tcPr>
          <w:p w:rsidR="005C6E1A" w:rsidRDefault="005C6E1A" w:rsidP="00B04363">
            <w:pPr>
              <w:pStyle w:val="MIBNormal"/>
              <w:rPr>
                <w:lang w:eastAsia="en-US"/>
              </w:rPr>
            </w:pPr>
          </w:p>
        </w:tc>
        <w:tc>
          <w:tcPr>
            <w:tcW w:w="929" w:type="dxa"/>
          </w:tcPr>
          <w:p w:rsidR="005C6E1A" w:rsidRDefault="005C6E1A" w:rsidP="00B04363">
            <w:pPr>
              <w:pStyle w:val="MIBNormal"/>
              <w:rPr>
                <w:lang w:eastAsia="en-US"/>
              </w:rPr>
            </w:pPr>
          </w:p>
        </w:tc>
        <w:tc>
          <w:tcPr>
            <w:tcW w:w="1524" w:type="dxa"/>
          </w:tcPr>
          <w:p w:rsidR="005C6E1A" w:rsidRDefault="005C6E1A" w:rsidP="00B04363">
            <w:pPr>
              <w:pStyle w:val="MIBNormal"/>
              <w:rPr>
                <w:lang w:eastAsia="en-US"/>
              </w:rPr>
            </w:pPr>
          </w:p>
        </w:tc>
      </w:tr>
      <w:tr w:rsidR="005C6E1A" w:rsidTr="00B04363">
        <w:tc>
          <w:tcPr>
            <w:tcW w:w="471" w:type="dxa"/>
          </w:tcPr>
          <w:p w:rsidR="005C6E1A" w:rsidRDefault="005C6E1A" w:rsidP="00B04363">
            <w:pPr>
              <w:pStyle w:val="MIBNormal"/>
              <w:rPr>
                <w:lang w:eastAsia="en-US"/>
              </w:rPr>
            </w:pPr>
            <w:r>
              <w:rPr>
                <w:lang w:eastAsia="en-US"/>
              </w:rPr>
              <w:t>6</w:t>
            </w:r>
          </w:p>
        </w:tc>
        <w:tc>
          <w:tcPr>
            <w:tcW w:w="1718" w:type="dxa"/>
          </w:tcPr>
          <w:p w:rsidR="005C6E1A" w:rsidRDefault="005C6E1A" w:rsidP="00B04363">
            <w:pPr>
              <w:pStyle w:val="MIBNormal"/>
              <w:rPr>
                <w:lang w:eastAsia="en-US"/>
              </w:rPr>
            </w:pPr>
            <w:r>
              <w:rPr>
                <w:lang w:eastAsia="en-US"/>
              </w:rPr>
              <w:t>Přehled smluv – otevření detailu smlouvy</w:t>
            </w:r>
          </w:p>
        </w:tc>
        <w:tc>
          <w:tcPr>
            <w:tcW w:w="5947" w:type="dxa"/>
          </w:tcPr>
          <w:p w:rsidR="005C6E1A" w:rsidRDefault="005C6E1A" w:rsidP="00B04363">
            <w:pPr>
              <w:pStyle w:val="MIBNormal"/>
              <w:rPr>
                <w:lang w:eastAsia="en-US"/>
              </w:rPr>
            </w:pPr>
            <w:r>
              <w:rPr>
                <w:lang w:eastAsia="en-US"/>
              </w:rPr>
              <w:t>Na začátku řádky ve výpisu smluv je tlačítko „Zobrazit“ (brýle), klikněte na něj.</w:t>
            </w:r>
          </w:p>
        </w:tc>
        <w:tc>
          <w:tcPr>
            <w:tcW w:w="2238" w:type="dxa"/>
          </w:tcPr>
          <w:p w:rsidR="005C6E1A" w:rsidRDefault="005C6E1A" w:rsidP="00B04363">
            <w:pPr>
              <w:pStyle w:val="MIBNormal"/>
              <w:rPr>
                <w:lang w:eastAsia="en-US"/>
              </w:rPr>
            </w:pPr>
            <w:r>
              <w:rPr>
                <w:lang w:eastAsia="en-US"/>
              </w:rPr>
              <w:t xml:space="preserve">Otevře se </w:t>
            </w:r>
            <w:r w:rsidR="003261D9">
              <w:rPr>
                <w:lang w:eastAsia="en-US"/>
              </w:rPr>
              <w:t>náhled</w:t>
            </w:r>
            <w:r>
              <w:rPr>
                <w:lang w:eastAsia="en-US"/>
              </w:rPr>
              <w:t xml:space="preserve"> smlouvy.</w:t>
            </w:r>
          </w:p>
        </w:tc>
        <w:tc>
          <w:tcPr>
            <w:tcW w:w="1165" w:type="dxa"/>
          </w:tcPr>
          <w:p w:rsidR="005C6E1A" w:rsidRDefault="005C6E1A" w:rsidP="00B04363">
            <w:pPr>
              <w:pStyle w:val="MIBNormal"/>
              <w:rPr>
                <w:lang w:eastAsia="en-US"/>
              </w:rPr>
            </w:pPr>
          </w:p>
        </w:tc>
        <w:tc>
          <w:tcPr>
            <w:tcW w:w="929" w:type="dxa"/>
          </w:tcPr>
          <w:p w:rsidR="005C6E1A" w:rsidRDefault="005C6E1A" w:rsidP="00B04363">
            <w:pPr>
              <w:pStyle w:val="MIBNormal"/>
              <w:rPr>
                <w:lang w:eastAsia="en-US"/>
              </w:rPr>
            </w:pPr>
          </w:p>
        </w:tc>
        <w:tc>
          <w:tcPr>
            <w:tcW w:w="1524" w:type="dxa"/>
          </w:tcPr>
          <w:p w:rsidR="005C6E1A" w:rsidRDefault="005C6E1A" w:rsidP="00B04363">
            <w:pPr>
              <w:pStyle w:val="MIBNormal"/>
              <w:rPr>
                <w:lang w:eastAsia="en-US"/>
              </w:rPr>
            </w:pPr>
          </w:p>
        </w:tc>
      </w:tr>
      <w:tr w:rsidR="003261D9" w:rsidTr="00B04363">
        <w:tc>
          <w:tcPr>
            <w:tcW w:w="471" w:type="dxa"/>
          </w:tcPr>
          <w:p w:rsidR="003261D9" w:rsidRDefault="003261D9" w:rsidP="00B04363">
            <w:pPr>
              <w:pStyle w:val="MIBNormal"/>
              <w:rPr>
                <w:lang w:eastAsia="en-US"/>
              </w:rPr>
            </w:pPr>
            <w:r>
              <w:rPr>
                <w:lang w:eastAsia="en-US"/>
              </w:rPr>
              <w:t>7</w:t>
            </w:r>
          </w:p>
        </w:tc>
        <w:tc>
          <w:tcPr>
            <w:tcW w:w="1718" w:type="dxa"/>
          </w:tcPr>
          <w:p w:rsidR="003261D9" w:rsidRDefault="003261D9" w:rsidP="00B04363">
            <w:pPr>
              <w:pStyle w:val="MIBNormal"/>
              <w:rPr>
                <w:lang w:eastAsia="en-US"/>
              </w:rPr>
            </w:pPr>
            <w:r>
              <w:rPr>
                <w:lang w:eastAsia="en-US"/>
              </w:rPr>
              <w:t>Náhled smlouvy</w:t>
            </w:r>
          </w:p>
        </w:tc>
        <w:tc>
          <w:tcPr>
            <w:tcW w:w="5947" w:type="dxa"/>
          </w:tcPr>
          <w:p w:rsidR="003261D9" w:rsidRDefault="003261D9" w:rsidP="00B04363">
            <w:pPr>
              <w:pStyle w:val="MIBNormal"/>
              <w:rPr>
                <w:lang w:eastAsia="en-US"/>
              </w:rPr>
            </w:pPr>
            <w:r>
              <w:rPr>
                <w:lang w:eastAsia="en-US"/>
              </w:rPr>
              <w:t xml:space="preserve">V pravé dolní části klikněte na tlačítko „Otevřít detail smlouvy“ </w:t>
            </w:r>
          </w:p>
        </w:tc>
        <w:tc>
          <w:tcPr>
            <w:tcW w:w="2238" w:type="dxa"/>
          </w:tcPr>
          <w:p w:rsidR="003261D9" w:rsidRDefault="003261D9" w:rsidP="00B04363">
            <w:pPr>
              <w:pStyle w:val="MIBNormal"/>
              <w:rPr>
                <w:lang w:eastAsia="en-US"/>
              </w:rPr>
            </w:pPr>
            <w:r>
              <w:rPr>
                <w:lang w:eastAsia="en-US"/>
              </w:rPr>
              <w:t>Otevře se detail smlouvy v posledním provedeném stavu procesu.</w:t>
            </w:r>
          </w:p>
        </w:tc>
        <w:tc>
          <w:tcPr>
            <w:tcW w:w="1165" w:type="dxa"/>
          </w:tcPr>
          <w:p w:rsidR="003261D9" w:rsidRDefault="003261D9" w:rsidP="00B04363">
            <w:pPr>
              <w:pStyle w:val="MIBNormal"/>
              <w:rPr>
                <w:lang w:eastAsia="en-US"/>
              </w:rPr>
            </w:pPr>
          </w:p>
        </w:tc>
        <w:tc>
          <w:tcPr>
            <w:tcW w:w="929" w:type="dxa"/>
          </w:tcPr>
          <w:p w:rsidR="003261D9" w:rsidRDefault="003261D9" w:rsidP="00B04363">
            <w:pPr>
              <w:pStyle w:val="MIBNormal"/>
              <w:rPr>
                <w:lang w:eastAsia="en-US"/>
              </w:rPr>
            </w:pPr>
          </w:p>
        </w:tc>
        <w:tc>
          <w:tcPr>
            <w:tcW w:w="1524" w:type="dxa"/>
          </w:tcPr>
          <w:p w:rsidR="003261D9" w:rsidRDefault="003261D9" w:rsidP="00B04363">
            <w:pPr>
              <w:pStyle w:val="MIBNormal"/>
              <w:rPr>
                <w:lang w:eastAsia="en-US"/>
              </w:rPr>
            </w:pPr>
          </w:p>
        </w:tc>
      </w:tr>
      <w:tr w:rsidR="005C6E1A" w:rsidTr="00B04363">
        <w:tc>
          <w:tcPr>
            <w:tcW w:w="471" w:type="dxa"/>
          </w:tcPr>
          <w:p w:rsidR="00641689" w:rsidRDefault="003261D9" w:rsidP="00B04363">
            <w:pPr>
              <w:pStyle w:val="MIBNormal"/>
              <w:rPr>
                <w:lang w:eastAsia="en-US"/>
              </w:rPr>
            </w:pPr>
            <w:r>
              <w:rPr>
                <w:lang w:eastAsia="en-US"/>
              </w:rPr>
              <w:t>8</w:t>
            </w:r>
          </w:p>
        </w:tc>
        <w:tc>
          <w:tcPr>
            <w:tcW w:w="1718" w:type="dxa"/>
          </w:tcPr>
          <w:p w:rsidR="00641689" w:rsidRDefault="003261D9" w:rsidP="00B04363">
            <w:pPr>
              <w:pStyle w:val="MIBNormal"/>
              <w:rPr>
                <w:lang w:eastAsia="en-US"/>
              </w:rPr>
            </w:pPr>
            <w:r>
              <w:rPr>
                <w:lang w:eastAsia="en-US"/>
              </w:rPr>
              <w:t xml:space="preserve">Detail </w:t>
            </w:r>
            <w:r w:rsidR="005C6E1A">
              <w:rPr>
                <w:lang w:eastAsia="en-US"/>
              </w:rPr>
              <w:t>smlouvy</w:t>
            </w:r>
          </w:p>
        </w:tc>
        <w:tc>
          <w:tcPr>
            <w:tcW w:w="5947" w:type="dxa"/>
          </w:tcPr>
          <w:p w:rsidR="00641689" w:rsidRDefault="003261D9" w:rsidP="00B04363">
            <w:pPr>
              <w:pStyle w:val="MIBNormal"/>
              <w:rPr>
                <w:lang w:eastAsia="en-US"/>
              </w:rPr>
            </w:pPr>
            <w:r>
              <w:rPr>
                <w:lang w:eastAsia="en-US"/>
              </w:rPr>
              <w:t>Pokud smlouva není v konečném stavu procesu, tak vyplňte všechny povinné atributy a pokuste se pokračovat kliknutím na tlačítko „Další“ nebo podobné.</w:t>
            </w:r>
          </w:p>
        </w:tc>
        <w:tc>
          <w:tcPr>
            <w:tcW w:w="2238" w:type="dxa"/>
          </w:tcPr>
          <w:p w:rsidR="00641689" w:rsidRDefault="003261D9" w:rsidP="00B04363">
            <w:pPr>
              <w:pStyle w:val="MIBNormal"/>
              <w:rPr>
                <w:lang w:eastAsia="en-US"/>
              </w:rPr>
            </w:pPr>
            <w:r>
              <w:rPr>
                <w:lang w:eastAsia="en-US"/>
              </w:rPr>
              <w:t>Proces smlouvy úspěšně přešel do dalšího stavu</w:t>
            </w:r>
            <w:r w:rsidR="00E8580A">
              <w:rPr>
                <w:lang w:eastAsia="en-US"/>
              </w:rPr>
              <w:t>, pokračujte dle UAT 1.1 nebo 1.2</w:t>
            </w:r>
          </w:p>
        </w:tc>
        <w:tc>
          <w:tcPr>
            <w:tcW w:w="1165" w:type="dxa"/>
          </w:tcPr>
          <w:p w:rsidR="00641689" w:rsidRDefault="00641689" w:rsidP="00B04363">
            <w:pPr>
              <w:pStyle w:val="MIBNormal"/>
              <w:rPr>
                <w:lang w:eastAsia="en-US"/>
              </w:rPr>
            </w:pPr>
          </w:p>
        </w:tc>
        <w:tc>
          <w:tcPr>
            <w:tcW w:w="929" w:type="dxa"/>
          </w:tcPr>
          <w:p w:rsidR="00641689" w:rsidRDefault="00641689" w:rsidP="00B04363">
            <w:pPr>
              <w:pStyle w:val="MIBNormal"/>
              <w:rPr>
                <w:lang w:eastAsia="en-US"/>
              </w:rPr>
            </w:pPr>
          </w:p>
        </w:tc>
        <w:tc>
          <w:tcPr>
            <w:tcW w:w="1524" w:type="dxa"/>
          </w:tcPr>
          <w:p w:rsidR="00641689" w:rsidRDefault="00641689" w:rsidP="00B04363">
            <w:pPr>
              <w:pStyle w:val="MIBNormal"/>
              <w:rPr>
                <w:lang w:eastAsia="en-US"/>
              </w:rPr>
            </w:pPr>
          </w:p>
        </w:tc>
      </w:tr>
    </w:tbl>
    <w:p w:rsidR="00641689" w:rsidRPr="00641689" w:rsidRDefault="00641689" w:rsidP="00641689">
      <w:pPr>
        <w:pStyle w:val="MIBNormal"/>
        <w:rPr>
          <w:lang w:eastAsia="en-US"/>
        </w:rPr>
      </w:pPr>
    </w:p>
    <w:sectPr w:rsidR="00641689" w:rsidRPr="00641689" w:rsidSect="009A76D2">
      <w:headerReference w:type="default" r:id="rId14"/>
      <w:footerReference w:type="default" r:id="rId15"/>
      <w:pgSz w:w="16838" w:h="11906" w:orient="landscape" w:code="9"/>
      <w:pgMar w:top="1134"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10" w:rsidRDefault="00A67610" w:rsidP="00B03A05">
      <w:pPr>
        <w:spacing w:line="240" w:lineRule="auto"/>
      </w:pPr>
      <w:r>
        <w:separator/>
      </w:r>
    </w:p>
    <w:p w:rsidR="00A67610" w:rsidRDefault="00A67610"/>
    <w:p w:rsidR="00A67610" w:rsidRDefault="00A67610"/>
  </w:endnote>
  <w:endnote w:type="continuationSeparator" w:id="0">
    <w:p w:rsidR="00A67610" w:rsidRDefault="00A67610" w:rsidP="00B03A05">
      <w:pPr>
        <w:spacing w:line="240" w:lineRule="auto"/>
      </w:pPr>
      <w:r>
        <w:continuationSeparator/>
      </w:r>
    </w:p>
    <w:p w:rsidR="00A67610" w:rsidRDefault="00A67610"/>
    <w:p w:rsidR="00A67610" w:rsidRDefault="00A6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A6" w:rsidRDefault="00CF5A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CF5AA6" w:rsidRDefault="00EF646E" w:rsidP="00CF5AA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Default="00EF64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190041" w:rsidRDefault="00EF646E" w:rsidP="008F6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10" w:rsidRDefault="00A67610" w:rsidP="00B03A05">
      <w:pPr>
        <w:spacing w:line="240" w:lineRule="auto"/>
      </w:pPr>
      <w:r>
        <w:separator/>
      </w:r>
    </w:p>
    <w:p w:rsidR="00A67610" w:rsidRDefault="00A67610"/>
    <w:p w:rsidR="00A67610" w:rsidRDefault="00A67610"/>
  </w:footnote>
  <w:footnote w:type="continuationSeparator" w:id="0">
    <w:p w:rsidR="00A67610" w:rsidRDefault="00A67610" w:rsidP="00B03A05">
      <w:pPr>
        <w:spacing w:line="240" w:lineRule="auto"/>
      </w:pPr>
      <w:r>
        <w:continuationSeparator/>
      </w:r>
    </w:p>
    <w:p w:rsidR="00A67610" w:rsidRDefault="00A67610"/>
    <w:p w:rsidR="00A67610" w:rsidRDefault="00A676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A6" w:rsidRDefault="00CF5A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CF5AA6" w:rsidRDefault="00EF646E" w:rsidP="00CF5AA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D428A4" w:rsidRDefault="00EF646E" w:rsidP="004354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6E" w:rsidRPr="00CF5AA6" w:rsidRDefault="00EF646E" w:rsidP="00CF5A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704"/>
    <w:multiLevelType w:val="multilevel"/>
    <w:tmpl w:val="E0407872"/>
    <w:lvl w:ilvl="0">
      <w:start w:val="1"/>
      <w:numFmt w:val="decimal"/>
      <w:pStyle w:val="MIBNadpis1-odsazen-vcerovov"/>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41413A4"/>
    <w:multiLevelType w:val="multilevel"/>
    <w:tmpl w:val="253E35DA"/>
    <w:styleLink w:val="MIBodrazky2"/>
    <w:lvl w:ilvl="0">
      <w:start w:val="1"/>
      <w:numFmt w:val="bullet"/>
      <w:lvlText w:val=""/>
      <w:lvlJc w:val="left"/>
      <w:pPr>
        <w:ind w:left="170" w:hanging="170"/>
      </w:pPr>
      <w:rPr>
        <w:rFonts w:ascii="Wingdings" w:hAnsi="Wingdings" w:hint="default"/>
        <w:color w:val="00AEEF"/>
      </w:rPr>
    </w:lvl>
    <w:lvl w:ilvl="1">
      <w:start w:val="1"/>
      <w:numFmt w:val="bullet"/>
      <w:lvlText w:val=""/>
      <w:lvlJc w:val="left"/>
      <w:pPr>
        <w:tabs>
          <w:tab w:val="num" w:pos="567"/>
        </w:tabs>
        <w:ind w:left="0" w:firstLine="567"/>
      </w:pPr>
      <w:rPr>
        <w:rFonts w:ascii="Wingdings" w:hAnsi="Wingdings" w:hint="default"/>
        <w:color w:val="00AEEF"/>
      </w:rPr>
    </w:lvl>
    <w:lvl w:ilvl="2">
      <w:start w:val="1"/>
      <w:numFmt w:val="bullet"/>
      <w:lvlText w:val=""/>
      <w:lvlJc w:val="left"/>
      <w:pPr>
        <w:tabs>
          <w:tab w:val="num" w:pos="1134"/>
        </w:tabs>
        <w:ind w:left="0" w:firstLine="1134"/>
      </w:pPr>
      <w:rPr>
        <w:rFonts w:ascii="Wingdings" w:hAnsi="Wingdings" w:hint="default"/>
        <w:color w:val="00AEEF"/>
      </w:rPr>
    </w:lvl>
    <w:lvl w:ilvl="3">
      <w:start w:val="1"/>
      <w:numFmt w:val="bullet"/>
      <w:lvlText w:val=""/>
      <w:lvlJc w:val="left"/>
      <w:pPr>
        <w:tabs>
          <w:tab w:val="num" w:pos="1701"/>
        </w:tabs>
        <w:ind w:left="0" w:firstLine="1701"/>
      </w:pPr>
      <w:rPr>
        <w:rFonts w:ascii="Wingdings" w:hAnsi="Wingdings" w:hint="default"/>
        <w:color w:val="00AEEF"/>
      </w:rPr>
    </w:lvl>
    <w:lvl w:ilvl="4">
      <w:start w:val="1"/>
      <w:numFmt w:val="bullet"/>
      <w:lvlText w:val=""/>
      <w:lvlJc w:val="left"/>
      <w:pPr>
        <w:tabs>
          <w:tab w:val="num" w:pos="2268"/>
        </w:tabs>
        <w:ind w:left="0" w:firstLine="2268"/>
      </w:pPr>
      <w:rPr>
        <w:rFonts w:ascii="Wingdings" w:hAnsi="Wingdings" w:hint="default"/>
        <w:color w:val="00B0F0"/>
      </w:rPr>
    </w:lvl>
    <w:lvl w:ilvl="5">
      <w:start w:val="1"/>
      <w:numFmt w:val="bullet"/>
      <w:lvlText w:val=""/>
      <w:lvlJc w:val="left"/>
      <w:pPr>
        <w:tabs>
          <w:tab w:val="num" w:pos="2835"/>
        </w:tabs>
        <w:ind w:left="0" w:firstLine="2835"/>
      </w:pPr>
      <w:rPr>
        <w:rFonts w:ascii="Wingdings" w:hAnsi="Wingdings" w:hint="default"/>
        <w:color w:val="00AEEF"/>
      </w:rPr>
    </w:lvl>
    <w:lvl w:ilvl="6">
      <w:start w:val="1"/>
      <w:numFmt w:val="bullet"/>
      <w:lvlText w:val=""/>
      <w:lvlJc w:val="left"/>
      <w:pPr>
        <w:tabs>
          <w:tab w:val="num" w:pos="3402"/>
        </w:tabs>
        <w:ind w:left="0" w:firstLine="3402"/>
      </w:pPr>
      <w:rPr>
        <w:rFonts w:ascii="Wingdings" w:hAnsi="Wingdings" w:hint="default"/>
        <w:color w:val="00B0F0"/>
      </w:rPr>
    </w:lvl>
    <w:lvl w:ilvl="7">
      <w:start w:val="1"/>
      <w:numFmt w:val="bullet"/>
      <w:lvlText w:val=""/>
      <w:lvlJc w:val="left"/>
      <w:pPr>
        <w:tabs>
          <w:tab w:val="num" w:pos="3969"/>
        </w:tabs>
        <w:ind w:left="0" w:firstLine="3969"/>
      </w:pPr>
      <w:rPr>
        <w:rFonts w:ascii="Wingdings" w:hAnsi="Wingdings" w:hint="default"/>
        <w:color w:val="00B0F0"/>
      </w:rPr>
    </w:lvl>
    <w:lvl w:ilvl="8">
      <w:start w:val="1"/>
      <w:numFmt w:val="bullet"/>
      <w:lvlText w:val=""/>
      <w:lvlJc w:val="left"/>
      <w:pPr>
        <w:ind w:left="0" w:firstLine="4536"/>
      </w:pPr>
      <w:rPr>
        <w:rFonts w:ascii="Wingdings" w:hAnsi="Wingdings" w:hint="default"/>
        <w:color w:val="00B0F0"/>
      </w:rPr>
    </w:lvl>
  </w:abstractNum>
  <w:abstractNum w:abstractNumId="2">
    <w:nsid w:val="34EB6C71"/>
    <w:multiLevelType w:val="multilevel"/>
    <w:tmpl w:val="AF2A5672"/>
    <w:lvl w:ilvl="0">
      <w:start w:val="1"/>
      <w:numFmt w:val="decimal"/>
      <w:pStyle w:val="MIBNadpis1-odsazen-vcerovov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378C235E"/>
    <w:multiLevelType w:val="multilevel"/>
    <w:tmpl w:val="9E1ADFC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
    <w:nsid w:val="3CDF7BE6"/>
    <w:multiLevelType w:val="multilevel"/>
    <w:tmpl w:val="65D28ABA"/>
    <w:styleLink w:val="Styl2"/>
    <w:lvl w:ilvl="0">
      <w:start w:val="1"/>
      <w:numFmt w:val="bullet"/>
      <w:lvlText w:val=""/>
      <w:lvlJc w:val="left"/>
      <w:pPr>
        <w:ind w:left="1077" w:hanging="360"/>
      </w:pPr>
      <w:rPr>
        <w:rFonts w:ascii="Wingdings" w:hAnsi="Wingdings" w:hint="default"/>
        <w:color w:val="00AEEF"/>
      </w:rPr>
    </w:lvl>
    <w:lvl w:ilvl="1">
      <w:start w:val="1"/>
      <w:numFmt w:val="bullet"/>
      <w:lvlText w:val=""/>
      <w:lvlJc w:val="left"/>
      <w:pPr>
        <w:ind w:left="1797" w:hanging="360"/>
      </w:pPr>
      <w:rPr>
        <w:rFonts w:ascii="Wingdings" w:hAnsi="Wingdings" w:cs="Courier New" w:hint="default"/>
        <w:color w:val="00AEEF"/>
      </w:rPr>
    </w:lvl>
    <w:lvl w:ilvl="2">
      <w:start w:val="1"/>
      <w:numFmt w:val="bullet"/>
      <w:lvlText w:val=""/>
      <w:lvlJc w:val="left"/>
      <w:pPr>
        <w:ind w:left="2517" w:hanging="360"/>
      </w:pPr>
      <w:rPr>
        <w:rFonts w:ascii="Wingdings" w:hAnsi="Wingdings" w:hint="default"/>
        <w:color w:val="00AEEF"/>
      </w:rPr>
    </w:lvl>
    <w:lvl w:ilvl="3">
      <w:start w:val="1"/>
      <w:numFmt w:val="bullet"/>
      <w:lvlText w:val=""/>
      <w:lvlJc w:val="left"/>
      <w:pPr>
        <w:ind w:left="3237" w:hanging="360"/>
      </w:pPr>
      <w:rPr>
        <w:rFonts w:ascii="Wingdings" w:hAnsi="Wingdings" w:hint="default"/>
        <w:color w:val="00AEEF"/>
      </w:rPr>
    </w:lvl>
    <w:lvl w:ilvl="4">
      <w:start w:val="1"/>
      <w:numFmt w:val="bullet"/>
      <w:lvlText w:val=""/>
      <w:lvlJc w:val="left"/>
      <w:pPr>
        <w:ind w:left="3957" w:hanging="360"/>
      </w:pPr>
      <w:rPr>
        <w:rFonts w:ascii="Wingdings" w:hAnsi="Wingdings" w:cs="Courier New" w:hint="default"/>
        <w:color w:val="00B0F0"/>
      </w:rPr>
    </w:lvl>
    <w:lvl w:ilvl="5">
      <w:start w:val="1"/>
      <w:numFmt w:val="bullet"/>
      <w:lvlText w:val=""/>
      <w:lvlJc w:val="left"/>
      <w:pPr>
        <w:ind w:left="4677" w:hanging="360"/>
      </w:pPr>
      <w:rPr>
        <w:rFonts w:ascii="Wingdings" w:hAnsi="Wingdings" w:hint="default"/>
        <w:color w:val="00AEEF"/>
      </w:rPr>
    </w:lvl>
    <w:lvl w:ilvl="6">
      <w:start w:val="1"/>
      <w:numFmt w:val="bullet"/>
      <w:lvlText w:val=""/>
      <w:lvlJc w:val="left"/>
      <w:pPr>
        <w:ind w:left="5397" w:hanging="360"/>
      </w:pPr>
      <w:rPr>
        <w:rFonts w:ascii="Wingdings" w:hAnsi="Wingdings" w:hint="default"/>
        <w:color w:val="00B0F0"/>
      </w:rPr>
    </w:lvl>
    <w:lvl w:ilvl="7">
      <w:start w:val="1"/>
      <w:numFmt w:val="bullet"/>
      <w:lvlText w:val=""/>
      <w:lvlJc w:val="left"/>
      <w:pPr>
        <w:ind w:left="6117" w:hanging="360"/>
      </w:pPr>
      <w:rPr>
        <w:rFonts w:ascii="Wingdings" w:hAnsi="Wingdings" w:cs="Courier New" w:hint="default"/>
        <w:color w:val="00B0F0"/>
      </w:rPr>
    </w:lvl>
    <w:lvl w:ilvl="8">
      <w:start w:val="1"/>
      <w:numFmt w:val="bullet"/>
      <w:lvlText w:val=""/>
      <w:lvlJc w:val="left"/>
      <w:pPr>
        <w:ind w:left="6837" w:hanging="360"/>
      </w:pPr>
      <w:rPr>
        <w:rFonts w:ascii="Wingdings" w:hAnsi="Wingdings" w:hint="default"/>
        <w:color w:val="00B0F0"/>
      </w:rPr>
    </w:lvl>
  </w:abstractNum>
  <w:abstractNum w:abstractNumId="5">
    <w:nsid w:val="4BA36585"/>
    <w:multiLevelType w:val="multilevel"/>
    <w:tmpl w:val="6974E9DE"/>
    <w:lvl w:ilvl="0">
      <w:start w:val="1"/>
      <w:numFmt w:val="ordinal"/>
      <w:pStyle w:val="MIBnadpis1obsah"/>
      <w:suff w:val="nothing"/>
      <w:lvlText w:val="%1   "/>
      <w:lvlJc w:val="left"/>
      <w:pPr>
        <w:ind w:left="0" w:firstLine="0"/>
      </w:pPr>
      <w:rPr>
        <w:rFonts w:hint="default"/>
      </w:rPr>
    </w:lvl>
    <w:lvl w:ilvl="1">
      <w:start w:val="1"/>
      <w:numFmt w:val="ordinal"/>
      <w:pStyle w:val="MIBnadpis2obsah"/>
      <w:suff w:val="space"/>
      <w:lvlText w:val="%1%2   "/>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ordinal"/>
      <w:suff w:val="space"/>
      <w:lvlText w:val="%1%2%3 "/>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righ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right"/>
      <w:pPr>
        <w:ind w:left="0" w:firstLine="0"/>
      </w:pPr>
      <w:rPr>
        <w:rFonts w:hint="default"/>
      </w:rPr>
    </w:lvl>
  </w:abstractNum>
  <w:abstractNum w:abstractNumId="6">
    <w:nsid w:val="5DCB0EF0"/>
    <w:multiLevelType w:val="multilevel"/>
    <w:tmpl w:val="65D28ABA"/>
    <w:numStyleLink w:val="Styl2"/>
  </w:abstractNum>
  <w:abstractNum w:abstractNumId="7">
    <w:nsid w:val="5F051C69"/>
    <w:multiLevelType w:val="multilevel"/>
    <w:tmpl w:val="D7DA595A"/>
    <w:lvl w:ilvl="0">
      <w:start w:val="1"/>
      <w:numFmt w:val="decimal"/>
      <w:pStyle w:val="MIBodsazenvcerovov"/>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689C08A0"/>
    <w:multiLevelType w:val="multilevel"/>
    <w:tmpl w:val="60AAF698"/>
    <w:lvl w:ilvl="0">
      <w:start w:val="1"/>
      <w:numFmt w:val="decimal"/>
      <w:pStyle w:val="MIBNadpis1slovn"/>
      <w:suff w:val="space"/>
      <w:lvlText w:val="%1."/>
      <w:lvlJc w:val="left"/>
      <w:pPr>
        <w:ind w:left="5594" w:hanging="284"/>
      </w:pPr>
      <w:rPr>
        <w:rFonts w:hint="default"/>
      </w:rPr>
    </w:lvl>
    <w:lvl w:ilvl="1">
      <w:start w:val="1"/>
      <w:numFmt w:val="decimal"/>
      <w:pStyle w:val="MIBNadpis2slovn"/>
      <w:suff w:val="space"/>
      <w:lvlText w:val="%1.%2."/>
      <w:lvlJc w:val="left"/>
      <w:pPr>
        <w:ind w:left="2831" w:hanging="851"/>
      </w:pPr>
      <w:rPr>
        <w:rFonts w:hint="default"/>
      </w:rPr>
    </w:lvl>
    <w:lvl w:ilvl="2">
      <w:start w:val="1"/>
      <w:numFmt w:val="decimal"/>
      <w:pStyle w:val="MIBNadpis3slovn"/>
      <w:suff w:val="space"/>
      <w:lvlText w:val="%1.%2.%3."/>
      <w:lvlJc w:val="left"/>
      <w:pPr>
        <w:ind w:left="1758" w:hanging="1758"/>
      </w:pPr>
      <w:rPr>
        <w:rFonts w:hint="default"/>
      </w:rPr>
    </w:lvl>
    <w:lvl w:ilvl="3">
      <w:start w:val="1"/>
      <w:numFmt w:val="decimal"/>
      <w:suff w:val="space"/>
      <w:lvlText w:val="%1.%2.%3.%4."/>
      <w:lvlJc w:val="left"/>
      <w:pPr>
        <w:ind w:left="1985" w:hanging="284"/>
      </w:pPr>
      <w:rPr>
        <w:rFonts w:hint="default"/>
      </w:rPr>
    </w:lvl>
    <w:lvl w:ilvl="4">
      <w:start w:val="1"/>
      <w:numFmt w:val="decimal"/>
      <w:suff w:val="space"/>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9">
    <w:nsid w:val="6A3967E9"/>
    <w:multiLevelType w:val="multilevel"/>
    <w:tmpl w:val="AC5CE6FA"/>
    <w:lvl w:ilvl="0">
      <w:start w:val="1"/>
      <w:numFmt w:val="bullet"/>
      <w:lvlText w:val=""/>
      <w:lvlJc w:val="left"/>
      <w:pPr>
        <w:tabs>
          <w:tab w:val="num" w:pos="567"/>
        </w:tabs>
        <w:ind w:left="0" w:firstLine="567"/>
      </w:pPr>
      <w:rPr>
        <w:rFonts w:ascii="Wingdings" w:hAnsi="Wingdings" w:hint="default"/>
        <w:color w:val="00AEEF"/>
      </w:rPr>
    </w:lvl>
    <w:lvl w:ilvl="1">
      <w:start w:val="1"/>
      <w:numFmt w:val="bullet"/>
      <w:lvlText w:val=""/>
      <w:lvlJc w:val="left"/>
      <w:pPr>
        <w:tabs>
          <w:tab w:val="num" w:pos="1134"/>
        </w:tabs>
        <w:ind w:left="0" w:firstLine="1134"/>
      </w:pPr>
      <w:rPr>
        <w:rFonts w:ascii="Wingdings" w:hAnsi="Wingdings" w:hint="default"/>
        <w:color w:val="00AEEF"/>
      </w:rPr>
    </w:lvl>
    <w:lvl w:ilvl="2">
      <w:start w:val="1"/>
      <w:numFmt w:val="bullet"/>
      <w:lvlText w:val=""/>
      <w:lvlJc w:val="left"/>
      <w:pPr>
        <w:tabs>
          <w:tab w:val="num" w:pos="1701"/>
        </w:tabs>
        <w:ind w:left="0" w:firstLine="1701"/>
      </w:pPr>
      <w:rPr>
        <w:rFonts w:ascii="Wingdings" w:hAnsi="Wingdings" w:hint="default"/>
        <w:color w:val="00AEEF"/>
      </w:rPr>
    </w:lvl>
    <w:lvl w:ilvl="3">
      <w:start w:val="1"/>
      <w:numFmt w:val="bullet"/>
      <w:lvlText w:val=""/>
      <w:lvlJc w:val="left"/>
      <w:pPr>
        <w:tabs>
          <w:tab w:val="num" w:pos="2268"/>
        </w:tabs>
        <w:ind w:left="0" w:firstLine="2268"/>
      </w:pPr>
      <w:rPr>
        <w:rFonts w:ascii="Wingdings" w:hAnsi="Wingdings" w:hint="default"/>
        <w:color w:val="00AEEF"/>
      </w:rPr>
    </w:lvl>
    <w:lvl w:ilvl="4">
      <w:start w:val="1"/>
      <w:numFmt w:val="bullet"/>
      <w:lvlText w:val=""/>
      <w:lvlJc w:val="left"/>
      <w:pPr>
        <w:tabs>
          <w:tab w:val="num" w:pos="2835"/>
        </w:tabs>
        <w:ind w:left="0" w:firstLine="2835"/>
      </w:pPr>
      <w:rPr>
        <w:rFonts w:ascii="Wingdings" w:hAnsi="Wingdings" w:hint="default"/>
        <w:color w:val="00B0F0"/>
      </w:rPr>
    </w:lvl>
    <w:lvl w:ilvl="5">
      <w:start w:val="1"/>
      <w:numFmt w:val="bullet"/>
      <w:lvlText w:val=""/>
      <w:lvlJc w:val="left"/>
      <w:pPr>
        <w:tabs>
          <w:tab w:val="num" w:pos="3402"/>
        </w:tabs>
        <w:ind w:left="0" w:firstLine="3402"/>
      </w:pPr>
      <w:rPr>
        <w:rFonts w:ascii="Wingdings" w:hAnsi="Wingdings" w:hint="default"/>
        <w:color w:val="00AEEF"/>
      </w:rPr>
    </w:lvl>
    <w:lvl w:ilvl="6">
      <w:start w:val="1"/>
      <w:numFmt w:val="bullet"/>
      <w:lvlText w:val=""/>
      <w:lvlJc w:val="left"/>
      <w:pPr>
        <w:tabs>
          <w:tab w:val="num" w:pos="3969"/>
        </w:tabs>
        <w:ind w:left="0" w:firstLine="3969"/>
      </w:pPr>
      <w:rPr>
        <w:rFonts w:ascii="Wingdings" w:hAnsi="Wingdings" w:hint="default"/>
        <w:color w:val="00B0F0"/>
      </w:rPr>
    </w:lvl>
    <w:lvl w:ilvl="7">
      <w:start w:val="1"/>
      <w:numFmt w:val="bullet"/>
      <w:lvlText w:val=""/>
      <w:lvlJc w:val="left"/>
      <w:pPr>
        <w:tabs>
          <w:tab w:val="num" w:pos="4536"/>
        </w:tabs>
        <w:ind w:left="0" w:firstLine="4536"/>
      </w:pPr>
      <w:rPr>
        <w:rFonts w:ascii="Wingdings" w:hAnsi="Wingdings" w:hint="default"/>
        <w:color w:val="00B0F0"/>
      </w:rPr>
    </w:lvl>
    <w:lvl w:ilvl="8">
      <w:start w:val="1"/>
      <w:numFmt w:val="bullet"/>
      <w:lvlText w:val=""/>
      <w:lvlJc w:val="left"/>
      <w:pPr>
        <w:ind w:left="0" w:firstLine="5103"/>
      </w:pPr>
      <w:rPr>
        <w:rFonts w:ascii="Wingdings" w:hAnsi="Wingdings" w:hint="default"/>
        <w:color w:val="00B0F0"/>
      </w:rPr>
    </w:lvl>
  </w:abstractNum>
  <w:abstractNum w:abstractNumId="10">
    <w:nsid w:val="7D771A4E"/>
    <w:multiLevelType w:val="multilevel"/>
    <w:tmpl w:val="65D28ABA"/>
    <w:numStyleLink w:val="Styl2"/>
  </w:abstractNum>
  <w:abstractNum w:abstractNumId="11">
    <w:nsid w:val="7F972855"/>
    <w:multiLevelType w:val="multilevel"/>
    <w:tmpl w:val="E0A829C8"/>
    <w:lvl w:ilvl="0">
      <w:start w:val="1"/>
      <w:numFmt w:val="bullet"/>
      <w:pStyle w:val="MIBodrky"/>
      <w:lvlText w:val=""/>
      <w:lvlJc w:val="left"/>
      <w:pPr>
        <w:ind w:left="170" w:firstLine="544"/>
      </w:pPr>
      <w:rPr>
        <w:rFonts w:ascii="Wingdings" w:hAnsi="Wingdings" w:hint="default"/>
        <w:color w:val="00AEEF"/>
      </w:rPr>
    </w:lvl>
    <w:lvl w:ilvl="1">
      <w:start w:val="1"/>
      <w:numFmt w:val="bullet"/>
      <w:lvlText w:val=""/>
      <w:lvlJc w:val="left"/>
      <w:pPr>
        <w:ind w:left="1797" w:hanging="363"/>
      </w:pPr>
      <w:rPr>
        <w:rFonts w:ascii="Wingdings" w:hAnsi="Wingdings" w:hint="default"/>
        <w:color w:val="00AEEF"/>
      </w:rPr>
    </w:lvl>
    <w:lvl w:ilvl="2">
      <w:start w:val="1"/>
      <w:numFmt w:val="bullet"/>
      <w:lvlText w:val=""/>
      <w:lvlJc w:val="left"/>
      <w:pPr>
        <w:ind w:left="2517" w:hanging="363"/>
      </w:pPr>
      <w:rPr>
        <w:rFonts w:ascii="Wingdings" w:hAnsi="Wingdings" w:hint="default"/>
        <w:color w:val="00AEEF"/>
      </w:rPr>
    </w:lvl>
    <w:lvl w:ilvl="3">
      <w:start w:val="1"/>
      <w:numFmt w:val="bullet"/>
      <w:lvlText w:val=""/>
      <w:lvlJc w:val="left"/>
      <w:pPr>
        <w:ind w:left="3237" w:hanging="363"/>
      </w:pPr>
      <w:rPr>
        <w:rFonts w:ascii="Wingdings" w:hAnsi="Wingdings" w:hint="default"/>
        <w:color w:val="00AEEF"/>
      </w:rPr>
    </w:lvl>
    <w:lvl w:ilvl="4">
      <w:start w:val="1"/>
      <w:numFmt w:val="bullet"/>
      <w:lvlText w:val=""/>
      <w:lvlJc w:val="left"/>
      <w:pPr>
        <w:ind w:left="3957" w:hanging="363"/>
      </w:pPr>
      <w:rPr>
        <w:rFonts w:ascii="Wingdings" w:hAnsi="Wingdings" w:cs="Courier New" w:hint="default"/>
        <w:color w:val="00B0F0"/>
      </w:rPr>
    </w:lvl>
    <w:lvl w:ilvl="5">
      <w:start w:val="1"/>
      <w:numFmt w:val="bullet"/>
      <w:lvlText w:val=""/>
      <w:lvlJc w:val="left"/>
      <w:pPr>
        <w:ind w:left="4677" w:hanging="363"/>
      </w:pPr>
      <w:rPr>
        <w:rFonts w:ascii="Wingdings" w:hAnsi="Wingdings" w:hint="default"/>
        <w:color w:val="00AEEF"/>
      </w:rPr>
    </w:lvl>
    <w:lvl w:ilvl="6">
      <w:start w:val="1"/>
      <w:numFmt w:val="bullet"/>
      <w:lvlText w:val=""/>
      <w:lvlJc w:val="left"/>
      <w:pPr>
        <w:ind w:left="5397" w:hanging="363"/>
      </w:pPr>
      <w:rPr>
        <w:rFonts w:ascii="Wingdings" w:hAnsi="Wingdings" w:hint="default"/>
        <w:color w:val="00B0F0"/>
      </w:rPr>
    </w:lvl>
    <w:lvl w:ilvl="7">
      <w:start w:val="1"/>
      <w:numFmt w:val="bullet"/>
      <w:lvlText w:val=""/>
      <w:lvlJc w:val="left"/>
      <w:pPr>
        <w:ind w:left="6117" w:hanging="363"/>
      </w:pPr>
      <w:rPr>
        <w:rFonts w:ascii="Wingdings" w:hAnsi="Wingdings" w:cs="Courier New" w:hint="default"/>
        <w:color w:val="00B0F0"/>
      </w:rPr>
    </w:lvl>
    <w:lvl w:ilvl="8">
      <w:start w:val="1"/>
      <w:numFmt w:val="bullet"/>
      <w:lvlText w:val=""/>
      <w:lvlJc w:val="left"/>
      <w:pPr>
        <w:ind w:left="6837" w:hanging="363"/>
      </w:pPr>
      <w:rPr>
        <w:rFonts w:ascii="Wingdings" w:hAnsi="Wingdings" w:hint="default"/>
        <w:color w:val="00B0F0"/>
      </w:rPr>
    </w:lvl>
  </w:abstractNum>
  <w:num w:numId="1">
    <w:abstractNumId w:val="3"/>
  </w:num>
  <w:num w:numId="2">
    <w:abstractNumId w:val="4"/>
  </w:num>
  <w:num w:numId="3">
    <w:abstractNumId w:val="0"/>
  </w:num>
  <w:num w:numId="4">
    <w:abstractNumId w:val="11"/>
    <w:lvlOverride w:ilvl="0">
      <w:lvl w:ilvl="0">
        <w:start w:val="1"/>
        <w:numFmt w:val="bullet"/>
        <w:pStyle w:val="MIBodrky"/>
        <w:suff w:val="space"/>
        <w:lvlText w:val=""/>
        <w:lvlJc w:val="left"/>
        <w:pPr>
          <w:ind w:left="113" w:hanging="113"/>
        </w:pPr>
        <w:rPr>
          <w:rFonts w:ascii="Wingdings" w:hAnsi="Wingdings" w:hint="default"/>
          <w:color w:val="00AEEF"/>
        </w:rPr>
      </w:lvl>
    </w:lvlOverride>
    <w:lvlOverride w:ilvl="1">
      <w:lvl w:ilvl="1">
        <w:start w:val="1"/>
        <w:numFmt w:val="bullet"/>
        <w:suff w:val="space"/>
        <w:lvlText w:val=""/>
        <w:lvlJc w:val="left"/>
        <w:pPr>
          <w:ind w:left="226" w:hanging="113"/>
        </w:pPr>
        <w:rPr>
          <w:rFonts w:ascii="Wingdings" w:hAnsi="Wingdings" w:hint="default"/>
          <w:color w:val="00AEEF"/>
        </w:rPr>
      </w:lvl>
    </w:lvlOverride>
    <w:lvlOverride w:ilvl="2">
      <w:lvl w:ilvl="2">
        <w:start w:val="1"/>
        <w:numFmt w:val="bullet"/>
        <w:suff w:val="space"/>
        <w:lvlText w:val=""/>
        <w:lvlJc w:val="left"/>
        <w:pPr>
          <w:ind w:left="339" w:hanging="113"/>
        </w:pPr>
        <w:rPr>
          <w:rFonts w:ascii="Wingdings" w:hAnsi="Wingdings" w:hint="default"/>
          <w:color w:val="00AEEF"/>
        </w:rPr>
      </w:lvl>
    </w:lvlOverride>
    <w:lvlOverride w:ilvl="3">
      <w:lvl w:ilvl="3">
        <w:start w:val="1"/>
        <w:numFmt w:val="bullet"/>
        <w:suff w:val="space"/>
        <w:lvlText w:val=""/>
        <w:lvlJc w:val="left"/>
        <w:pPr>
          <w:ind w:left="452" w:hanging="113"/>
        </w:pPr>
        <w:rPr>
          <w:rFonts w:ascii="Wingdings" w:hAnsi="Wingdings" w:hint="default"/>
          <w:color w:val="00AEEF"/>
        </w:rPr>
      </w:lvl>
    </w:lvlOverride>
    <w:lvlOverride w:ilvl="4">
      <w:lvl w:ilvl="4">
        <w:start w:val="1"/>
        <w:numFmt w:val="bullet"/>
        <w:suff w:val="space"/>
        <w:lvlText w:val=""/>
        <w:lvlJc w:val="left"/>
        <w:pPr>
          <w:ind w:left="565" w:hanging="113"/>
        </w:pPr>
        <w:rPr>
          <w:rFonts w:ascii="Wingdings" w:hAnsi="Wingdings" w:hint="default"/>
          <w:color w:val="00B0F0"/>
        </w:rPr>
      </w:lvl>
    </w:lvlOverride>
    <w:lvlOverride w:ilvl="5">
      <w:lvl w:ilvl="5">
        <w:start w:val="1"/>
        <w:numFmt w:val="bullet"/>
        <w:suff w:val="space"/>
        <w:lvlText w:val=""/>
        <w:lvlJc w:val="left"/>
        <w:pPr>
          <w:ind w:left="678" w:hanging="113"/>
        </w:pPr>
        <w:rPr>
          <w:rFonts w:ascii="Wingdings" w:hAnsi="Wingdings" w:hint="default"/>
          <w:color w:val="00AEEF"/>
        </w:rPr>
      </w:lvl>
    </w:lvlOverride>
    <w:lvlOverride w:ilvl="6">
      <w:lvl w:ilvl="6">
        <w:start w:val="1"/>
        <w:numFmt w:val="bullet"/>
        <w:suff w:val="space"/>
        <w:lvlText w:val=""/>
        <w:lvlJc w:val="left"/>
        <w:pPr>
          <w:ind w:left="791" w:hanging="113"/>
        </w:pPr>
        <w:rPr>
          <w:rFonts w:ascii="Wingdings" w:hAnsi="Wingdings" w:hint="default"/>
          <w:color w:val="00B0F0"/>
        </w:rPr>
      </w:lvl>
    </w:lvlOverride>
    <w:lvlOverride w:ilvl="7">
      <w:lvl w:ilvl="7">
        <w:start w:val="1"/>
        <w:numFmt w:val="bullet"/>
        <w:suff w:val="space"/>
        <w:lvlText w:val=""/>
        <w:lvlJc w:val="left"/>
        <w:pPr>
          <w:ind w:left="904" w:hanging="113"/>
        </w:pPr>
        <w:rPr>
          <w:rFonts w:ascii="Wingdings" w:hAnsi="Wingdings" w:hint="default"/>
          <w:color w:val="00B0F0"/>
        </w:rPr>
      </w:lvl>
    </w:lvlOverride>
    <w:lvlOverride w:ilvl="8">
      <w:lvl w:ilvl="8">
        <w:start w:val="1"/>
        <w:numFmt w:val="bullet"/>
        <w:suff w:val="space"/>
        <w:lvlText w:val=""/>
        <w:lvlJc w:val="left"/>
        <w:pPr>
          <w:ind w:left="1017" w:hanging="113"/>
        </w:pPr>
        <w:rPr>
          <w:rFonts w:ascii="Wingdings" w:hAnsi="Wingdings" w:hint="default"/>
          <w:color w:val="00B0F0"/>
        </w:rPr>
      </w:lvl>
    </w:lvlOverride>
  </w:num>
  <w:num w:numId="5">
    <w:abstractNumId w:val="7"/>
  </w:num>
  <w:num w:numId="6">
    <w:abstractNumId w:val="0"/>
  </w:num>
  <w:num w:numId="7">
    <w:abstractNumId w:val="0"/>
  </w:num>
  <w:num w:numId="8">
    <w:abstractNumId w:val="0"/>
  </w:num>
  <w:num w:numId="9">
    <w:abstractNumId w:val="0"/>
  </w:num>
  <w:num w:numId="10">
    <w:abstractNumId w:val="5"/>
  </w:num>
  <w:num w:numId="11">
    <w:abstractNumId w:val="5"/>
  </w:num>
  <w:num w:numId="12">
    <w:abstractNumId w:val="11"/>
    <w:lvlOverride w:ilvl="0">
      <w:lvl w:ilvl="0">
        <w:start w:val="1"/>
        <w:numFmt w:val="bullet"/>
        <w:pStyle w:val="MIBodrky"/>
        <w:suff w:val="space"/>
        <w:lvlText w:val=""/>
        <w:lvlJc w:val="left"/>
        <w:pPr>
          <w:ind w:left="113" w:hanging="113"/>
        </w:pPr>
        <w:rPr>
          <w:rFonts w:ascii="Wingdings" w:hAnsi="Wingdings" w:hint="default"/>
          <w:color w:val="00AEEF"/>
        </w:rPr>
      </w:lvl>
    </w:lvlOverride>
    <w:lvlOverride w:ilvl="1">
      <w:lvl w:ilvl="1">
        <w:start w:val="1"/>
        <w:numFmt w:val="bullet"/>
        <w:suff w:val="space"/>
        <w:lvlText w:val=""/>
        <w:lvlJc w:val="left"/>
        <w:pPr>
          <w:ind w:left="226" w:hanging="113"/>
        </w:pPr>
        <w:rPr>
          <w:rFonts w:ascii="Wingdings" w:hAnsi="Wingdings" w:hint="default"/>
          <w:color w:val="00AEEF"/>
        </w:rPr>
      </w:lvl>
    </w:lvlOverride>
    <w:lvlOverride w:ilvl="2">
      <w:lvl w:ilvl="2">
        <w:start w:val="1"/>
        <w:numFmt w:val="bullet"/>
        <w:suff w:val="space"/>
        <w:lvlText w:val=""/>
        <w:lvlJc w:val="left"/>
        <w:pPr>
          <w:ind w:left="339" w:hanging="113"/>
        </w:pPr>
        <w:rPr>
          <w:rFonts w:ascii="Wingdings" w:hAnsi="Wingdings" w:hint="default"/>
          <w:color w:val="00AEEF"/>
        </w:rPr>
      </w:lvl>
    </w:lvlOverride>
    <w:lvlOverride w:ilvl="3">
      <w:lvl w:ilvl="3">
        <w:start w:val="1"/>
        <w:numFmt w:val="bullet"/>
        <w:suff w:val="space"/>
        <w:lvlText w:val=""/>
        <w:lvlJc w:val="left"/>
        <w:pPr>
          <w:ind w:left="452" w:hanging="113"/>
        </w:pPr>
        <w:rPr>
          <w:rFonts w:ascii="Wingdings" w:hAnsi="Wingdings" w:hint="default"/>
          <w:color w:val="00AEEF"/>
        </w:rPr>
      </w:lvl>
    </w:lvlOverride>
    <w:lvlOverride w:ilvl="4">
      <w:lvl w:ilvl="4">
        <w:start w:val="1"/>
        <w:numFmt w:val="bullet"/>
        <w:suff w:val="space"/>
        <w:lvlText w:val=""/>
        <w:lvlJc w:val="left"/>
        <w:pPr>
          <w:ind w:left="565" w:hanging="113"/>
        </w:pPr>
        <w:rPr>
          <w:rFonts w:ascii="Wingdings" w:hAnsi="Wingdings" w:hint="default"/>
          <w:color w:val="00B0F0"/>
        </w:rPr>
      </w:lvl>
    </w:lvlOverride>
    <w:lvlOverride w:ilvl="5">
      <w:lvl w:ilvl="5">
        <w:start w:val="1"/>
        <w:numFmt w:val="bullet"/>
        <w:suff w:val="space"/>
        <w:lvlText w:val=""/>
        <w:lvlJc w:val="left"/>
        <w:pPr>
          <w:ind w:left="678" w:hanging="113"/>
        </w:pPr>
        <w:rPr>
          <w:rFonts w:ascii="Wingdings" w:hAnsi="Wingdings" w:hint="default"/>
          <w:color w:val="00AEEF"/>
        </w:rPr>
      </w:lvl>
    </w:lvlOverride>
    <w:lvlOverride w:ilvl="6">
      <w:lvl w:ilvl="6">
        <w:start w:val="1"/>
        <w:numFmt w:val="bullet"/>
        <w:suff w:val="space"/>
        <w:lvlText w:val=""/>
        <w:lvlJc w:val="left"/>
        <w:pPr>
          <w:ind w:left="791" w:hanging="113"/>
        </w:pPr>
        <w:rPr>
          <w:rFonts w:ascii="Wingdings" w:hAnsi="Wingdings" w:hint="default"/>
          <w:color w:val="00B0F0"/>
        </w:rPr>
      </w:lvl>
    </w:lvlOverride>
    <w:lvlOverride w:ilvl="7">
      <w:lvl w:ilvl="7">
        <w:start w:val="1"/>
        <w:numFmt w:val="bullet"/>
        <w:suff w:val="space"/>
        <w:lvlText w:val=""/>
        <w:lvlJc w:val="left"/>
        <w:pPr>
          <w:ind w:left="904" w:hanging="113"/>
        </w:pPr>
        <w:rPr>
          <w:rFonts w:ascii="Wingdings" w:hAnsi="Wingdings" w:hint="default"/>
          <w:color w:val="00B0F0"/>
        </w:rPr>
      </w:lvl>
    </w:lvlOverride>
    <w:lvlOverride w:ilvl="8">
      <w:lvl w:ilvl="8">
        <w:start w:val="1"/>
        <w:numFmt w:val="bullet"/>
        <w:suff w:val="space"/>
        <w:lvlText w:val=""/>
        <w:lvlJc w:val="left"/>
        <w:pPr>
          <w:ind w:left="1017" w:hanging="113"/>
        </w:pPr>
        <w:rPr>
          <w:rFonts w:ascii="Wingdings" w:hAnsi="Wingdings" w:hint="default"/>
          <w:color w:val="00B0F0"/>
        </w:rPr>
      </w:lvl>
    </w:lvlOverride>
  </w:num>
  <w:num w:numId="13">
    <w:abstractNumId w:val="7"/>
  </w:num>
  <w:num w:numId="14">
    <w:abstractNumId w:val="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11"/>
    <w:lvlOverride w:ilvl="0">
      <w:lvl w:ilvl="0">
        <w:start w:val="1"/>
        <w:numFmt w:val="bullet"/>
        <w:pStyle w:val="MIBodrky"/>
        <w:suff w:val="space"/>
        <w:lvlText w:val=""/>
        <w:lvlJc w:val="left"/>
        <w:pPr>
          <w:ind w:left="0" w:firstLine="0"/>
        </w:pPr>
        <w:rPr>
          <w:rFonts w:ascii="Wingdings" w:hAnsi="Wingdings" w:hint="default"/>
          <w:color w:val="00AEEF"/>
        </w:rPr>
      </w:lvl>
    </w:lvlOverride>
    <w:lvlOverride w:ilvl="1">
      <w:lvl w:ilvl="1">
        <w:start w:val="1"/>
        <w:numFmt w:val="bullet"/>
        <w:suff w:val="space"/>
        <w:lvlText w:val=""/>
        <w:lvlJc w:val="left"/>
        <w:pPr>
          <w:ind w:left="0" w:firstLine="567"/>
        </w:pPr>
        <w:rPr>
          <w:rFonts w:ascii="Wingdings" w:hAnsi="Wingdings" w:hint="default"/>
          <w:color w:val="00AEEF"/>
        </w:rPr>
      </w:lvl>
    </w:lvlOverride>
    <w:lvlOverride w:ilvl="2">
      <w:lvl w:ilvl="2">
        <w:start w:val="1"/>
        <w:numFmt w:val="bullet"/>
        <w:suff w:val="space"/>
        <w:lvlText w:val=""/>
        <w:lvlJc w:val="left"/>
        <w:pPr>
          <w:ind w:left="0" w:firstLine="1134"/>
        </w:pPr>
        <w:rPr>
          <w:rFonts w:ascii="Wingdings" w:hAnsi="Wingdings" w:hint="default"/>
          <w:color w:val="00AEEF"/>
        </w:rPr>
      </w:lvl>
    </w:lvlOverride>
    <w:lvlOverride w:ilvl="3">
      <w:lvl w:ilvl="3">
        <w:start w:val="1"/>
        <w:numFmt w:val="bullet"/>
        <w:suff w:val="space"/>
        <w:lvlText w:val=""/>
        <w:lvlJc w:val="left"/>
        <w:pPr>
          <w:ind w:left="0" w:firstLine="1701"/>
        </w:pPr>
        <w:rPr>
          <w:rFonts w:ascii="Wingdings" w:hAnsi="Wingdings" w:hint="default"/>
          <w:color w:val="00AEEF"/>
        </w:rPr>
      </w:lvl>
    </w:lvlOverride>
    <w:lvlOverride w:ilvl="4">
      <w:lvl w:ilvl="4">
        <w:start w:val="1"/>
        <w:numFmt w:val="bullet"/>
        <w:suff w:val="space"/>
        <w:lvlText w:val=""/>
        <w:lvlJc w:val="left"/>
        <w:pPr>
          <w:ind w:left="0" w:firstLine="2268"/>
        </w:pPr>
        <w:rPr>
          <w:rFonts w:ascii="Wingdings" w:hAnsi="Wingdings" w:hint="default"/>
          <w:color w:val="00B0F0"/>
        </w:rPr>
      </w:lvl>
    </w:lvlOverride>
    <w:lvlOverride w:ilvl="5">
      <w:lvl w:ilvl="5">
        <w:start w:val="1"/>
        <w:numFmt w:val="bullet"/>
        <w:suff w:val="space"/>
        <w:lvlText w:val=""/>
        <w:lvlJc w:val="left"/>
        <w:pPr>
          <w:ind w:left="0" w:firstLine="2835"/>
        </w:pPr>
        <w:rPr>
          <w:rFonts w:ascii="Wingdings" w:hAnsi="Wingdings" w:hint="default"/>
          <w:color w:val="00AEEF"/>
        </w:rPr>
      </w:lvl>
    </w:lvlOverride>
    <w:lvlOverride w:ilvl="6">
      <w:lvl w:ilvl="6">
        <w:start w:val="1"/>
        <w:numFmt w:val="bullet"/>
        <w:suff w:val="space"/>
        <w:lvlText w:val=""/>
        <w:lvlJc w:val="left"/>
        <w:pPr>
          <w:ind w:left="0" w:firstLine="3402"/>
        </w:pPr>
        <w:rPr>
          <w:rFonts w:ascii="Wingdings" w:hAnsi="Wingdings" w:hint="default"/>
          <w:color w:val="00B0F0"/>
        </w:rPr>
      </w:lvl>
    </w:lvlOverride>
    <w:lvlOverride w:ilvl="7">
      <w:lvl w:ilvl="7">
        <w:start w:val="1"/>
        <w:numFmt w:val="bullet"/>
        <w:suff w:val="space"/>
        <w:lvlText w:val=""/>
        <w:lvlJc w:val="left"/>
        <w:pPr>
          <w:ind w:left="0" w:firstLine="3969"/>
        </w:pPr>
        <w:rPr>
          <w:rFonts w:ascii="Wingdings" w:hAnsi="Wingdings" w:hint="default"/>
          <w:color w:val="00B0F0"/>
        </w:rPr>
      </w:lvl>
    </w:lvlOverride>
    <w:lvlOverride w:ilvl="8">
      <w:lvl w:ilvl="8">
        <w:start w:val="1"/>
        <w:numFmt w:val="bullet"/>
        <w:suff w:val="space"/>
        <w:lvlText w:val=""/>
        <w:lvlJc w:val="left"/>
        <w:pPr>
          <w:ind w:left="0" w:firstLine="4536"/>
        </w:pPr>
        <w:rPr>
          <w:rFonts w:ascii="Wingdings" w:hAnsi="Wingdings" w:hint="default"/>
          <w:color w:val="00B0F0"/>
        </w:rPr>
      </w:lvl>
    </w:lvlOverride>
  </w:num>
  <w:num w:numId="22">
    <w:abstractNumId w:val="7"/>
  </w:num>
  <w:num w:numId="23">
    <w:abstractNumId w:val="2"/>
  </w:num>
  <w:num w:numId="24">
    <w:abstractNumId w:val="6"/>
  </w:num>
  <w:num w:numId="25">
    <w:abstractNumId w:val="10"/>
  </w:num>
  <w:num w:numId="26">
    <w:abstractNumId w:val="9"/>
  </w:num>
  <w:num w:numId="27">
    <w:abstractNumId w:val="1"/>
  </w:num>
  <w:num w:numId="28">
    <w:abstractNumId w:val="11"/>
    <w:lvlOverride w:ilvl="0">
      <w:lvl w:ilvl="0">
        <w:start w:val="1"/>
        <w:numFmt w:val="bullet"/>
        <w:pStyle w:val="MIBodrky"/>
        <w:suff w:val="space"/>
        <w:lvlText w:val=""/>
        <w:lvlJc w:val="left"/>
        <w:pPr>
          <w:ind w:left="737" w:hanging="170"/>
        </w:pPr>
        <w:rPr>
          <w:rFonts w:ascii="Wingdings" w:hAnsi="Wingdings" w:hint="default"/>
          <w:color w:val="00AEEF"/>
        </w:rPr>
      </w:lvl>
    </w:lvlOverride>
    <w:lvlOverride w:ilvl="1">
      <w:lvl w:ilvl="1">
        <w:start w:val="1"/>
        <w:numFmt w:val="bullet"/>
        <w:suff w:val="space"/>
        <w:lvlText w:val=""/>
        <w:lvlJc w:val="left"/>
        <w:pPr>
          <w:ind w:left="1304" w:hanging="170"/>
        </w:pPr>
        <w:rPr>
          <w:rFonts w:ascii="Wingdings" w:hAnsi="Wingdings" w:hint="default"/>
          <w:color w:val="00AEEF"/>
        </w:rPr>
      </w:lvl>
    </w:lvlOverride>
    <w:lvlOverride w:ilvl="2">
      <w:lvl w:ilvl="2">
        <w:start w:val="1"/>
        <w:numFmt w:val="bullet"/>
        <w:suff w:val="space"/>
        <w:lvlText w:val=""/>
        <w:lvlJc w:val="left"/>
        <w:pPr>
          <w:ind w:left="1871" w:hanging="170"/>
        </w:pPr>
        <w:rPr>
          <w:rFonts w:ascii="Wingdings" w:hAnsi="Wingdings" w:hint="default"/>
          <w:color w:val="00AEEF"/>
        </w:rPr>
      </w:lvl>
    </w:lvlOverride>
    <w:lvlOverride w:ilvl="3">
      <w:lvl w:ilvl="3">
        <w:start w:val="1"/>
        <w:numFmt w:val="bullet"/>
        <w:suff w:val="space"/>
        <w:lvlText w:val=""/>
        <w:lvlJc w:val="left"/>
        <w:pPr>
          <w:ind w:left="2438" w:hanging="170"/>
        </w:pPr>
        <w:rPr>
          <w:rFonts w:ascii="Wingdings" w:hAnsi="Wingdings" w:hint="default"/>
          <w:color w:val="00AEEF"/>
        </w:rPr>
      </w:lvl>
    </w:lvlOverride>
    <w:lvlOverride w:ilvl="4">
      <w:lvl w:ilvl="4">
        <w:start w:val="1"/>
        <w:numFmt w:val="bullet"/>
        <w:suff w:val="space"/>
        <w:lvlText w:val=""/>
        <w:lvlJc w:val="left"/>
        <w:pPr>
          <w:ind w:left="3005" w:hanging="170"/>
        </w:pPr>
        <w:rPr>
          <w:rFonts w:ascii="Wingdings" w:hAnsi="Wingdings" w:hint="default"/>
          <w:color w:val="00B0F0"/>
        </w:rPr>
      </w:lvl>
    </w:lvlOverride>
    <w:lvlOverride w:ilvl="5">
      <w:lvl w:ilvl="5">
        <w:start w:val="1"/>
        <w:numFmt w:val="bullet"/>
        <w:suff w:val="space"/>
        <w:lvlText w:val=""/>
        <w:lvlJc w:val="left"/>
        <w:pPr>
          <w:ind w:left="3572" w:hanging="170"/>
        </w:pPr>
        <w:rPr>
          <w:rFonts w:ascii="Wingdings" w:hAnsi="Wingdings" w:hint="default"/>
          <w:color w:val="00AEEF"/>
        </w:rPr>
      </w:lvl>
    </w:lvlOverride>
    <w:lvlOverride w:ilvl="6">
      <w:lvl w:ilvl="6">
        <w:start w:val="1"/>
        <w:numFmt w:val="bullet"/>
        <w:suff w:val="space"/>
        <w:lvlText w:val=""/>
        <w:lvlJc w:val="left"/>
        <w:pPr>
          <w:ind w:left="4139" w:hanging="170"/>
        </w:pPr>
        <w:rPr>
          <w:rFonts w:ascii="Wingdings" w:hAnsi="Wingdings" w:hint="default"/>
          <w:color w:val="00B0F0"/>
        </w:rPr>
      </w:lvl>
    </w:lvlOverride>
    <w:lvlOverride w:ilvl="7">
      <w:lvl w:ilvl="7">
        <w:start w:val="1"/>
        <w:numFmt w:val="bullet"/>
        <w:suff w:val="space"/>
        <w:lvlText w:val=""/>
        <w:lvlJc w:val="left"/>
        <w:pPr>
          <w:ind w:left="4706" w:hanging="170"/>
        </w:pPr>
        <w:rPr>
          <w:rFonts w:ascii="Wingdings" w:hAnsi="Wingdings" w:hint="default"/>
          <w:color w:val="00B0F0"/>
        </w:rPr>
      </w:lvl>
    </w:lvlOverride>
    <w:lvlOverride w:ilvl="8">
      <w:lvl w:ilvl="8">
        <w:start w:val="1"/>
        <w:numFmt w:val="bullet"/>
        <w:suff w:val="space"/>
        <w:lvlText w:val=""/>
        <w:lvlJc w:val="left"/>
        <w:pPr>
          <w:ind w:left="5273" w:hanging="170"/>
        </w:pPr>
        <w:rPr>
          <w:rFonts w:ascii="Wingdings" w:hAnsi="Wingdings" w:hint="default"/>
          <w:color w:val="00B0F0"/>
        </w:rPr>
      </w:lvl>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17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0A"/>
    <w:rsid w:val="00001EB9"/>
    <w:rsid w:val="00002A9F"/>
    <w:rsid w:val="00043610"/>
    <w:rsid w:val="00061328"/>
    <w:rsid w:val="000643BF"/>
    <w:rsid w:val="00066CAF"/>
    <w:rsid w:val="0007615A"/>
    <w:rsid w:val="000B3610"/>
    <w:rsid w:val="000B5DA8"/>
    <w:rsid w:val="000C6E61"/>
    <w:rsid w:val="000E4129"/>
    <w:rsid w:val="00124220"/>
    <w:rsid w:val="00143DA0"/>
    <w:rsid w:val="00150454"/>
    <w:rsid w:val="001723B2"/>
    <w:rsid w:val="00172917"/>
    <w:rsid w:val="00177157"/>
    <w:rsid w:val="001774E8"/>
    <w:rsid w:val="00177D84"/>
    <w:rsid w:val="00186B02"/>
    <w:rsid w:val="0019158F"/>
    <w:rsid w:val="00191660"/>
    <w:rsid w:val="00196148"/>
    <w:rsid w:val="001A0B4A"/>
    <w:rsid w:val="001B1620"/>
    <w:rsid w:val="001B1A1A"/>
    <w:rsid w:val="001C4AB5"/>
    <w:rsid w:val="001D348F"/>
    <w:rsid w:val="001E1410"/>
    <w:rsid w:val="00211C9E"/>
    <w:rsid w:val="00216A82"/>
    <w:rsid w:val="00227C98"/>
    <w:rsid w:val="00237074"/>
    <w:rsid w:val="002520BB"/>
    <w:rsid w:val="002553C1"/>
    <w:rsid w:val="00257452"/>
    <w:rsid w:val="00282D68"/>
    <w:rsid w:val="00282DCD"/>
    <w:rsid w:val="00285756"/>
    <w:rsid w:val="002B2948"/>
    <w:rsid w:val="002C1682"/>
    <w:rsid w:val="002F0052"/>
    <w:rsid w:val="002F1CE7"/>
    <w:rsid w:val="002F691E"/>
    <w:rsid w:val="002F7602"/>
    <w:rsid w:val="0030311D"/>
    <w:rsid w:val="0030448A"/>
    <w:rsid w:val="0031028A"/>
    <w:rsid w:val="00311F00"/>
    <w:rsid w:val="003249CE"/>
    <w:rsid w:val="003261D9"/>
    <w:rsid w:val="00326577"/>
    <w:rsid w:val="003315C2"/>
    <w:rsid w:val="003505E9"/>
    <w:rsid w:val="003571E2"/>
    <w:rsid w:val="00363767"/>
    <w:rsid w:val="003650A9"/>
    <w:rsid w:val="00371F13"/>
    <w:rsid w:val="00374E22"/>
    <w:rsid w:val="00380F0E"/>
    <w:rsid w:val="00385F0D"/>
    <w:rsid w:val="00395A61"/>
    <w:rsid w:val="003A4EA0"/>
    <w:rsid w:val="003B3BD8"/>
    <w:rsid w:val="003C527E"/>
    <w:rsid w:val="003C5747"/>
    <w:rsid w:val="003C6CE1"/>
    <w:rsid w:val="003E237F"/>
    <w:rsid w:val="003F784A"/>
    <w:rsid w:val="00401A44"/>
    <w:rsid w:val="0041534C"/>
    <w:rsid w:val="00425BC9"/>
    <w:rsid w:val="00430152"/>
    <w:rsid w:val="004334ED"/>
    <w:rsid w:val="00434D46"/>
    <w:rsid w:val="004354A3"/>
    <w:rsid w:val="00460913"/>
    <w:rsid w:val="00474C74"/>
    <w:rsid w:val="004755CF"/>
    <w:rsid w:val="00483C06"/>
    <w:rsid w:val="00484D39"/>
    <w:rsid w:val="004933CB"/>
    <w:rsid w:val="00495503"/>
    <w:rsid w:val="00497120"/>
    <w:rsid w:val="00497F50"/>
    <w:rsid w:val="004D132B"/>
    <w:rsid w:val="004D15D4"/>
    <w:rsid w:val="004D4A86"/>
    <w:rsid w:val="004E0ACC"/>
    <w:rsid w:val="004E3611"/>
    <w:rsid w:val="00501AE4"/>
    <w:rsid w:val="00510662"/>
    <w:rsid w:val="00531280"/>
    <w:rsid w:val="00547080"/>
    <w:rsid w:val="00547443"/>
    <w:rsid w:val="00552154"/>
    <w:rsid w:val="005623D7"/>
    <w:rsid w:val="0057618E"/>
    <w:rsid w:val="00585EDC"/>
    <w:rsid w:val="005879FA"/>
    <w:rsid w:val="005924AF"/>
    <w:rsid w:val="00594788"/>
    <w:rsid w:val="005C6E1A"/>
    <w:rsid w:val="005F7982"/>
    <w:rsid w:val="00606BBB"/>
    <w:rsid w:val="00613933"/>
    <w:rsid w:val="00623BFD"/>
    <w:rsid w:val="00623C05"/>
    <w:rsid w:val="00625506"/>
    <w:rsid w:val="00640CEC"/>
    <w:rsid w:val="00641689"/>
    <w:rsid w:val="00645B28"/>
    <w:rsid w:val="006475D4"/>
    <w:rsid w:val="0067176E"/>
    <w:rsid w:val="006A033D"/>
    <w:rsid w:val="006A0C18"/>
    <w:rsid w:val="006B237A"/>
    <w:rsid w:val="006C0382"/>
    <w:rsid w:val="006C4079"/>
    <w:rsid w:val="006C4B90"/>
    <w:rsid w:val="006C5A90"/>
    <w:rsid w:val="006D72D7"/>
    <w:rsid w:val="006E0FA7"/>
    <w:rsid w:val="006F7D4F"/>
    <w:rsid w:val="00704EC4"/>
    <w:rsid w:val="007170E1"/>
    <w:rsid w:val="0075037E"/>
    <w:rsid w:val="007527D3"/>
    <w:rsid w:val="00753C50"/>
    <w:rsid w:val="00770B86"/>
    <w:rsid w:val="00774565"/>
    <w:rsid w:val="00783905"/>
    <w:rsid w:val="007854C2"/>
    <w:rsid w:val="00790FBB"/>
    <w:rsid w:val="007A14BF"/>
    <w:rsid w:val="007A6EF9"/>
    <w:rsid w:val="007A73CD"/>
    <w:rsid w:val="007C431F"/>
    <w:rsid w:val="007D3186"/>
    <w:rsid w:val="007D6A2C"/>
    <w:rsid w:val="007E32C1"/>
    <w:rsid w:val="00824D1A"/>
    <w:rsid w:val="00825B9D"/>
    <w:rsid w:val="0084009C"/>
    <w:rsid w:val="00846E40"/>
    <w:rsid w:val="00857F66"/>
    <w:rsid w:val="00884147"/>
    <w:rsid w:val="008846F9"/>
    <w:rsid w:val="00894D5F"/>
    <w:rsid w:val="008A7006"/>
    <w:rsid w:val="008C00BC"/>
    <w:rsid w:val="008D4BCA"/>
    <w:rsid w:val="008E44E1"/>
    <w:rsid w:val="008F69F0"/>
    <w:rsid w:val="009154CE"/>
    <w:rsid w:val="0092492C"/>
    <w:rsid w:val="0094008B"/>
    <w:rsid w:val="00974BEE"/>
    <w:rsid w:val="009779DE"/>
    <w:rsid w:val="0098320A"/>
    <w:rsid w:val="00995AB9"/>
    <w:rsid w:val="009A76D2"/>
    <w:rsid w:val="009B65D1"/>
    <w:rsid w:val="009B7A02"/>
    <w:rsid w:val="009E073D"/>
    <w:rsid w:val="009E21B4"/>
    <w:rsid w:val="00A04CBF"/>
    <w:rsid w:val="00A05D0C"/>
    <w:rsid w:val="00A1270F"/>
    <w:rsid w:val="00A202F4"/>
    <w:rsid w:val="00A20D7B"/>
    <w:rsid w:val="00A321FD"/>
    <w:rsid w:val="00A45821"/>
    <w:rsid w:val="00A46D41"/>
    <w:rsid w:val="00A5183C"/>
    <w:rsid w:val="00A67610"/>
    <w:rsid w:val="00A74F9C"/>
    <w:rsid w:val="00A83BCB"/>
    <w:rsid w:val="00AA6F99"/>
    <w:rsid w:val="00AA795C"/>
    <w:rsid w:val="00AB68C8"/>
    <w:rsid w:val="00AB6ED0"/>
    <w:rsid w:val="00AC16A0"/>
    <w:rsid w:val="00AD5402"/>
    <w:rsid w:val="00B03A05"/>
    <w:rsid w:val="00B116BF"/>
    <w:rsid w:val="00B12EE1"/>
    <w:rsid w:val="00B15BB2"/>
    <w:rsid w:val="00B23945"/>
    <w:rsid w:val="00B82594"/>
    <w:rsid w:val="00BA734D"/>
    <w:rsid w:val="00BC54E3"/>
    <w:rsid w:val="00BD2116"/>
    <w:rsid w:val="00BD5909"/>
    <w:rsid w:val="00BE5501"/>
    <w:rsid w:val="00C019B4"/>
    <w:rsid w:val="00C048B6"/>
    <w:rsid w:val="00C11F01"/>
    <w:rsid w:val="00C13502"/>
    <w:rsid w:val="00C148B1"/>
    <w:rsid w:val="00C14DC3"/>
    <w:rsid w:val="00C14DF4"/>
    <w:rsid w:val="00C2123B"/>
    <w:rsid w:val="00C33C92"/>
    <w:rsid w:val="00C40028"/>
    <w:rsid w:val="00C414D1"/>
    <w:rsid w:val="00C65530"/>
    <w:rsid w:val="00C6620D"/>
    <w:rsid w:val="00C7420D"/>
    <w:rsid w:val="00C768EB"/>
    <w:rsid w:val="00C85221"/>
    <w:rsid w:val="00C8561D"/>
    <w:rsid w:val="00C9561E"/>
    <w:rsid w:val="00CB2B27"/>
    <w:rsid w:val="00CB61AE"/>
    <w:rsid w:val="00CC62C1"/>
    <w:rsid w:val="00CC7FC4"/>
    <w:rsid w:val="00CD772E"/>
    <w:rsid w:val="00CE5C05"/>
    <w:rsid w:val="00CE6D3F"/>
    <w:rsid w:val="00CF5AA6"/>
    <w:rsid w:val="00D04E68"/>
    <w:rsid w:val="00D04F54"/>
    <w:rsid w:val="00D06FA6"/>
    <w:rsid w:val="00D15C8A"/>
    <w:rsid w:val="00D40F0F"/>
    <w:rsid w:val="00D41EE7"/>
    <w:rsid w:val="00D428A4"/>
    <w:rsid w:val="00D44C12"/>
    <w:rsid w:val="00D474AF"/>
    <w:rsid w:val="00D47976"/>
    <w:rsid w:val="00D77E4D"/>
    <w:rsid w:val="00D82718"/>
    <w:rsid w:val="00D93843"/>
    <w:rsid w:val="00DA5B7D"/>
    <w:rsid w:val="00DB3C4C"/>
    <w:rsid w:val="00DB5EE8"/>
    <w:rsid w:val="00DC462B"/>
    <w:rsid w:val="00DC5FCE"/>
    <w:rsid w:val="00DD06E5"/>
    <w:rsid w:val="00DE6546"/>
    <w:rsid w:val="00DE6A1F"/>
    <w:rsid w:val="00DF5D05"/>
    <w:rsid w:val="00E02958"/>
    <w:rsid w:val="00E05074"/>
    <w:rsid w:val="00E35A83"/>
    <w:rsid w:val="00E715E1"/>
    <w:rsid w:val="00E74D76"/>
    <w:rsid w:val="00E82F95"/>
    <w:rsid w:val="00E8580A"/>
    <w:rsid w:val="00E94DDF"/>
    <w:rsid w:val="00EA1AB1"/>
    <w:rsid w:val="00EA600E"/>
    <w:rsid w:val="00EA626C"/>
    <w:rsid w:val="00EB25BA"/>
    <w:rsid w:val="00ED506D"/>
    <w:rsid w:val="00EE2B7A"/>
    <w:rsid w:val="00EF14A0"/>
    <w:rsid w:val="00EF646E"/>
    <w:rsid w:val="00F0095E"/>
    <w:rsid w:val="00F01C20"/>
    <w:rsid w:val="00F12E77"/>
    <w:rsid w:val="00F24762"/>
    <w:rsid w:val="00F334F9"/>
    <w:rsid w:val="00F372A6"/>
    <w:rsid w:val="00F47EAC"/>
    <w:rsid w:val="00F626FA"/>
    <w:rsid w:val="00F80EFC"/>
    <w:rsid w:val="00F916D0"/>
    <w:rsid w:val="00F930C3"/>
    <w:rsid w:val="00FA5E7B"/>
    <w:rsid w:val="00FB2059"/>
    <w:rsid w:val="00FE325D"/>
    <w:rsid w:val="00FF7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18"/>
        <w:szCs w:val="18"/>
        <w:lang w:val="cs-CZ" w:eastAsia="cs-CZ" w:bidi="ar-SA"/>
      </w:rPr>
    </w:rPrDefault>
    <w:pPrDefault/>
  </w:docDefaults>
  <w:latentStyles w:defLockedState="1" w:defUIPriority="0" w:defSemiHidden="1" w:defUnhideWhenUsed="1" w:defQFormat="0" w:count="267">
    <w:lsdException w:name="Normal" w:locked="0" w:semiHidden="0" w:unhideWhenUsed="0"/>
    <w:lsdException w:name="heading 1" w:locked="0" w:semiHidden="0" w:uiPriority="9" w:unhideWhenUsed="0"/>
    <w:lsdException w:name="heading 2" w:locked="0" w:uiPriority="9"/>
    <w:lsdException w:name="heading 3" w:locked="0" w:uiPriority="9"/>
    <w:lsdException w:name="heading 4" w:locked="0"/>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uiPriority="99"/>
    <w:lsdException w:name="footer" w:locked="0" w:uiPriority="99"/>
    <w:lsdException w:name="caption" w:locked="0" w:qFormat="1"/>
    <w:lsdException w:name="footnote reference" w:locked="0"/>
    <w:lsdException w:name="annotation reference" w:locked="0" w:uiPriority="99"/>
    <w:lsdException w:name="page number" w:locked="0"/>
    <w:lsdException w:name="endnote text" w:locked="0"/>
    <w:lsdException w:name="List" w:locked="0"/>
    <w:lsdException w:name="List Bullet" w:locked="0"/>
    <w:lsdException w:name="List Bullet 2" w:locked="0"/>
    <w:lsdException w:name="List Bullet 5" w:locked="0"/>
    <w:lsdException w:name="Title" w:locked="0" w:semiHidden="0" w:uiPriority="10" w:unhideWhenUsed="0" w:qFormat="1"/>
    <w:lsdException w:name="Signature" w:locked="0"/>
    <w:lsdException w:name="Default Paragraph Font" w:locked="0" w:uiPriority="1"/>
    <w:lsdException w:name="Body Text" w:locked="0"/>
    <w:lsdException w:name="Body Text Indent" w:locked="0"/>
    <w:lsdException w:name="List Continue" w:locked="0"/>
    <w:lsdException w:name="Subtitle" w:locked="0" w:semiHidden="0" w:unhideWhenUsed="0" w:qFormat="1"/>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uiPriority="99"/>
    <w:lsdException w:name="Strong" w:locked="0" w:semiHidden="0" w:uiPriority="22" w:unhideWhenUsed="0"/>
    <w:lsdException w:name="Emphasis" w:locked="0" w:semiHidden="0" w:uiPriority="20" w:unhideWhenUsed="0"/>
    <w:lsdException w:name="Document Map" w:locked="0"/>
    <w:lsdException w:name="Plain Text" w:locked="0"/>
    <w:lsdException w:name="HTML Top of Form" w:locked="0" w:uiPriority="99"/>
    <w:lsdException w:name="HTML Bottom of Form" w:locked="0" w:uiPriority="99"/>
    <w:lsdException w:name="Normal (Web)" w:locked="0" w:uiPriority="99"/>
    <w:lsdException w:name="Normal Table" w:locked="0" w:uiPriority="99"/>
    <w:lsdException w:name="annotation subject" w:locked="0"/>
    <w:lsdException w:name="No List" w:locked="0" w:uiPriority="99"/>
    <w:lsdException w:name="Balloon Text" w:locked="0" w:uiPriority="99"/>
    <w:lsdException w:name="Table Grid" w:locked="0" w:semiHidden="0" w:unhideWhenUsed="0"/>
    <w:lsdException w:name="Placeholder Text" w:uiPriority="99"/>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latentStyles>
  <w:style w:type="paragraph" w:default="1" w:styleId="Normln">
    <w:name w:val="Normal"/>
    <w:rsid w:val="00326577"/>
    <w:pPr>
      <w:spacing w:after="400" w:line="276" w:lineRule="auto"/>
    </w:pPr>
    <w:rPr>
      <w:rFonts w:asciiTheme="minorHAnsi" w:eastAsiaTheme="minorHAnsi" w:hAnsiTheme="minorHAnsi" w:cstheme="minorBidi"/>
      <w:sz w:val="20"/>
      <w:szCs w:val="22"/>
      <w:lang w:eastAsia="en-US"/>
    </w:rPr>
  </w:style>
  <w:style w:type="paragraph" w:styleId="Nadpis1">
    <w:name w:val="heading 1"/>
    <w:basedOn w:val="Normln"/>
    <w:next w:val="MIBNormal"/>
    <w:link w:val="Nadpis1Char"/>
    <w:uiPriority w:val="9"/>
    <w:rsid w:val="00002A9F"/>
    <w:pPr>
      <w:keepNext/>
      <w:keepLines/>
      <w:spacing w:before="480" w:after="0"/>
      <w:outlineLvl w:val="0"/>
    </w:pPr>
    <w:rPr>
      <w:rFonts w:asciiTheme="majorHAnsi" w:eastAsiaTheme="majorEastAsia" w:hAnsiTheme="majorHAnsi" w:cstheme="majorBidi"/>
      <w:b/>
      <w:bCs/>
      <w:color w:val="89288F"/>
      <w:sz w:val="24"/>
      <w:szCs w:val="28"/>
    </w:rPr>
  </w:style>
  <w:style w:type="paragraph" w:styleId="Nadpis2">
    <w:name w:val="heading 2"/>
    <w:basedOn w:val="Normln"/>
    <w:next w:val="MIBNormal"/>
    <w:link w:val="Nadpis2Char"/>
    <w:uiPriority w:val="9"/>
    <w:unhideWhenUsed/>
    <w:rsid w:val="00002A9F"/>
    <w:pPr>
      <w:keepNext/>
      <w:keepLines/>
      <w:spacing w:before="200" w:after="0"/>
      <w:outlineLvl w:val="1"/>
    </w:pPr>
    <w:rPr>
      <w:rFonts w:asciiTheme="majorHAnsi" w:eastAsiaTheme="majorEastAsia" w:hAnsiTheme="majorHAnsi" w:cstheme="majorBidi"/>
      <w:b/>
      <w:bCs/>
      <w:color w:val="000000" w:themeColor="text1"/>
      <w:sz w:val="22"/>
      <w:szCs w:val="26"/>
    </w:rPr>
  </w:style>
  <w:style w:type="paragraph" w:styleId="Nadpis3">
    <w:name w:val="heading 3"/>
    <w:basedOn w:val="Normln"/>
    <w:next w:val="MIBNormal"/>
    <w:link w:val="Nadpis3Char"/>
    <w:uiPriority w:val="9"/>
    <w:unhideWhenUsed/>
    <w:rsid w:val="000B5DA8"/>
    <w:pPr>
      <w:keepNext/>
      <w:keepLines/>
      <w:spacing w:before="200" w:after="0"/>
      <w:outlineLvl w:val="2"/>
    </w:pPr>
    <w:rPr>
      <w:rFonts w:asciiTheme="majorHAnsi" w:eastAsiaTheme="majorEastAsia" w:hAnsiTheme="majorHAnsi" w:cstheme="majorBidi"/>
      <w:b/>
      <w:bCs/>
      <w:color w:val="89288F" w:themeColor="accent2"/>
    </w:rPr>
  </w:style>
  <w:style w:type="paragraph" w:styleId="Nadpis4">
    <w:name w:val="heading 4"/>
    <w:aliases w:val="ASAPHeading 4,Podkapitola3,Aufgabe,Heading 4(war),X.X.X.X,CNX_nadpis4,CNX_nadpis41,CNX_nadpis42,CNX_nadpis43,CNX_nadpis44,CNX_nadpis45,CNX_nadpis411,CNX_nadpis46,CNX_nadpis412,CNX_nadpis421,CNX_nadpis431,CNX_nadpis441,CNX_nadpis451,Odstavec 1"/>
    <w:basedOn w:val="Normln"/>
    <w:next w:val="Normln"/>
    <w:link w:val="Nadpis4Char"/>
    <w:semiHidden/>
    <w:unhideWhenUsed/>
    <w:rsid w:val="00191660"/>
    <w:pPr>
      <w:keepNext/>
      <w:keepLines/>
      <w:numPr>
        <w:ilvl w:val="3"/>
        <w:numId w:val="1"/>
      </w:numPr>
      <w:spacing w:before="200"/>
      <w:outlineLvl w:val="3"/>
    </w:pPr>
    <w:rPr>
      <w:rFonts w:ascii="Cambria" w:hAnsi="Cambria"/>
      <w:b/>
      <w:bCs/>
      <w:i/>
      <w:iCs/>
      <w:color w:val="4F81BD"/>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3"/>
    <w:basedOn w:val="Normln"/>
    <w:next w:val="Normln"/>
    <w:link w:val="Nadpis5Char"/>
    <w:semiHidden/>
    <w:unhideWhenUsed/>
    <w:qFormat/>
    <w:rsid w:val="00191660"/>
    <w:pPr>
      <w:keepNext/>
      <w:keepLines/>
      <w:numPr>
        <w:ilvl w:val="4"/>
        <w:numId w:val="1"/>
      </w:numPr>
      <w:spacing w:before="200"/>
      <w:outlineLvl w:val="4"/>
    </w:pPr>
    <w:rPr>
      <w:rFonts w:ascii="Cambria" w:hAnsi="Cambria"/>
      <w:color w:val="243F6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
    <w:basedOn w:val="Normln"/>
    <w:next w:val="Normln"/>
    <w:link w:val="Nadpis6Char"/>
    <w:semiHidden/>
    <w:unhideWhenUsed/>
    <w:qFormat/>
    <w:rsid w:val="00191660"/>
    <w:pPr>
      <w:keepNext/>
      <w:keepLines/>
      <w:numPr>
        <w:ilvl w:val="5"/>
        <w:numId w:val="1"/>
      </w:numPr>
      <w:spacing w:before="200"/>
      <w:outlineLvl w:val="5"/>
    </w:pPr>
    <w:rPr>
      <w:rFonts w:ascii="Cambria" w:hAnsi="Cambria"/>
      <w:i/>
      <w:iCs/>
      <w:color w:val="243F60"/>
    </w:rPr>
  </w:style>
  <w:style w:type="paragraph" w:styleId="Nadpis7">
    <w:name w:val="heading 7"/>
    <w:aliases w:val="PA Appendix Major,ASAPHeading 7,nadpis7"/>
    <w:basedOn w:val="Normln"/>
    <w:next w:val="Normln"/>
    <w:link w:val="Nadpis7Char"/>
    <w:semiHidden/>
    <w:unhideWhenUsed/>
    <w:qFormat/>
    <w:rsid w:val="00191660"/>
    <w:pPr>
      <w:keepNext/>
      <w:keepLines/>
      <w:numPr>
        <w:ilvl w:val="6"/>
        <w:numId w:val="1"/>
      </w:numPr>
      <w:spacing w:before="200"/>
      <w:outlineLvl w:val="6"/>
    </w:pPr>
    <w:rPr>
      <w:rFonts w:ascii="Cambria" w:hAnsi="Cambria"/>
      <w:i/>
      <w:iCs/>
      <w:color w:val="404040"/>
    </w:rPr>
  </w:style>
  <w:style w:type="paragraph" w:styleId="Nadpis8">
    <w:name w:val="heading 8"/>
    <w:aliases w:val="PA Appendix Minor,ASAPHeading 8,nadpis8"/>
    <w:basedOn w:val="Normln"/>
    <w:next w:val="Normln"/>
    <w:link w:val="Nadpis8Char"/>
    <w:semiHidden/>
    <w:unhideWhenUsed/>
    <w:qFormat/>
    <w:rsid w:val="00191660"/>
    <w:pPr>
      <w:keepNext/>
      <w:keepLines/>
      <w:numPr>
        <w:ilvl w:val="7"/>
        <w:numId w:val="1"/>
      </w:numPr>
      <w:spacing w:before="200"/>
      <w:outlineLvl w:val="7"/>
    </w:pPr>
    <w:rPr>
      <w:rFonts w:ascii="Cambria" w:hAnsi="Cambria"/>
      <w:color w:val="404040"/>
      <w:szCs w:val="20"/>
    </w:rPr>
  </w:style>
  <w:style w:type="paragraph" w:styleId="Nadpis9">
    <w:name w:val="heading 9"/>
    <w:aliases w:val="h9,heading9,Příloha,ASAPHeading 9,Titre 10,nadpis9"/>
    <w:basedOn w:val="Normln"/>
    <w:next w:val="Normln"/>
    <w:link w:val="Nadpis9Char"/>
    <w:semiHidden/>
    <w:unhideWhenUsed/>
    <w:qFormat/>
    <w:rsid w:val="00191660"/>
    <w:pPr>
      <w:keepNext/>
      <w:keepLines/>
      <w:numPr>
        <w:ilvl w:val="8"/>
        <w:numId w:val="1"/>
      </w:numPr>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2A9F"/>
    <w:rPr>
      <w:rFonts w:asciiTheme="majorHAnsi" w:eastAsiaTheme="majorEastAsia" w:hAnsiTheme="majorHAnsi" w:cstheme="majorBidi"/>
      <w:b/>
      <w:bCs/>
      <w:color w:val="89288F"/>
      <w:sz w:val="24"/>
      <w:szCs w:val="28"/>
      <w:lang w:eastAsia="en-US"/>
    </w:rPr>
  </w:style>
  <w:style w:type="character" w:customStyle="1" w:styleId="Nadpis2Char">
    <w:name w:val="Nadpis 2 Char"/>
    <w:basedOn w:val="Standardnpsmoodstavce"/>
    <w:link w:val="Nadpis2"/>
    <w:uiPriority w:val="9"/>
    <w:rsid w:val="00002A9F"/>
    <w:rPr>
      <w:rFonts w:asciiTheme="majorHAnsi" w:eastAsiaTheme="majorEastAsia" w:hAnsiTheme="majorHAnsi" w:cstheme="majorBidi"/>
      <w:b/>
      <w:bCs/>
      <w:color w:val="000000" w:themeColor="text1"/>
      <w:sz w:val="22"/>
      <w:szCs w:val="26"/>
      <w:lang w:eastAsia="en-US"/>
    </w:rPr>
  </w:style>
  <w:style w:type="character" w:customStyle="1" w:styleId="Nadpis3Char">
    <w:name w:val="Nadpis 3 Char"/>
    <w:basedOn w:val="Standardnpsmoodstavce"/>
    <w:link w:val="Nadpis3"/>
    <w:uiPriority w:val="9"/>
    <w:rsid w:val="000B5DA8"/>
    <w:rPr>
      <w:rFonts w:asciiTheme="majorHAnsi" w:eastAsiaTheme="majorEastAsia" w:hAnsiTheme="majorHAnsi" w:cstheme="majorBidi"/>
      <w:b/>
      <w:bCs/>
      <w:color w:val="89288F" w:themeColor="accent2"/>
      <w:szCs w:val="22"/>
      <w:lang w:eastAsia="en-US"/>
    </w:rPr>
  </w:style>
  <w:style w:type="character" w:customStyle="1" w:styleId="Nadpis4Char">
    <w:name w:val="Nadpis 4 Char"/>
    <w:aliases w:val="ASAPHeading 4 Char,Podkapitola3 Char,Aufgabe Char,Heading 4(war) Char,X.X.X.X Char,CNX_nadpis4 Char,CNX_nadpis41 Char,CNX_nadpis42 Char,CNX_nadpis43 Char,CNX_nadpis44 Char,CNX_nadpis45 Char,CNX_nadpis411 Char,CNX_nadpis46 Char"/>
    <w:link w:val="Nadpis4"/>
    <w:semiHidden/>
    <w:rsid w:val="003F784A"/>
    <w:rPr>
      <w:rFonts w:ascii="Cambria" w:eastAsiaTheme="minorHAnsi" w:hAnsi="Cambria" w:cstheme="minorBidi"/>
      <w:b/>
      <w:bCs/>
      <w:i/>
      <w:iCs/>
      <w:color w:val="4F81BD"/>
      <w:szCs w:val="22"/>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3 Char"/>
    <w:link w:val="Nadpis5"/>
    <w:semiHidden/>
    <w:rsid w:val="003F784A"/>
    <w:rPr>
      <w:rFonts w:ascii="Cambria" w:eastAsiaTheme="minorHAnsi" w:hAnsi="Cambria" w:cstheme="minorBidi"/>
      <w:color w:val="243F60"/>
      <w:sz w:val="20"/>
      <w:szCs w:val="22"/>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semiHidden/>
    <w:rsid w:val="003F784A"/>
    <w:rPr>
      <w:rFonts w:ascii="Cambria" w:eastAsiaTheme="minorHAnsi" w:hAnsi="Cambria" w:cstheme="minorBidi"/>
      <w:i/>
      <w:iCs/>
      <w:color w:val="243F60"/>
      <w:szCs w:val="22"/>
      <w:lang w:eastAsia="en-US"/>
    </w:rPr>
  </w:style>
  <w:style w:type="character" w:customStyle="1" w:styleId="Nadpis7Char">
    <w:name w:val="Nadpis 7 Char"/>
    <w:aliases w:val="PA Appendix Major Char,ASAPHeading 7 Char,nadpis7 Char"/>
    <w:link w:val="Nadpis7"/>
    <w:semiHidden/>
    <w:rsid w:val="003F784A"/>
    <w:rPr>
      <w:rFonts w:ascii="Cambria" w:eastAsiaTheme="minorHAnsi" w:hAnsi="Cambria" w:cstheme="minorBidi"/>
      <w:i/>
      <w:iCs/>
      <w:color w:val="404040"/>
      <w:szCs w:val="22"/>
      <w:lang w:eastAsia="en-US"/>
    </w:rPr>
  </w:style>
  <w:style w:type="character" w:customStyle="1" w:styleId="Nadpis8Char">
    <w:name w:val="Nadpis 8 Char"/>
    <w:aliases w:val="PA Appendix Minor Char,ASAPHeading 8 Char,nadpis8 Char"/>
    <w:link w:val="Nadpis8"/>
    <w:semiHidden/>
    <w:rsid w:val="003F784A"/>
    <w:rPr>
      <w:rFonts w:ascii="Cambria" w:eastAsiaTheme="minorHAnsi" w:hAnsi="Cambria" w:cstheme="minorBidi"/>
      <w:color w:val="404040"/>
      <w:szCs w:val="20"/>
      <w:lang w:eastAsia="en-US"/>
    </w:rPr>
  </w:style>
  <w:style w:type="character" w:customStyle="1" w:styleId="Nadpis9Char">
    <w:name w:val="Nadpis 9 Char"/>
    <w:aliases w:val="h9 Char,heading9 Char,Příloha Char,ASAPHeading 9 Char,Titre 10 Char,nadpis9 Char"/>
    <w:link w:val="Nadpis9"/>
    <w:semiHidden/>
    <w:rsid w:val="003F784A"/>
    <w:rPr>
      <w:rFonts w:ascii="Cambria" w:eastAsiaTheme="minorHAnsi" w:hAnsi="Cambria" w:cstheme="minorBidi"/>
      <w:i/>
      <w:iCs/>
      <w:color w:val="404040"/>
      <w:szCs w:val="20"/>
      <w:lang w:eastAsia="en-US"/>
    </w:rPr>
  </w:style>
  <w:style w:type="character" w:customStyle="1" w:styleId="MIBZvraznnsouvislhotextu">
    <w:name w:val="MIB:Zvýraznění souvislého textu"/>
    <w:basedOn w:val="MIBNormalChar"/>
    <w:uiPriority w:val="1"/>
    <w:rsid w:val="00CE5C05"/>
    <w:rPr>
      <w:rFonts w:ascii="Verdana" w:eastAsia="Calibri" w:hAnsi="Verdana" w:cs="Times New Roman"/>
      <w:b/>
      <w:bCs/>
      <w:color w:val="89288F"/>
      <w:sz w:val="20"/>
      <w:lang w:eastAsia="cs-CZ"/>
    </w:rPr>
  </w:style>
  <w:style w:type="paragraph" w:styleId="Obsah2">
    <w:name w:val="toc 2"/>
    <w:aliases w:val="MIB:Obsah 2"/>
    <w:basedOn w:val="Normln"/>
    <w:next w:val="Normln"/>
    <w:autoRedefine/>
    <w:uiPriority w:val="39"/>
    <w:unhideWhenUsed/>
    <w:rsid w:val="00CE5C05"/>
    <w:pPr>
      <w:tabs>
        <w:tab w:val="left" w:pos="567"/>
        <w:tab w:val="right" w:leader="dot" w:pos="9639"/>
      </w:tabs>
      <w:spacing w:after="0"/>
      <w:ind w:firstLine="284"/>
    </w:pPr>
    <w:rPr>
      <w:noProof/>
      <w:szCs w:val="18"/>
    </w:rPr>
  </w:style>
  <w:style w:type="paragraph" w:styleId="Obsah3">
    <w:name w:val="toc 3"/>
    <w:aliases w:val="MIB:Obsah 3"/>
    <w:basedOn w:val="Normln"/>
    <w:next w:val="Normln"/>
    <w:link w:val="Obsah3Char"/>
    <w:autoRedefine/>
    <w:uiPriority w:val="39"/>
    <w:unhideWhenUsed/>
    <w:rsid w:val="00CE5C05"/>
    <w:pPr>
      <w:tabs>
        <w:tab w:val="left" w:pos="1134"/>
        <w:tab w:val="right" w:leader="dot" w:pos="9639"/>
      </w:tabs>
      <w:spacing w:after="0"/>
      <w:ind w:left="567"/>
    </w:pPr>
    <w:rPr>
      <w:noProof/>
      <w:szCs w:val="18"/>
    </w:rPr>
  </w:style>
  <w:style w:type="paragraph" w:styleId="Obsah4">
    <w:name w:val="toc 4"/>
    <w:aliases w:val="MIB:Obsah 4"/>
    <w:basedOn w:val="Normln"/>
    <w:next w:val="Normln"/>
    <w:autoRedefine/>
    <w:uiPriority w:val="39"/>
    <w:unhideWhenUsed/>
    <w:rsid w:val="00CE5C05"/>
    <w:pPr>
      <w:spacing w:after="100"/>
      <w:ind w:left="540"/>
    </w:pPr>
    <w:rPr>
      <w:szCs w:val="18"/>
    </w:rPr>
  </w:style>
  <w:style w:type="paragraph" w:styleId="Obsah5">
    <w:name w:val="toc 5"/>
    <w:basedOn w:val="Normln"/>
    <w:next w:val="Normln"/>
    <w:autoRedefine/>
    <w:uiPriority w:val="39"/>
    <w:unhideWhenUsed/>
    <w:rsid w:val="00191660"/>
    <w:pPr>
      <w:ind w:left="880"/>
    </w:pPr>
    <w:rPr>
      <w:rFonts w:cstheme="minorHAnsi"/>
      <w:szCs w:val="20"/>
    </w:rPr>
  </w:style>
  <w:style w:type="paragraph" w:styleId="Obsah6">
    <w:name w:val="toc 6"/>
    <w:basedOn w:val="Normln"/>
    <w:next w:val="Normln"/>
    <w:autoRedefine/>
    <w:uiPriority w:val="39"/>
    <w:unhideWhenUsed/>
    <w:rsid w:val="00191660"/>
    <w:pPr>
      <w:ind w:left="1100"/>
    </w:pPr>
    <w:rPr>
      <w:rFonts w:cstheme="minorHAnsi"/>
      <w:szCs w:val="20"/>
    </w:rPr>
  </w:style>
  <w:style w:type="paragraph" w:styleId="Obsah7">
    <w:name w:val="toc 7"/>
    <w:basedOn w:val="Normln"/>
    <w:next w:val="Normln"/>
    <w:autoRedefine/>
    <w:uiPriority w:val="39"/>
    <w:unhideWhenUsed/>
    <w:rsid w:val="00191660"/>
    <w:pPr>
      <w:ind w:left="1320"/>
    </w:pPr>
    <w:rPr>
      <w:rFonts w:cstheme="minorHAnsi"/>
      <w:szCs w:val="20"/>
    </w:rPr>
  </w:style>
  <w:style w:type="paragraph" w:styleId="Obsah8">
    <w:name w:val="toc 8"/>
    <w:basedOn w:val="Normln"/>
    <w:next w:val="Normln"/>
    <w:autoRedefine/>
    <w:uiPriority w:val="39"/>
    <w:unhideWhenUsed/>
    <w:rsid w:val="00191660"/>
    <w:pPr>
      <w:ind w:left="1540"/>
    </w:pPr>
    <w:rPr>
      <w:rFonts w:cstheme="minorHAnsi"/>
      <w:szCs w:val="20"/>
    </w:rPr>
  </w:style>
  <w:style w:type="paragraph" w:styleId="Obsah9">
    <w:name w:val="toc 9"/>
    <w:basedOn w:val="Normln"/>
    <w:next w:val="Normln"/>
    <w:autoRedefine/>
    <w:uiPriority w:val="39"/>
    <w:unhideWhenUsed/>
    <w:rsid w:val="00191660"/>
    <w:pPr>
      <w:ind w:left="1760"/>
    </w:pPr>
    <w:rPr>
      <w:rFonts w:cstheme="minorHAnsi"/>
      <w:szCs w:val="20"/>
    </w:rPr>
  </w:style>
  <w:style w:type="paragraph" w:styleId="Textpoznpodarou">
    <w:name w:val="footnote text"/>
    <w:basedOn w:val="Normln"/>
    <w:link w:val="TextpoznpodarouChar"/>
    <w:semiHidden/>
    <w:unhideWhenUsed/>
    <w:rsid w:val="00191660"/>
    <w:rPr>
      <w:rFonts w:ascii="Tahoma" w:hAnsi="Tahoma"/>
      <w:szCs w:val="20"/>
    </w:rPr>
  </w:style>
  <w:style w:type="character" w:customStyle="1" w:styleId="TextpoznpodarouChar">
    <w:name w:val="Text pozn. pod čarou Char"/>
    <w:basedOn w:val="Standardnpsmoodstavce"/>
    <w:link w:val="Textpoznpodarou"/>
    <w:semiHidden/>
    <w:rsid w:val="003F784A"/>
    <w:rPr>
      <w:rFonts w:ascii="Tahoma" w:hAnsi="Tahoma"/>
    </w:rPr>
  </w:style>
  <w:style w:type="paragraph" w:styleId="Textkomente">
    <w:name w:val="annotation text"/>
    <w:basedOn w:val="Normln"/>
    <w:link w:val="TextkomenteChar"/>
    <w:semiHidden/>
    <w:unhideWhenUsed/>
    <w:rsid w:val="00191660"/>
    <w:rPr>
      <w:rFonts w:eastAsia="Times New Roman"/>
      <w:szCs w:val="20"/>
    </w:rPr>
  </w:style>
  <w:style w:type="character" w:customStyle="1" w:styleId="TextkomenteChar">
    <w:name w:val="Text komentáře Char"/>
    <w:basedOn w:val="Standardnpsmoodstavce"/>
    <w:link w:val="Textkomente"/>
    <w:semiHidden/>
    <w:rsid w:val="003F784A"/>
    <w:rPr>
      <w:rFonts w:eastAsia="Times New Roman"/>
      <w:noProof/>
    </w:rPr>
  </w:style>
  <w:style w:type="paragraph" w:customStyle="1" w:styleId="StylMIBodrkyLatinkaVerdana9bTunVlastnbarvaR">
    <w:name w:val="Styl MIB:odrážky + (Latinka) Verdana 9 b. Tučné Vlastní barva(R..."/>
    <w:basedOn w:val="MIBodrky"/>
    <w:rsid w:val="00ED506D"/>
    <w:pPr>
      <w:ind w:left="714" w:hanging="357"/>
    </w:pPr>
    <w:rPr>
      <w:b/>
      <w:bCs/>
      <w:color w:val="89288F"/>
    </w:rPr>
  </w:style>
  <w:style w:type="paragraph" w:customStyle="1" w:styleId="MIBodrky">
    <w:name w:val="MIB:odrážky"/>
    <w:basedOn w:val="Normln"/>
    <w:link w:val="MIBodrkyChar"/>
    <w:qFormat/>
    <w:rsid w:val="002553C1"/>
    <w:pPr>
      <w:numPr>
        <w:numId w:val="21"/>
      </w:numPr>
      <w:spacing w:after="200"/>
      <w:ind w:left="113" w:hanging="113"/>
    </w:pPr>
    <w:rPr>
      <w:rFonts w:ascii="Verdana" w:eastAsia="Calibri" w:hAnsi="Verdana" w:cs="Times New Roman"/>
      <w:szCs w:val="18"/>
      <w:lang w:eastAsia="cs-CZ"/>
    </w:rPr>
  </w:style>
  <w:style w:type="paragraph" w:customStyle="1" w:styleId="StylMIBodrkyLatinkaVerdana9bDoleva">
    <w:name w:val="Styl MIB:odrážky + (Latinka) Verdana 9 b. Doleva"/>
    <w:basedOn w:val="MIBodrky"/>
    <w:rsid w:val="00ED506D"/>
    <w:pPr>
      <w:ind w:left="714" w:hanging="357"/>
    </w:pPr>
    <w:rPr>
      <w:rFonts w:eastAsia="Times New Roman"/>
      <w:szCs w:val="20"/>
    </w:rPr>
  </w:style>
  <w:style w:type="paragraph" w:customStyle="1" w:styleId="StylMIBodrkyTun">
    <w:name w:val="Styl MIB:odrážky + Tučné"/>
    <w:basedOn w:val="MIBodrky"/>
    <w:rsid w:val="00ED506D"/>
    <w:pPr>
      <w:ind w:left="714" w:hanging="357"/>
    </w:pPr>
    <w:rPr>
      <w:bCs/>
    </w:rPr>
  </w:style>
  <w:style w:type="character" w:styleId="Znakapoznpodarou">
    <w:name w:val="footnote reference"/>
    <w:semiHidden/>
    <w:unhideWhenUsed/>
    <w:rsid w:val="00191660"/>
    <w:rPr>
      <w:rFonts w:cs="Times New Roman"/>
      <w:vertAlign w:val="superscript"/>
    </w:rPr>
  </w:style>
  <w:style w:type="character" w:styleId="Odkaznakoment">
    <w:name w:val="annotation reference"/>
    <w:uiPriority w:val="99"/>
    <w:semiHidden/>
    <w:unhideWhenUsed/>
    <w:rsid w:val="00191660"/>
    <w:rPr>
      <w:rFonts w:cs="Times New Roman"/>
      <w:sz w:val="16"/>
      <w:szCs w:val="16"/>
    </w:rPr>
  </w:style>
  <w:style w:type="character" w:styleId="slostrnky">
    <w:name w:val="page number"/>
    <w:semiHidden/>
    <w:unhideWhenUsed/>
    <w:rsid w:val="00191660"/>
    <w:rPr>
      <w:rFonts w:cs="Times New Roman"/>
    </w:rPr>
  </w:style>
  <w:style w:type="paragraph" w:styleId="Textvysvtlivek">
    <w:name w:val="endnote text"/>
    <w:basedOn w:val="Normln"/>
    <w:link w:val="TextvysvtlivekChar"/>
    <w:semiHidden/>
    <w:unhideWhenUsed/>
    <w:rsid w:val="00191660"/>
    <w:pPr>
      <w:suppressAutoHyphens/>
      <w:spacing w:line="240" w:lineRule="auto"/>
    </w:pPr>
    <w:rPr>
      <w:rFonts w:ascii="Times New Roman" w:eastAsia="Times New Roman" w:hAnsi="Times New Roman"/>
      <w:szCs w:val="20"/>
      <w:lang w:eastAsia="zh-CN"/>
    </w:rPr>
  </w:style>
  <w:style w:type="character" w:customStyle="1" w:styleId="TextvysvtlivekChar">
    <w:name w:val="Text vysvětlivek Char"/>
    <w:basedOn w:val="Standardnpsmoodstavce"/>
    <w:link w:val="Textvysvtlivek"/>
    <w:semiHidden/>
    <w:rsid w:val="00ED506D"/>
    <w:rPr>
      <w:rFonts w:ascii="Times New Roman" w:eastAsia="Times New Roman" w:hAnsi="Times New Roman"/>
      <w:lang w:eastAsia="zh-CN"/>
    </w:rPr>
  </w:style>
  <w:style w:type="paragraph" w:styleId="Seznam">
    <w:name w:val="List"/>
    <w:basedOn w:val="Zkladntext"/>
    <w:semiHidden/>
    <w:unhideWhenUsed/>
    <w:rsid w:val="00191660"/>
    <w:pPr>
      <w:suppressAutoHyphens/>
      <w:autoSpaceDE/>
      <w:autoSpaceDN/>
      <w:spacing w:before="0" w:line="240" w:lineRule="auto"/>
    </w:pPr>
    <w:rPr>
      <w:rFonts w:eastAsia="Times New Roman"/>
      <w:szCs w:val="24"/>
      <w:lang w:eastAsia="zh-CN"/>
    </w:rPr>
  </w:style>
  <w:style w:type="paragraph" w:styleId="Zkladntext">
    <w:name w:val="Body Text"/>
    <w:aliases w:val="A1"/>
    <w:basedOn w:val="Normln"/>
    <w:link w:val="ZkladntextChar"/>
    <w:semiHidden/>
    <w:unhideWhenUsed/>
    <w:rsid w:val="00191660"/>
    <w:pPr>
      <w:autoSpaceDE w:val="0"/>
      <w:autoSpaceDN w:val="0"/>
      <w:spacing w:before="60"/>
    </w:pPr>
    <w:rPr>
      <w:rFonts w:ascii="Times New Roman" w:hAnsi="Times New Roman"/>
      <w:sz w:val="24"/>
      <w:szCs w:val="20"/>
    </w:rPr>
  </w:style>
  <w:style w:type="character" w:customStyle="1" w:styleId="ZkladntextChar">
    <w:name w:val="Základní text Char"/>
    <w:aliases w:val="A1 Char"/>
    <w:basedOn w:val="Standardnpsmoodstavce"/>
    <w:link w:val="Zkladntext"/>
    <w:semiHidden/>
    <w:rsid w:val="003F784A"/>
    <w:rPr>
      <w:rFonts w:ascii="Times New Roman" w:hAnsi="Times New Roman"/>
      <w:sz w:val="24"/>
    </w:rPr>
  </w:style>
  <w:style w:type="paragraph" w:styleId="Seznamsodrkami">
    <w:name w:val="List Bullet"/>
    <w:basedOn w:val="Normln"/>
    <w:semiHidden/>
    <w:unhideWhenUsed/>
    <w:rsid w:val="00191660"/>
    <w:pPr>
      <w:ind w:left="510" w:hanging="360"/>
      <w:contextualSpacing/>
    </w:pPr>
  </w:style>
  <w:style w:type="paragraph" w:styleId="Seznamsodrkami2">
    <w:name w:val="List Bullet 2"/>
    <w:basedOn w:val="Normln"/>
    <w:semiHidden/>
    <w:unhideWhenUsed/>
    <w:rsid w:val="00191660"/>
    <w:pPr>
      <w:tabs>
        <w:tab w:val="num" w:pos="643"/>
      </w:tabs>
      <w:ind w:left="643" w:hanging="360"/>
      <w:contextualSpacing/>
    </w:pPr>
  </w:style>
  <w:style w:type="paragraph" w:styleId="Seznamsodrkami5">
    <w:name w:val="List Bullet 5"/>
    <w:basedOn w:val="Seznamsodrkami"/>
    <w:next w:val="Normln"/>
    <w:semiHidden/>
    <w:unhideWhenUsed/>
    <w:rsid w:val="00191660"/>
    <w:pPr>
      <w:tabs>
        <w:tab w:val="num" w:pos="720"/>
        <w:tab w:val="num" w:pos="1492"/>
      </w:tabs>
      <w:spacing w:line="288" w:lineRule="auto"/>
      <w:ind w:left="1492"/>
      <w:contextualSpacing w:val="0"/>
    </w:pPr>
    <w:rPr>
      <w:rFonts w:ascii="Times New Roman" w:hAnsi="Times New Roman"/>
      <w:szCs w:val="20"/>
    </w:rPr>
  </w:style>
  <w:style w:type="paragraph" w:styleId="Nzev">
    <w:name w:val="Title"/>
    <w:aliases w:val="ASAPTitle"/>
    <w:basedOn w:val="Normln"/>
    <w:next w:val="Podtitul"/>
    <w:link w:val="NzevChar"/>
    <w:uiPriority w:val="10"/>
    <w:semiHidden/>
    <w:unhideWhenUsed/>
    <w:qFormat/>
    <w:rsid w:val="00191660"/>
    <w:pPr>
      <w:keepNext/>
      <w:keepLines/>
      <w:suppressAutoHyphens/>
      <w:autoSpaceDE w:val="0"/>
      <w:autoSpaceDN w:val="0"/>
      <w:spacing w:before="360" w:after="160"/>
      <w:ind w:left="851"/>
      <w:jc w:val="center"/>
    </w:pPr>
    <w:rPr>
      <w:rFonts w:ascii="Arial" w:hAnsi="Arial"/>
      <w:b/>
      <w:kern w:val="28"/>
      <w:sz w:val="40"/>
      <w:szCs w:val="20"/>
    </w:rPr>
  </w:style>
  <w:style w:type="paragraph" w:styleId="Podtitul">
    <w:name w:val="Subtitle"/>
    <w:basedOn w:val="Normln"/>
    <w:link w:val="PodtitulChar"/>
    <w:semiHidden/>
    <w:unhideWhenUsed/>
    <w:qFormat/>
    <w:rsid w:val="00191660"/>
    <w:pPr>
      <w:spacing w:before="60" w:after="60"/>
      <w:ind w:firstLine="142"/>
      <w:jc w:val="center"/>
      <w:outlineLvl w:val="1"/>
    </w:pPr>
    <w:rPr>
      <w:rFonts w:ascii="Arial" w:hAnsi="Arial" w:cstheme="majorBidi"/>
      <w:sz w:val="24"/>
      <w:szCs w:val="20"/>
      <w:lang w:val="en-US"/>
    </w:rPr>
  </w:style>
  <w:style w:type="character" w:customStyle="1" w:styleId="PodtitulChar">
    <w:name w:val="Podtitul Char"/>
    <w:link w:val="Podtitul"/>
    <w:semiHidden/>
    <w:rsid w:val="003F784A"/>
    <w:rPr>
      <w:rFonts w:ascii="Arial" w:hAnsi="Arial" w:cstheme="majorBidi"/>
      <w:sz w:val="24"/>
      <w:lang w:val="en-US"/>
    </w:rPr>
  </w:style>
  <w:style w:type="character" w:customStyle="1" w:styleId="NzevChar">
    <w:name w:val="Název Char"/>
    <w:aliases w:val="ASAPTitle Char"/>
    <w:link w:val="Nzev"/>
    <w:uiPriority w:val="10"/>
    <w:semiHidden/>
    <w:rsid w:val="003F784A"/>
    <w:rPr>
      <w:rFonts w:ascii="Arial" w:hAnsi="Arial"/>
      <w:b/>
      <w:kern w:val="28"/>
      <w:sz w:val="40"/>
    </w:rPr>
  </w:style>
  <w:style w:type="paragraph" w:styleId="Podpis">
    <w:name w:val="Signature"/>
    <w:basedOn w:val="Normln"/>
    <w:link w:val="PodpisChar"/>
    <w:semiHidden/>
    <w:unhideWhenUsed/>
    <w:rsid w:val="00191660"/>
    <w:pPr>
      <w:widowControl w:val="0"/>
      <w:spacing w:before="60" w:line="240" w:lineRule="auto"/>
      <w:ind w:left="4252"/>
    </w:pPr>
    <w:rPr>
      <w:rFonts w:ascii="Arial" w:eastAsia="Times New Roman" w:hAnsi="Arial"/>
      <w:szCs w:val="20"/>
    </w:rPr>
  </w:style>
  <w:style w:type="character" w:customStyle="1" w:styleId="PodpisChar">
    <w:name w:val="Podpis Char"/>
    <w:basedOn w:val="Standardnpsmoodstavce"/>
    <w:link w:val="Podpis"/>
    <w:semiHidden/>
    <w:rsid w:val="003F784A"/>
    <w:rPr>
      <w:rFonts w:ascii="Arial" w:eastAsia="Times New Roman" w:hAnsi="Arial"/>
    </w:rPr>
  </w:style>
  <w:style w:type="paragraph" w:styleId="Zkladntextodsazen">
    <w:name w:val="Body Text Indent"/>
    <w:basedOn w:val="Normln"/>
    <w:link w:val="ZkladntextodsazenChar"/>
    <w:semiHidden/>
    <w:unhideWhenUsed/>
    <w:rsid w:val="00191660"/>
    <w:pPr>
      <w:ind w:left="283"/>
    </w:pPr>
    <w:rPr>
      <w:rFonts w:eastAsia="Times New Roman"/>
      <w:sz w:val="24"/>
    </w:rPr>
  </w:style>
  <w:style w:type="character" w:customStyle="1" w:styleId="ZkladntextodsazenChar">
    <w:name w:val="Základní text odsazený Char"/>
    <w:basedOn w:val="Standardnpsmoodstavce"/>
    <w:link w:val="Zkladntextodsazen"/>
    <w:semiHidden/>
    <w:rsid w:val="003F784A"/>
    <w:rPr>
      <w:rFonts w:eastAsia="Times New Roman"/>
      <w:noProof/>
      <w:sz w:val="24"/>
      <w:szCs w:val="24"/>
    </w:rPr>
  </w:style>
  <w:style w:type="paragraph" w:styleId="Pokraovnseznamu">
    <w:name w:val="List Continue"/>
    <w:basedOn w:val="Normln"/>
    <w:semiHidden/>
    <w:unhideWhenUsed/>
    <w:rsid w:val="00191660"/>
    <w:pPr>
      <w:spacing w:line="240" w:lineRule="auto"/>
      <w:ind w:left="720"/>
    </w:pPr>
    <w:rPr>
      <w:rFonts w:ascii="Times New Roman" w:eastAsia="Times New Roman" w:hAnsi="Times New Roman"/>
      <w:sz w:val="24"/>
      <w:szCs w:val="20"/>
    </w:rPr>
  </w:style>
  <w:style w:type="paragraph" w:styleId="Zkladntext2">
    <w:name w:val="Body Text 2"/>
    <w:basedOn w:val="Normln"/>
    <w:link w:val="Zkladntext2Char"/>
    <w:semiHidden/>
    <w:unhideWhenUsed/>
    <w:rsid w:val="00191660"/>
    <w:pPr>
      <w:spacing w:line="480" w:lineRule="auto"/>
    </w:pPr>
    <w:rPr>
      <w:szCs w:val="20"/>
    </w:rPr>
  </w:style>
  <w:style w:type="character" w:customStyle="1" w:styleId="Zkladntext2Char">
    <w:name w:val="Základní text 2 Char"/>
    <w:basedOn w:val="Standardnpsmoodstavce"/>
    <w:link w:val="Zkladntext2"/>
    <w:semiHidden/>
    <w:rsid w:val="003F784A"/>
  </w:style>
  <w:style w:type="paragraph" w:styleId="Zkladntext3">
    <w:name w:val="Body Text 3"/>
    <w:basedOn w:val="Normln"/>
    <w:link w:val="Zkladntext3Char"/>
    <w:semiHidden/>
    <w:unhideWhenUsed/>
    <w:rsid w:val="00191660"/>
    <w:rPr>
      <w:rFonts w:eastAsia="Times New Roman"/>
      <w:sz w:val="16"/>
      <w:szCs w:val="16"/>
    </w:rPr>
  </w:style>
  <w:style w:type="character" w:customStyle="1" w:styleId="Zkladntext3Char">
    <w:name w:val="Základní text 3 Char"/>
    <w:basedOn w:val="Standardnpsmoodstavce"/>
    <w:link w:val="Zkladntext3"/>
    <w:semiHidden/>
    <w:rsid w:val="003F784A"/>
    <w:rPr>
      <w:rFonts w:eastAsia="Times New Roman"/>
      <w:noProof/>
      <w:sz w:val="16"/>
      <w:szCs w:val="16"/>
    </w:rPr>
  </w:style>
  <w:style w:type="paragraph" w:styleId="Zkladntextodsazen2">
    <w:name w:val="Body Text Indent 2"/>
    <w:basedOn w:val="Normln"/>
    <w:link w:val="Zkladntextodsazen2Char"/>
    <w:semiHidden/>
    <w:unhideWhenUsed/>
    <w:rsid w:val="00191660"/>
    <w:pPr>
      <w:spacing w:line="480" w:lineRule="auto"/>
      <w:ind w:left="283"/>
    </w:pPr>
    <w:rPr>
      <w:rFonts w:eastAsia="Times New Roman"/>
      <w:sz w:val="24"/>
    </w:rPr>
  </w:style>
  <w:style w:type="character" w:customStyle="1" w:styleId="Zkladntextodsazen2Char">
    <w:name w:val="Základní text odsazený 2 Char"/>
    <w:basedOn w:val="Standardnpsmoodstavce"/>
    <w:link w:val="Zkladntextodsazen2"/>
    <w:semiHidden/>
    <w:rsid w:val="003F784A"/>
    <w:rPr>
      <w:rFonts w:eastAsia="Times New Roman"/>
      <w:noProof/>
      <w:sz w:val="24"/>
      <w:szCs w:val="24"/>
    </w:rPr>
  </w:style>
  <w:style w:type="paragraph" w:styleId="Zkladntextodsazen3">
    <w:name w:val="Body Text Indent 3"/>
    <w:basedOn w:val="Normln"/>
    <w:link w:val="Zkladntextodsazen3Char"/>
    <w:semiHidden/>
    <w:unhideWhenUsed/>
    <w:rsid w:val="00191660"/>
    <w:pPr>
      <w:spacing w:before="60"/>
      <w:ind w:firstLine="142"/>
    </w:pPr>
    <w:rPr>
      <w:rFonts w:ascii="Times New Roman" w:hAnsi="Times New Roman"/>
      <w:snapToGrid w:val="0"/>
      <w:sz w:val="16"/>
      <w:szCs w:val="20"/>
    </w:rPr>
  </w:style>
  <w:style w:type="character" w:customStyle="1" w:styleId="Zkladntextodsazen3Char">
    <w:name w:val="Základní text odsazený 3 Char"/>
    <w:basedOn w:val="Standardnpsmoodstavce"/>
    <w:link w:val="Zkladntextodsazen3"/>
    <w:semiHidden/>
    <w:rsid w:val="003F784A"/>
    <w:rPr>
      <w:rFonts w:ascii="Times New Roman" w:hAnsi="Times New Roman"/>
      <w:snapToGrid w:val="0"/>
      <w:sz w:val="16"/>
    </w:rPr>
  </w:style>
  <w:style w:type="paragraph" w:styleId="Textvbloku">
    <w:name w:val="Block Text"/>
    <w:basedOn w:val="Normln"/>
    <w:semiHidden/>
    <w:unhideWhenUsed/>
    <w:rsid w:val="00191660"/>
    <w:pPr>
      <w:spacing w:line="240" w:lineRule="auto"/>
      <w:ind w:left="567" w:right="-425"/>
    </w:pPr>
    <w:rPr>
      <w:rFonts w:ascii="Arial" w:eastAsia="Times New Roman" w:hAnsi="Arial" w:cs="Arial"/>
      <w:snapToGrid w:val="0"/>
      <w:lang w:val="de-DE" w:eastAsia="de-DE"/>
    </w:rPr>
  </w:style>
  <w:style w:type="character" w:styleId="Hypertextovodkaz">
    <w:name w:val="Hyperlink"/>
    <w:uiPriority w:val="99"/>
    <w:unhideWhenUsed/>
    <w:rsid w:val="00191660"/>
    <w:rPr>
      <w:rFonts w:cs="Times New Roman"/>
      <w:color w:val="0000FF"/>
      <w:u w:val="single"/>
    </w:rPr>
  </w:style>
  <w:style w:type="character" w:styleId="Sledovanodkaz">
    <w:name w:val="FollowedHyperlink"/>
    <w:uiPriority w:val="99"/>
    <w:semiHidden/>
    <w:unhideWhenUsed/>
    <w:rsid w:val="00191660"/>
    <w:rPr>
      <w:rFonts w:cs="Times New Roman"/>
      <w:color w:val="800080"/>
      <w:u w:val="single"/>
    </w:rPr>
  </w:style>
  <w:style w:type="character" w:styleId="Siln">
    <w:name w:val="Strong"/>
    <w:basedOn w:val="Standardnpsmoodstavce"/>
    <w:uiPriority w:val="22"/>
    <w:rsid w:val="00002A9F"/>
    <w:rPr>
      <w:b/>
      <w:bCs/>
    </w:rPr>
  </w:style>
  <w:style w:type="character" w:styleId="Zvraznn">
    <w:name w:val="Emphasis"/>
    <w:basedOn w:val="Standardnpsmoodstavce"/>
    <w:uiPriority w:val="20"/>
    <w:rsid w:val="00002A9F"/>
    <w:rPr>
      <w:i w:val="0"/>
      <w:iCs/>
      <w:color w:val="89288F"/>
    </w:rPr>
  </w:style>
  <w:style w:type="paragraph" w:styleId="Rozloendokumentu">
    <w:name w:val="Document Map"/>
    <w:basedOn w:val="Normln"/>
    <w:link w:val="RozloendokumentuChar"/>
    <w:semiHidden/>
    <w:unhideWhenUsed/>
    <w:rsid w:val="00191660"/>
    <w:rPr>
      <w:rFonts w:ascii="Tahoma" w:hAnsi="Tahoma"/>
      <w:sz w:val="16"/>
      <w:szCs w:val="16"/>
    </w:rPr>
  </w:style>
  <w:style w:type="character" w:customStyle="1" w:styleId="RozloendokumentuChar">
    <w:name w:val="Rozložení dokumentu Char"/>
    <w:basedOn w:val="Standardnpsmoodstavce"/>
    <w:link w:val="Rozloendokumentu"/>
    <w:semiHidden/>
    <w:rsid w:val="003F784A"/>
    <w:rPr>
      <w:rFonts w:ascii="Tahoma" w:hAnsi="Tahoma"/>
      <w:noProof/>
      <w:sz w:val="16"/>
      <w:szCs w:val="16"/>
    </w:rPr>
  </w:style>
  <w:style w:type="paragraph" w:styleId="Prosttext">
    <w:name w:val="Plain Text"/>
    <w:basedOn w:val="Normln"/>
    <w:link w:val="ProsttextChar"/>
    <w:semiHidden/>
    <w:unhideWhenUsed/>
    <w:rsid w:val="00191660"/>
    <w:rPr>
      <w:rFonts w:ascii="Consolas" w:hAnsi="Consolas"/>
      <w:sz w:val="21"/>
      <w:szCs w:val="21"/>
    </w:rPr>
  </w:style>
  <w:style w:type="character" w:customStyle="1" w:styleId="ProsttextChar">
    <w:name w:val="Prostý text Char"/>
    <w:basedOn w:val="Standardnpsmoodstavce"/>
    <w:link w:val="Prosttext"/>
    <w:semiHidden/>
    <w:rsid w:val="003F784A"/>
    <w:rPr>
      <w:rFonts w:ascii="Consolas" w:hAnsi="Consolas"/>
      <w:sz w:val="21"/>
      <w:szCs w:val="21"/>
      <w:lang w:eastAsia="en-US"/>
    </w:rPr>
  </w:style>
  <w:style w:type="paragraph" w:styleId="Normlnweb">
    <w:name w:val="Normal (Web)"/>
    <w:basedOn w:val="Normln"/>
    <w:uiPriority w:val="99"/>
    <w:semiHidden/>
    <w:unhideWhenUsed/>
    <w:rsid w:val="00191660"/>
    <w:pPr>
      <w:spacing w:before="100" w:beforeAutospacing="1" w:after="100" w:afterAutospacing="1"/>
    </w:pPr>
    <w:rPr>
      <w:rFonts w:ascii="Times New Roman" w:hAnsi="Times New Roman"/>
      <w:sz w:val="24"/>
    </w:rPr>
  </w:style>
  <w:style w:type="paragraph" w:styleId="Pedmtkomente">
    <w:name w:val="annotation subject"/>
    <w:basedOn w:val="Textkomente"/>
    <w:next w:val="Textkomente"/>
    <w:link w:val="PedmtkomenteChar"/>
    <w:semiHidden/>
    <w:unhideWhenUsed/>
    <w:rsid w:val="00191660"/>
    <w:rPr>
      <w:b/>
      <w:bCs/>
    </w:rPr>
  </w:style>
  <w:style w:type="character" w:customStyle="1" w:styleId="PedmtkomenteChar">
    <w:name w:val="Předmět komentáře Char"/>
    <w:basedOn w:val="TextkomenteChar"/>
    <w:link w:val="Pedmtkomente"/>
    <w:semiHidden/>
    <w:rsid w:val="003F784A"/>
    <w:rPr>
      <w:rFonts w:eastAsia="Times New Roman"/>
      <w:b/>
      <w:bCs/>
      <w:noProof/>
    </w:rPr>
  </w:style>
  <w:style w:type="paragraph" w:styleId="Textbubliny">
    <w:name w:val="Balloon Text"/>
    <w:basedOn w:val="Normln"/>
    <w:link w:val="TextbublinyChar"/>
    <w:uiPriority w:val="99"/>
    <w:semiHidden/>
    <w:unhideWhenUsed/>
    <w:rsid w:val="00002A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2A9F"/>
    <w:rPr>
      <w:rFonts w:ascii="Tahoma" w:eastAsiaTheme="minorHAnsi" w:hAnsi="Tahoma" w:cs="Tahoma"/>
      <w:sz w:val="16"/>
      <w:szCs w:val="16"/>
      <w:lang w:eastAsia="en-US"/>
    </w:rPr>
  </w:style>
  <w:style w:type="table" w:styleId="Mkatabulky">
    <w:name w:val="Table Grid"/>
    <w:basedOn w:val="Normlntabulka"/>
    <w:rsid w:val="001916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002A9F"/>
    <w:rPr>
      <w:rFonts w:asciiTheme="minorHAnsi" w:eastAsiaTheme="minorHAnsi" w:hAnsiTheme="minorHAnsi" w:cstheme="minorBidi"/>
      <w:szCs w:val="22"/>
      <w:lang w:eastAsia="en-US"/>
    </w:rPr>
  </w:style>
  <w:style w:type="character" w:customStyle="1" w:styleId="BezmezerChar">
    <w:name w:val="Bez mezer Char"/>
    <w:link w:val="Bezmezer"/>
    <w:uiPriority w:val="1"/>
    <w:locked/>
    <w:rsid w:val="003F784A"/>
    <w:rPr>
      <w:rFonts w:asciiTheme="minorHAnsi" w:eastAsiaTheme="minorHAnsi" w:hAnsiTheme="minorHAnsi" w:cstheme="minorBidi"/>
      <w:szCs w:val="22"/>
      <w:lang w:eastAsia="en-US"/>
    </w:rPr>
  </w:style>
  <w:style w:type="paragraph" w:customStyle="1" w:styleId="Vchoz">
    <w:name w:val="Výchozí"/>
    <w:semiHidden/>
    <w:unhideWhenUsed/>
    <w:rsid w:val="00191660"/>
    <w:pPr>
      <w:suppressAutoHyphens/>
      <w:spacing w:before="120" w:after="120" w:line="312" w:lineRule="auto"/>
      <w:jc w:val="both"/>
    </w:pPr>
    <w:rPr>
      <w:rFonts w:eastAsia="Times New Roman"/>
      <w:color w:val="00000A"/>
      <w:sz w:val="22"/>
      <w:szCs w:val="24"/>
    </w:rPr>
  </w:style>
  <w:style w:type="paragraph" w:customStyle="1" w:styleId="MIBNadpis1">
    <w:name w:val="MIB:Nadpis 1"/>
    <w:next w:val="MIBNormal"/>
    <w:link w:val="MIBNadpis1Char"/>
    <w:unhideWhenUsed/>
    <w:qFormat/>
    <w:rsid w:val="00002A9F"/>
    <w:pPr>
      <w:spacing w:line="276" w:lineRule="auto"/>
    </w:pPr>
    <w:rPr>
      <w:b/>
      <w:noProof/>
      <w:color w:val="89288F"/>
      <w:sz w:val="24"/>
      <w:szCs w:val="24"/>
    </w:rPr>
  </w:style>
  <w:style w:type="character" w:customStyle="1" w:styleId="MIBNadpis1Char">
    <w:name w:val="MIB:Nadpis 1 Char"/>
    <w:basedOn w:val="Standardnpsmoodstavce"/>
    <w:link w:val="MIBNadpis1"/>
    <w:rsid w:val="00002A9F"/>
    <w:rPr>
      <w:b/>
      <w:noProof/>
      <w:color w:val="89288F"/>
      <w:sz w:val="24"/>
      <w:szCs w:val="24"/>
    </w:rPr>
  </w:style>
  <w:style w:type="paragraph" w:customStyle="1" w:styleId="MIBNadpis2">
    <w:name w:val="MIB:Nadpis 2"/>
    <w:next w:val="MIBNormal"/>
    <w:link w:val="MIBNadpis2Char"/>
    <w:autoRedefine/>
    <w:qFormat/>
    <w:rsid w:val="00002A9F"/>
    <w:rPr>
      <w:b/>
      <w:noProof/>
      <w:color w:val="000000" w:themeColor="text1"/>
      <w:sz w:val="22"/>
    </w:rPr>
  </w:style>
  <w:style w:type="character" w:customStyle="1" w:styleId="MIBNadpis2Char">
    <w:name w:val="MIB:Nadpis 2 Char"/>
    <w:basedOn w:val="Standardnpsmoodstavce"/>
    <w:link w:val="MIBNadpis2"/>
    <w:rsid w:val="00002A9F"/>
    <w:rPr>
      <w:b/>
      <w:noProof/>
      <w:color w:val="000000" w:themeColor="text1"/>
      <w:sz w:val="22"/>
    </w:rPr>
  </w:style>
  <w:style w:type="paragraph" w:customStyle="1" w:styleId="StylMIBNadpis3">
    <w:name w:val="Styl MIB:Nadpis 3"/>
    <w:link w:val="StylMIBNadpis3Char"/>
    <w:rsid w:val="00002A9F"/>
    <w:pPr>
      <w:spacing w:line="276" w:lineRule="auto"/>
      <w:contextualSpacing/>
    </w:pPr>
    <w:rPr>
      <w:b/>
      <w:bCs/>
      <w:noProof/>
      <w:szCs w:val="24"/>
    </w:rPr>
  </w:style>
  <w:style w:type="character" w:customStyle="1" w:styleId="StylMIBNadpis3Char">
    <w:name w:val="Styl MIB:Nadpis 3 Char"/>
    <w:basedOn w:val="Standardnpsmoodstavce"/>
    <w:link w:val="StylMIBNadpis3"/>
    <w:rsid w:val="00002A9F"/>
    <w:rPr>
      <w:b/>
      <w:bCs/>
      <w:noProof/>
      <w:szCs w:val="24"/>
    </w:rPr>
  </w:style>
  <w:style w:type="paragraph" w:customStyle="1" w:styleId="MIBNormal">
    <w:name w:val="MIB:Normal"/>
    <w:basedOn w:val="Normln"/>
    <w:link w:val="MIBNormalChar"/>
    <w:qFormat/>
    <w:rsid w:val="006C4079"/>
    <w:pPr>
      <w:spacing w:after="200"/>
    </w:pPr>
    <w:rPr>
      <w:rFonts w:ascii="Verdana" w:eastAsia="Calibri" w:hAnsi="Verdana" w:cs="Times New Roman"/>
      <w:szCs w:val="18"/>
      <w:lang w:eastAsia="cs-CZ"/>
    </w:rPr>
  </w:style>
  <w:style w:type="character" w:customStyle="1" w:styleId="MIBNormalChar">
    <w:name w:val="MIB:Normal Char"/>
    <w:basedOn w:val="Standardnpsmoodstavce"/>
    <w:link w:val="MIBNormal"/>
    <w:rsid w:val="006C4079"/>
    <w:rPr>
      <w:sz w:val="20"/>
    </w:rPr>
  </w:style>
  <w:style w:type="paragraph" w:styleId="Nadpisobsahu">
    <w:name w:val="TOC Heading"/>
    <w:basedOn w:val="Nadpis1"/>
    <w:next w:val="Normln"/>
    <w:uiPriority w:val="39"/>
    <w:unhideWhenUsed/>
    <w:locked/>
    <w:rsid w:val="00CE5C05"/>
    <w:pPr>
      <w:spacing w:before="0"/>
      <w:outlineLvl w:val="9"/>
    </w:pPr>
    <w:rPr>
      <w:color w:val="89288F" w:themeColor="accent2"/>
      <w:lang w:eastAsia="cs-CZ"/>
    </w:rPr>
  </w:style>
  <w:style w:type="table" w:styleId="Elegantntabulka">
    <w:name w:val="Table Elegant"/>
    <w:basedOn w:val="Normlntabulka"/>
    <w:locked/>
    <w:rsid w:val="00B12EE1"/>
    <w:pPr>
      <w:spacing w:before="120" w:after="12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2">
    <w:name w:val="Table Simple 2"/>
    <w:basedOn w:val="Normlntabulka"/>
    <w:locked/>
    <w:rsid w:val="00B12EE1"/>
    <w:pPr>
      <w:spacing w:before="120" w:after="12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IBnormlntext-odsazen">
    <w:name w:val="MIB:normální text - odsazený"/>
    <w:basedOn w:val="MIBNormal"/>
    <w:link w:val="MIBnormlntext-odsazenChar"/>
    <w:rsid w:val="00CE5C05"/>
    <w:pPr>
      <w:tabs>
        <w:tab w:val="left" w:pos="3119"/>
      </w:tabs>
      <w:ind w:left="6238" w:hanging="3119"/>
    </w:pPr>
  </w:style>
  <w:style w:type="character" w:customStyle="1" w:styleId="MIBnormlntext-odsazenChar">
    <w:name w:val="MIB:normální text - odsazený Char"/>
    <w:basedOn w:val="MIBNormalChar"/>
    <w:link w:val="MIBnormlntext-odsazen"/>
    <w:rsid w:val="00CE5C05"/>
    <w:rPr>
      <w:sz w:val="20"/>
    </w:rPr>
  </w:style>
  <w:style w:type="paragraph" w:customStyle="1" w:styleId="Styl1">
    <w:name w:val="Styl1"/>
    <w:rsid w:val="007D6A2C"/>
    <w:pPr>
      <w:tabs>
        <w:tab w:val="left" w:pos="3119"/>
      </w:tabs>
      <w:ind w:left="3119" w:hanging="3119"/>
    </w:pPr>
  </w:style>
  <w:style w:type="paragraph" w:styleId="Zhlav">
    <w:name w:val="header"/>
    <w:basedOn w:val="Normln"/>
    <w:link w:val="ZhlavChar"/>
    <w:uiPriority w:val="99"/>
    <w:unhideWhenUsed/>
    <w:rsid w:val="00002A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2A9F"/>
    <w:rPr>
      <w:rFonts w:asciiTheme="minorHAnsi" w:eastAsiaTheme="minorHAnsi" w:hAnsiTheme="minorHAnsi" w:cstheme="minorBidi"/>
      <w:szCs w:val="22"/>
      <w:lang w:eastAsia="en-US"/>
    </w:rPr>
  </w:style>
  <w:style w:type="paragraph" w:styleId="Zpat">
    <w:name w:val="footer"/>
    <w:basedOn w:val="Normln"/>
    <w:link w:val="ZpatChar"/>
    <w:uiPriority w:val="99"/>
    <w:unhideWhenUsed/>
    <w:rsid w:val="00002A9F"/>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A9F"/>
    <w:rPr>
      <w:rFonts w:asciiTheme="minorHAnsi" w:eastAsiaTheme="minorHAnsi" w:hAnsiTheme="minorHAnsi" w:cstheme="minorBidi"/>
      <w:szCs w:val="22"/>
      <w:lang w:eastAsia="en-US"/>
    </w:rPr>
  </w:style>
  <w:style w:type="numbering" w:customStyle="1" w:styleId="Styl2">
    <w:name w:val="Styl2"/>
    <w:basedOn w:val="Bezseznamu"/>
    <w:uiPriority w:val="99"/>
    <w:rsid w:val="00B116BF"/>
    <w:pPr>
      <w:numPr>
        <w:numId w:val="2"/>
      </w:numPr>
    </w:pPr>
  </w:style>
  <w:style w:type="paragraph" w:styleId="Citt">
    <w:name w:val="Quote"/>
    <w:basedOn w:val="Normln"/>
    <w:next w:val="Normln"/>
    <w:link w:val="CittChar"/>
    <w:uiPriority w:val="29"/>
    <w:locked/>
    <w:rsid w:val="00002A9F"/>
    <w:rPr>
      <w:i/>
      <w:iCs/>
      <w:color w:val="000000" w:themeColor="text1"/>
    </w:rPr>
  </w:style>
  <w:style w:type="character" w:customStyle="1" w:styleId="CittChar">
    <w:name w:val="Citát Char"/>
    <w:basedOn w:val="Standardnpsmoodstavce"/>
    <w:link w:val="Citt"/>
    <w:uiPriority w:val="29"/>
    <w:rsid w:val="00002A9F"/>
    <w:rPr>
      <w:rFonts w:asciiTheme="minorHAnsi" w:eastAsiaTheme="minorHAnsi" w:hAnsiTheme="minorHAnsi" w:cstheme="minorBidi"/>
      <w:i/>
      <w:iCs/>
      <w:color w:val="000000" w:themeColor="text1"/>
      <w:szCs w:val="22"/>
      <w:lang w:eastAsia="en-US"/>
    </w:rPr>
  </w:style>
  <w:style w:type="paragraph" w:customStyle="1" w:styleId="MIBNadpis1-odsazen-vcerovov">
    <w:name w:val="MIB:Nadpis 1 -  odsazení - víceúrovňové"/>
    <w:basedOn w:val="MIBNadpis1"/>
    <w:next w:val="MIBNormal"/>
    <w:link w:val="MIBNadpis1-odsazen-vcerovovChar"/>
    <w:qFormat/>
    <w:rsid w:val="00002A9F"/>
    <w:pPr>
      <w:numPr>
        <w:numId w:val="9"/>
      </w:numPr>
    </w:pPr>
  </w:style>
  <w:style w:type="character" w:customStyle="1" w:styleId="MIBNadpis1-odsazen-vcerovovChar">
    <w:name w:val="MIB:Nadpis 1 -  odsazení - víceúrovňové Char"/>
    <w:basedOn w:val="MIBNadpis1Char"/>
    <w:link w:val="MIBNadpis1-odsazen-vcerovov"/>
    <w:rsid w:val="00002A9F"/>
    <w:rPr>
      <w:b/>
      <w:noProof/>
      <w:color w:val="89288F"/>
      <w:sz w:val="24"/>
      <w:szCs w:val="24"/>
    </w:rPr>
  </w:style>
  <w:style w:type="paragraph" w:customStyle="1" w:styleId="MIBNadpis2-odsazen-vcerovov">
    <w:name w:val="MIB:Nadpis 2 - odsazení - víceúrovňové"/>
    <w:basedOn w:val="MIBNadpis1-odsazen-vcerovov"/>
    <w:next w:val="MIBNormal"/>
    <w:qFormat/>
    <w:rsid w:val="00002A9F"/>
    <w:pPr>
      <w:numPr>
        <w:numId w:val="0"/>
      </w:numPr>
    </w:pPr>
    <w:rPr>
      <w:color w:val="000000" w:themeColor="text1"/>
      <w:sz w:val="22"/>
    </w:rPr>
  </w:style>
  <w:style w:type="paragraph" w:customStyle="1" w:styleId="MIBNadpis3">
    <w:name w:val="MIB:Nadpis 3"/>
    <w:next w:val="MIBNormal"/>
    <w:link w:val="MIBNadpis3Char"/>
    <w:qFormat/>
    <w:rsid w:val="00326577"/>
    <w:pPr>
      <w:spacing w:line="276" w:lineRule="auto"/>
      <w:contextualSpacing/>
    </w:pPr>
    <w:rPr>
      <w:b/>
      <w:bCs/>
      <w:noProof/>
      <w:sz w:val="20"/>
      <w:szCs w:val="24"/>
    </w:rPr>
  </w:style>
  <w:style w:type="character" w:customStyle="1" w:styleId="MIBNadpis3Char">
    <w:name w:val="MIB:Nadpis 3 Char"/>
    <w:basedOn w:val="Standardnpsmoodstavce"/>
    <w:link w:val="MIBNadpis3"/>
    <w:rsid w:val="00326577"/>
    <w:rPr>
      <w:b/>
      <w:bCs/>
      <w:noProof/>
      <w:sz w:val="20"/>
      <w:szCs w:val="24"/>
    </w:rPr>
  </w:style>
  <w:style w:type="paragraph" w:customStyle="1" w:styleId="MIBNadpis3-odsazen-vcerovov">
    <w:name w:val="MIB:Nadpis 3 - odsazení - víceúrovňové"/>
    <w:basedOn w:val="Normln"/>
    <w:next w:val="MIBNormal"/>
    <w:qFormat/>
    <w:rsid w:val="00CE5C05"/>
    <w:pPr>
      <w:spacing w:after="0"/>
    </w:pPr>
    <w:rPr>
      <w:rFonts w:ascii="Verdana" w:eastAsia="Calibri" w:hAnsi="Verdana" w:cs="Times New Roman"/>
      <w:b/>
      <w:noProof/>
      <w:color w:val="000000" w:themeColor="text1"/>
      <w:szCs w:val="24"/>
      <w:lang w:eastAsia="cs-CZ"/>
    </w:rPr>
  </w:style>
  <w:style w:type="paragraph" w:customStyle="1" w:styleId="MIBNormal-blok">
    <w:name w:val="MIB:Normal - blok"/>
    <w:basedOn w:val="MIBNormal"/>
    <w:qFormat/>
    <w:rsid w:val="00CE5C05"/>
    <w:pPr>
      <w:jc w:val="both"/>
    </w:pPr>
  </w:style>
  <w:style w:type="character" w:customStyle="1" w:styleId="MIBodrkyChar">
    <w:name w:val="MIB:odrážky Char"/>
    <w:basedOn w:val="Standardnpsmoodstavce"/>
    <w:link w:val="MIBodrky"/>
    <w:rsid w:val="002553C1"/>
    <w:rPr>
      <w:sz w:val="20"/>
    </w:rPr>
  </w:style>
  <w:style w:type="paragraph" w:customStyle="1" w:styleId="MIBodsazenvcerovov">
    <w:name w:val="MIB:odsazení víceúrovňové"/>
    <w:basedOn w:val="MIBodrky"/>
    <w:rsid w:val="00E82F95"/>
    <w:pPr>
      <w:numPr>
        <w:numId w:val="22"/>
      </w:numPr>
    </w:pPr>
  </w:style>
  <w:style w:type="paragraph" w:customStyle="1" w:styleId="MIBstrnkovn">
    <w:name w:val="MIB:stránkování"/>
    <w:basedOn w:val="Normln"/>
    <w:link w:val="MIBstrnkovnChar"/>
    <w:qFormat/>
    <w:rsid w:val="00CE5C05"/>
    <w:pPr>
      <w:spacing w:after="0"/>
      <w:jc w:val="right"/>
    </w:pPr>
    <w:rPr>
      <w:rFonts w:ascii="Verdana" w:eastAsia="Calibri" w:hAnsi="Verdana" w:cs="Times New Roman"/>
      <w:b/>
      <w:noProof/>
      <w:color w:val="00AEEF"/>
      <w:szCs w:val="18"/>
      <w:lang w:eastAsia="cs-CZ"/>
    </w:rPr>
  </w:style>
  <w:style w:type="character" w:customStyle="1" w:styleId="MIBstrnkovnChar">
    <w:name w:val="MIB:stránkování Char"/>
    <w:basedOn w:val="Standardnpsmoodstavce"/>
    <w:link w:val="MIBstrnkovn"/>
    <w:rsid w:val="00CE5C05"/>
    <w:rPr>
      <w:b/>
      <w:noProof/>
      <w:color w:val="00AEEF"/>
    </w:rPr>
  </w:style>
  <w:style w:type="table" w:customStyle="1" w:styleId="MIBtabulkafialov">
    <w:name w:val="MIB:tabulka fialová"/>
    <w:basedOn w:val="Normlntabulka"/>
    <w:uiPriority w:val="99"/>
    <w:rsid w:val="006C4079"/>
    <w:pPr>
      <w:jc w:val="center"/>
    </w:pPr>
    <w:rPr>
      <w:color w:val="000000" w:themeColor="text1"/>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vAlign w:val="center"/>
    </w:tcPr>
    <w:tblStylePr w:type="firstRow">
      <w:rPr>
        <w:rFonts w:ascii="Verdana" w:hAnsi="Verdana"/>
        <w:b/>
        <w:color w:val="FFFFFF" w:themeColor="background1"/>
        <w:sz w:val="18"/>
      </w:rPr>
      <w:tblPr/>
      <w:tcPr>
        <w:shd w:val="clear" w:color="auto" w:fill="7030A0"/>
      </w:tcPr>
    </w:tblStylePr>
  </w:style>
  <w:style w:type="paragraph" w:customStyle="1" w:styleId="MIBZvraznnsouvislhotextu-ern">
    <w:name w:val="MIB:Zvýraznění souvislého textu - černá"/>
    <w:basedOn w:val="MIBNormal"/>
    <w:next w:val="MIBNormal"/>
    <w:link w:val="MIBZvraznnsouvislhotextu-ernChar"/>
    <w:qFormat/>
    <w:rsid w:val="00CE5C05"/>
    <w:rPr>
      <w:b/>
      <w:color w:val="000000" w:themeColor="text1"/>
    </w:rPr>
  </w:style>
  <w:style w:type="character" w:customStyle="1" w:styleId="MIBZvraznnsouvislhotextu-ernChar">
    <w:name w:val="MIB:Zvýraznění souvislého textu - černá Char"/>
    <w:basedOn w:val="MIBnormlntext-odsazenChar"/>
    <w:link w:val="MIBZvraznnsouvislhotextu-ern"/>
    <w:rsid w:val="00CE5C05"/>
    <w:rPr>
      <w:b/>
      <w:color w:val="000000" w:themeColor="text1"/>
      <w:sz w:val="20"/>
    </w:rPr>
  </w:style>
  <w:style w:type="paragraph" w:customStyle="1" w:styleId="Nadpis30">
    <w:name w:val="Nadpis3"/>
    <w:basedOn w:val="Nadpis2"/>
    <w:rsid w:val="00002A9F"/>
  </w:style>
  <w:style w:type="character" w:styleId="Nzevknihy">
    <w:name w:val="Book Title"/>
    <w:basedOn w:val="Standardnpsmoodstavce"/>
    <w:uiPriority w:val="33"/>
    <w:locked/>
    <w:rsid w:val="00002A9F"/>
    <w:rPr>
      <w:b/>
      <w:bCs/>
      <w:smallCaps/>
      <w:spacing w:val="5"/>
    </w:rPr>
  </w:style>
  <w:style w:type="character" w:styleId="Odkazintenzivn">
    <w:name w:val="Intense Reference"/>
    <w:basedOn w:val="Standardnpsmoodstavce"/>
    <w:uiPriority w:val="32"/>
    <w:locked/>
    <w:rsid w:val="00002A9F"/>
    <w:rPr>
      <w:b/>
      <w:bCs/>
      <w:smallCaps/>
      <w:color w:val="89288F" w:themeColor="accent2"/>
      <w:spacing w:val="5"/>
      <w:u w:val="single"/>
    </w:rPr>
  </w:style>
  <w:style w:type="character" w:styleId="Odkazjemn">
    <w:name w:val="Subtle Reference"/>
    <w:basedOn w:val="Standardnpsmoodstavce"/>
    <w:uiPriority w:val="31"/>
    <w:locked/>
    <w:rsid w:val="00002A9F"/>
    <w:rPr>
      <w:smallCaps/>
      <w:color w:val="89288F" w:themeColor="accent2"/>
      <w:u w:val="single"/>
    </w:rPr>
  </w:style>
  <w:style w:type="paragraph" w:styleId="Odstavecseseznamem">
    <w:name w:val="List Paragraph"/>
    <w:basedOn w:val="Normln"/>
    <w:uiPriority w:val="34"/>
    <w:rsid w:val="00002A9F"/>
    <w:pPr>
      <w:ind w:left="720"/>
      <w:contextualSpacing/>
    </w:pPr>
  </w:style>
  <w:style w:type="paragraph" w:styleId="Vrazncitt">
    <w:name w:val="Intense Quote"/>
    <w:basedOn w:val="Normln"/>
    <w:next w:val="Normln"/>
    <w:link w:val="VrazncittChar"/>
    <w:uiPriority w:val="30"/>
    <w:locked/>
    <w:rsid w:val="00002A9F"/>
    <w:pPr>
      <w:pBdr>
        <w:bottom w:val="single" w:sz="4" w:space="4" w:color="00AEEF" w:themeColor="accent1"/>
      </w:pBdr>
      <w:spacing w:before="200" w:after="280"/>
      <w:ind w:left="936" w:right="936"/>
    </w:pPr>
    <w:rPr>
      <w:b/>
      <w:bCs/>
      <w:i/>
      <w:iCs/>
      <w:color w:val="00AEEF" w:themeColor="accent1"/>
    </w:rPr>
  </w:style>
  <w:style w:type="character" w:customStyle="1" w:styleId="VrazncittChar">
    <w:name w:val="Výrazný citát Char"/>
    <w:basedOn w:val="Standardnpsmoodstavce"/>
    <w:link w:val="Vrazncitt"/>
    <w:uiPriority w:val="30"/>
    <w:rsid w:val="00002A9F"/>
    <w:rPr>
      <w:rFonts w:asciiTheme="minorHAnsi" w:eastAsiaTheme="minorHAnsi" w:hAnsiTheme="minorHAnsi" w:cstheme="minorBidi"/>
      <w:b/>
      <w:bCs/>
      <w:i/>
      <w:iCs/>
      <w:color w:val="00AEEF" w:themeColor="accent1"/>
      <w:szCs w:val="22"/>
      <w:lang w:eastAsia="en-US"/>
    </w:rPr>
  </w:style>
  <w:style w:type="character" w:styleId="Zdraznnintenzivn">
    <w:name w:val="Intense Emphasis"/>
    <w:basedOn w:val="Standardnpsmoodstavce"/>
    <w:uiPriority w:val="21"/>
    <w:locked/>
    <w:rsid w:val="00002A9F"/>
    <w:rPr>
      <w:b/>
      <w:bCs/>
      <w:i/>
      <w:iCs/>
      <w:color w:val="00AEEF" w:themeColor="accent1"/>
    </w:rPr>
  </w:style>
  <w:style w:type="paragraph" w:customStyle="1" w:styleId="MIBnadpis1obsah">
    <w:name w:val="MIB:nadpis1 obsah"/>
    <w:basedOn w:val="Normln"/>
    <w:next w:val="Normln"/>
    <w:link w:val="MIBnadpis1obsahChar"/>
    <w:qFormat/>
    <w:rsid w:val="00002A9F"/>
    <w:pPr>
      <w:pageBreakBefore/>
      <w:numPr>
        <w:numId w:val="11"/>
      </w:numPr>
      <w:spacing w:after="0"/>
      <w:contextualSpacing/>
      <w:outlineLvl w:val="0"/>
    </w:pPr>
    <w:rPr>
      <w:rFonts w:ascii="Verdana" w:eastAsia="Calibri" w:hAnsi="Verdana" w:cs="Times New Roman"/>
      <w:b/>
      <w:color w:val="7030A0"/>
      <w:sz w:val="24"/>
      <w:szCs w:val="18"/>
      <w:lang w:eastAsia="cs-CZ"/>
    </w:rPr>
  </w:style>
  <w:style w:type="character" w:customStyle="1" w:styleId="MIBnadpis1obsahChar">
    <w:name w:val="MIB:nadpis1 obsah Char"/>
    <w:basedOn w:val="Standardnpsmoodstavce"/>
    <w:link w:val="MIBnadpis1obsah"/>
    <w:rsid w:val="00002A9F"/>
    <w:rPr>
      <w:b/>
      <w:color w:val="7030A0"/>
      <w:sz w:val="24"/>
    </w:rPr>
  </w:style>
  <w:style w:type="paragraph" w:customStyle="1" w:styleId="MIBnadpis2obsah">
    <w:name w:val="MIB:nadpis2 obsah"/>
    <w:basedOn w:val="MIBnadpis1obsah"/>
    <w:link w:val="MIBnadpis2obsahChar"/>
    <w:qFormat/>
    <w:rsid w:val="00002A9F"/>
    <w:pPr>
      <w:keepNext/>
      <w:pageBreakBefore w:val="0"/>
      <w:numPr>
        <w:ilvl w:val="1"/>
      </w:numPr>
      <w:outlineLvl w:val="1"/>
    </w:pPr>
    <w:rPr>
      <w:rFonts w:cstheme="minorHAnsi"/>
      <w:color w:val="000000" w:themeColor="text1"/>
    </w:rPr>
  </w:style>
  <w:style w:type="character" w:customStyle="1" w:styleId="MIBnadpis2obsahChar">
    <w:name w:val="MIB:nadpis2 obsah Char"/>
    <w:basedOn w:val="MIBnadpis1obsahChar"/>
    <w:link w:val="MIBnadpis2obsah"/>
    <w:rsid w:val="00002A9F"/>
    <w:rPr>
      <w:rFonts w:cstheme="minorHAnsi"/>
      <w:b/>
      <w:color w:val="000000" w:themeColor="text1"/>
      <w:sz w:val="24"/>
    </w:rPr>
  </w:style>
  <w:style w:type="paragraph" w:styleId="Obsah1">
    <w:name w:val="toc 1"/>
    <w:aliases w:val="MIB:Obsah 1"/>
    <w:basedOn w:val="Normln"/>
    <w:next w:val="Normln"/>
    <w:autoRedefine/>
    <w:uiPriority w:val="39"/>
    <w:unhideWhenUsed/>
    <w:rsid w:val="00CE5C05"/>
    <w:pPr>
      <w:tabs>
        <w:tab w:val="left" w:pos="284"/>
        <w:tab w:val="right" w:leader="dot" w:pos="9639"/>
      </w:tabs>
      <w:spacing w:after="0"/>
    </w:pPr>
    <w:rPr>
      <w:b/>
      <w:noProof/>
      <w:color w:val="89288F" w:themeColor="accent2"/>
      <w:szCs w:val="18"/>
    </w:rPr>
  </w:style>
  <w:style w:type="character" w:customStyle="1" w:styleId="Obsah3Char">
    <w:name w:val="Obsah 3 Char"/>
    <w:aliases w:val="MIB:Obsah 3 Char"/>
    <w:basedOn w:val="MIBNadpis3Char"/>
    <w:link w:val="Obsah3"/>
    <w:uiPriority w:val="39"/>
    <w:rsid w:val="00002A9F"/>
    <w:rPr>
      <w:rFonts w:asciiTheme="minorHAnsi" w:eastAsiaTheme="minorHAnsi" w:hAnsiTheme="minorHAnsi" w:cstheme="minorBidi"/>
      <w:b w:val="0"/>
      <w:bCs w:val="0"/>
      <w:noProof/>
      <w:sz w:val="20"/>
      <w:szCs w:val="24"/>
      <w:lang w:eastAsia="en-US"/>
    </w:rPr>
  </w:style>
  <w:style w:type="paragraph" w:customStyle="1" w:styleId="MIBTextvzhlav">
    <w:name w:val="MIB:Text v záhlaví"/>
    <w:basedOn w:val="Normln"/>
    <w:rsid w:val="00C65530"/>
    <w:pPr>
      <w:spacing w:after="0"/>
      <w:jc w:val="right"/>
    </w:pPr>
    <w:rPr>
      <w:b/>
      <w:color w:val="00AEEF" w:themeColor="text2"/>
      <w:sz w:val="22"/>
    </w:rPr>
  </w:style>
  <w:style w:type="paragraph" w:customStyle="1" w:styleId="mivN3">
    <w:name w:val="mivN3"/>
    <w:basedOn w:val="MIBnadpis2obsah"/>
    <w:rsid w:val="00002A9F"/>
    <w:pPr>
      <w:numPr>
        <w:ilvl w:val="0"/>
        <w:numId w:val="0"/>
      </w:numPr>
      <w:spacing w:before="120"/>
    </w:pPr>
    <w:rPr>
      <w:rFonts w:asciiTheme="minorHAnsi" w:hAnsiTheme="minorHAnsi" w:cs="Calibri"/>
      <w:noProof/>
      <w:color w:val="auto"/>
    </w:rPr>
  </w:style>
  <w:style w:type="paragraph" w:customStyle="1" w:styleId="MIBpoznmkavzpat">
    <w:name w:val="MIB:poznámka v zápatí"/>
    <w:basedOn w:val="Normln"/>
    <w:qFormat/>
    <w:rsid w:val="00061328"/>
    <w:rPr>
      <w:color w:val="939598" w:themeColor="accent5"/>
      <w:sz w:val="14"/>
      <w:szCs w:val="14"/>
    </w:rPr>
  </w:style>
  <w:style w:type="paragraph" w:customStyle="1" w:styleId="MIBNadpis1-odsazen-vcerovov0">
    <w:name w:val="MIB:Nadpis 1 - odsazení - víceúrovňové"/>
    <w:basedOn w:val="Nadpis1"/>
    <w:next w:val="MIBNormal"/>
    <w:rsid w:val="00CE5C05"/>
    <w:pPr>
      <w:numPr>
        <w:numId w:val="23"/>
      </w:numPr>
      <w:spacing w:before="0"/>
    </w:pPr>
    <w:rPr>
      <w:color w:val="89288F" w:themeColor="accent2"/>
    </w:rPr>
  </w:style>
  <w:style w:type="paragraph" w:customStyle="1" w:styleId="MIBNadpis1slovn">
    <w:name w:val="MIB:Nadpis 1 číslování"/>
    <w:basedOn w:val="Nadpis1"/>
    <w:next w:val="MIBNormal"/>
    <w:link w:val="MIBNadpis1slovnChar"/>
    <w:qFormat/>
    <w:rsid w:val="00CE5C05"/>
    <w:pPr>
      <w:numPr>
        <w:numId w:val="20"/>
      </w:numPr>
      <w:spacing w:before="0"/>
    </w:pPr>
    <w:rPr>
      <w:color w:val="89288F" w:themeColor="accent2"/>
    </w:rPr>
  </w:style>
  <w:style w:type="character" w:customStyle="1" w:styleId="MIBNadpis1slovnChar">
    <w:name w:val="MIB:Nadpis 1 číslování Char"/>
    <w:basedOn w:val="Standardnpsmoodstavce"/>
    <w:link w:val="MIBNadpis1slovn"/>
    <w:rsid w:val="00CE5C05"/>
    <w:rPr>
      <w:rFonts w:asciiTheme="majorHAnsi" w:eastAsiaTheme="majorEastAsia" w:hAnsiTheme="majorHAnsi" w:cstheme="majorBidi"/>
      <w:b/>
      <w:bCs/>
      <w:color w:val="89288F" w:themeColor="accent2"/>
      <w:sz w:val="24"/>
      <w:szCs w:val="28"/>
      <w:lang w:eastAsia="en-US"/>
    </w:rPr>
  </w:style>
  <w:style w:type="paragraph" w:customStyle="1" w:styleId="MIBNadpis2slovn">
    <w:name w:val="MIB:Nadpis 2 číslování"/>
    <w:basedOn w:val="MIBNadpis1slovn"/>
    <w:next w:val="MIBNormal"/>
    <w:link w:val="MIBNadpis2slovnChar"/>
    <w:qFormat/>
    <w:rsid w:val="00CE5C05"/>
    <w:pPr>
      <w:numPr>
        <w:ilvl w:val="1"/>
      </w:numPr>
      <w:outlineLvl w:val="1"/>
    </w:pPr>
    <w:rPr>
      <w:color w:val="000000" w:themeColor="text1"/>
      <w:sz w:val="22"/>
    </w:rPr>
  </w:style>
  <w:style w:type="character" w:customStyle="1" w:styleId="MIBNadpis2slovnChar">
    <w:name w:val="MIB:Nadpis 2 číslování Char"/>
    <w:basedOn w:val="MIBNadpis1slovnChar"/>
    <w:link w:val="MIBNadpis2slovn"/>
    <w:rsid w:val="00CE5C05"/>
    <w:rPr>
      <w:rFonts w:asciiTheme="majorHAnsi" w:eastAsiaTheme="majorEastAsia" w:hAnsiTheme="majorHAnsi" w:cstheme="majorBidi"/>
      <w:b/>
      <w:bCs/>
      <w:color w:val="000000" w:themeColor="text1"/>
      <w:sz w:val="22"/>
      <w:szCs w:val="28"/>
      <w:lang w:eastAsia="en-US"/>
    </w:rPr>
  </w:style>
  <w:style w:type="paragraph" w:customStyle="1" w:styleId="MIBNadpis3slovn">
    <w:name w:val="MIB:Nadpis 3 číslování"/>
    <w:basedOn w:val="MIBNadpis2slovn"/>
    <w:link w:val="MIBNadpis3slovnChar"/>
    <w:qFormat/>
    <w:rsid w:val="006C4079"/>
    <w:pPr>
      <w:numPr>
        <w:ilvl w:val="2"/>
      </w:numPr>
      <w:outlineLvl w:val="2"/>
    </w:pPr>
    <w:rPr>
      <w:sz w:val="20"/>
    </w:rPr>
  </w:style>
  <w:style w:type="character" w:customStyle="1" w:styleId="MIBNadpis3slovnChar">
    <w:name w:val="MIB:Nadpis 3 číslování Char"/>
    <w:basedOn w:val="MIBNadpis2slovnChar"/>
    <w:link w:val="MIBNadpis3slovn"/>
    <w:rsid w:val="006C4079"/>
    <w:rPr>
      <w:rFonts w:asciiTheme="majorHAnsi" w:eastAsiaTheme="majorEastAsia" w:hAnsiTheme="majorHAnsi" w:cstheme="majorBidi"/>
      <w:b/>
      <w:bCs/>
      <w:color w:val="000000" w:themeColor="text1"/>
      <w:sz w:val="20"/>
      <w:szCs w:val="28"/>
      <w:lang w:eastAsia="en-US"/>
    </w:rPr>
  </w:style>
  <w:style w:type="paragraph" w:customStyle="1" w:styleId="MIBtabulka">
    <w:name w:val="MIB:tabulka"/>
    <w:basedOn w:val="MIBNormal"/>
    <w:link w:val="MIBtabulkaChar"/>
    <w:rsid w:val="004E0ACC"/>
    <w:pPr>
      <w:framePr w:hSpace="142" w:wrap="around" w:vAnchor="text" w:hAnchor="margin" w:y="120"/>
      <w:spacing w:after="0"/>
      <w:jc w:val="center"/>
    </w:pPr>
    <w:rPr>
      <w:color w:val="000000" w:themeColor="text1"/>
    </w:rPr>
  </w:style>
  <w:style w:type="paragraph" w:customStyle="1" w:styleId="MIBtabulkasloupec">
    <w:name w:val="MIB:tabulka sloupec"/>
    <w:basedOn w:val="MIBtabulka"/>
    <w:link w:val="MIBtabulkasloupecChar"/>
    <w:rsid w:val="0007615A"/>
    <w:pPr>
      <w:framePr w:wrap="around"/>
    </w:pPr>
    <w:rPr>
      <w:color w:val="FFFFFF" w:themeColor="background1"/>
    </w:rPr>
  </w:style>
  <w:style w:type="character" w:customStyle="1" w:styleId="MIBtabulkaChar">
    <w:name w:val="MIB:tabulka Char"/>
    <w:basedOn w:val="MIBNormalChar"/>
    <w:link w:val="MIBtabulka"/>
    <w:rsid w:val="004E0ACC"/>
    <w:rPr>
      <w:color w:val="000000" w:themeColor="text1"/>
      <w:sz w:val="20"/>
    </w:rPr>
  </w:style>
  <w:style w:type="character" w:customStyle="1" w:styleId="MIBtabulkasloupecChar">
    <w:name w:val="MIB:tabulka sloupec Char"/>
    <w:basedOn w:val="MIBtabulkaChar"/>
    <w:link w:val="MIBtabulkasloupec"/>
    <w:rsid w:val="0007615A"/>
    <w:rPr>
      <w:color w:val="FFFFFF" w:themeColor="background1"/>
      <w:sz w:val="20"/>
      <w:szCs w:val="20"/>
    </w:rPr>
  </w:style>
  <w:style w:type="paragraph" w:customStyle="1" w:styleId="MIBtabulkadek">
    <w:name w:val="MIB:tabulka řádek"/>
    <w:basedOn w:val="MIBtabulka"/>
    <w:link w:val="MIBtabulkadekChar"/>
    <w:rsid w:val="0007615A"/>
    <w:pPr>
      <w:framePr w:wrap="around"/>
    </w:pPr>
    <w:rPr>
      <w:b/>
      <w:color w:val="89288F"/>
    </w:rPr>
  </w:style>
  <w:style w:type="character" w:customStyle="1" w:styleId="MIBtabulkadekChar">
    <w:name w:val="MIB:tabulka řádek Char"/>
    <w:basedOn w:val="MIBtabulkaChar"/>
    <w:link w:val="MIBtabulkadek"/>
    <w:rsid w:val="004E0ACC"/>
    <w:rPr>
      <w:b/>
      <w:color w:val="89288F"/>
      <w:sz w:val="20"/>
    </w:rPr>
  </w:style>
  <w:style w:type="paragraph" w:customStyle="1" w:styleId="MIBpopisobrzku">
    <w:name w:val="MIB:popis obrázku"/>
    <w:basedOn w:val="MIBNormal"/>
    <w:rsid w:val="004E0ACC"/>
    <w:rPr>
      <w:sz w:val="16"/>
      <w:szCs w:val="16"/>
    </w:rPr>
  </w:style>
  <w:style w:type="numbering" w:customStyle="1" w:styleId="MIBodrazky2">
    <w:name w:val="MIB odrazky 2"/>
    <w:uiPriority w:val="99"/>
    <w:rsid w:val="002C168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18"/>
        <w:szCs w:val="18"/>
        <w:lang w:val="cs-CZ" w:eastAsia="cs-CZ" w:bidi="ar-SA"/>
      </w:rPr>
    </w:rPrDefault>
    <w:pPrDefault/>
  </w:docDefaults>
  <w:latentStyles w:defLockedState="1" w:defUIPriority="0" w:defSemiHidden="1" w:defUnhideWhenUsed="1" w:defQFormat="0" w:count="267">
    <w:lsdException w:name="Normal" w:locked="0" w:semiHidden="0" w:unhideWhenUsed="0"/>
    <w:lsdException w:name="heading 1" w:locked="0" w:semiHidden="0" w:uiPriority="9" w:unhideWhenUsed="0"/>
    <w:lsdException w:name="heading 2" w:locked="0" w:uiPriority="9"/>
    <w:lsdException w:name="heading 3" w:locked="0" w:uiPriority="9"/>
    <w:lsdException w:name="heading 4" w:locked="0"/>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uiPriority="99"/>
    <w:lsdException w:name="footer" w:locked="0" w:uiPriority="99"/>
    <w:lsdException w:name="caption" w:locked="0" w:qFormat="1"/>
    <w:lsdException w:name="footnote reference" w:locked="0"/>
    <w:lsdException w:name="annotation reference" w:locked="0" w:uiPriority="99"/>
    <w:lsdException w:name="page number" w:locked="0"/>
    <w:lsdException w:name="endnote text" w:locked="0"/>
    <w:lsdException w:name="List" w:locked="0"/>
    <w:lsdException w:name="List Bullet" w:locked="0"/>
    <w:lsdException w:name="List Bullet 2" w:locked="0"/>
    <w:lsdException w:name="List Bullet 5" w:locked="0"/>
    <w:lsdException w:name="Title" w:locked="0" w:semiHidden="0" w:uiPriority="10" w:unhideWhenUsed="0" w:qFormat="1"/>
    <w:lsdException w:name="Signature" w:locked="0"/>
    <w:lsdException w:name="Default Paragraph Font" w:locked="0" w:uiPriority="1"/>
    <w:lsdException w:name="Body Text" w:locked="0"/>
    <w:lsdException w:name="Body Text Indent" w:locked="0"/>
    <w:lsdException w:name="List Continue" w:locked="0"/>
    <w:lsdException w:name="Subtitle" w:locked="0" w:semiHidden="0" w:unhideWhenUsed="0" w:qFormat="1"/>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uiPriority="99"/>
    <w:lsdException w:name="Strong" w:locked="0" w:semiHidden="0" w:uiPriority="22" w:unhideWhenUsed="0"/>
    <w:lsdException w:name="Emphasis" w:locked="0" w:semiHidden="0" w:uiPriority="20" w:unhideWhenUsed="0"/>
    <w:lsdException w:name="Document Map" w:locked="0"/>
    <w:lsdException w:name="Plain Text" w:locked="0"/>
    <w:lsdException w:name="HTML Top of Form" w:locked="0" w:uiPriority="99"/>
    <w:lsdException w:name="HTML Bottom of Form" w:locked="0" w:uiPriority="99"/>
    <w:lsdException w:name="Normal (Web)" w:locked="0" w:uiPriority="99"/>
    <w:lsdException w:name="Normal Table" w:locked="0" w:uiPriority="99"/>
    <w:lsdException w:name="annotation subject" w:locked="0"/>
    <w:lsdException w:name="No List" w:locked="0" w:uiPriority="99"/>
    <w:lsdException w:name="Balloon Text" w:locked="0" w:uiPriority="99"/>
    <w:lsdException w:name="Table Grid" w:locked="0" w:semiHidden="0" w:unhideWhenUsed="0"/>
    <w:lsdException w:name="Placeholder Text" w:uiPriority="99"/>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latentStyles>
  <w:style w:type="paragraph" w:default="1" w:styleId="Normln">
    <w:name w:val="Normal"/>
    <w:rsid w:val="00326577"/>
    <w:pPr>
      <w:spacing w:after="400" w:line="276" w:lineRule="auto"/>
    </w:pPr>
    <w:rPr>
      <w:rFonts w:asciiTheme="minorHAnsi" w:eastAsiaTheme="minorHAnsi" w:hAnsiTheme="minorHAnsi" w:cstheme="minorBidi"/>
      <w:sz w:val="20"/>
      <w:szCs w:val="22"/>
      <w:lang w:eastAsia="en-US"/>
    </w:rPr>
  </w:style>
  <w:style w:type="paragraph" w:styleId="Nadpis1">
    <w:name w:val="heading 1"/>
    <w:basedOn w:val="Normln"/>
    <w:next w:val="MIBNormal"/>
    <w:link w:val="Nadpis1Char"/>
    <w:uiPriority w:val="9"/>
    <w:rsid w:val="00002A9F"/>
    <w:pPr>
      <w:keepNext/>
      <w:keepLines/>
      <w:spacing w:before="480" w:after="0"/>
      <w:outlineLvl w:val="0"/>
    </w:pPr>
    <w:rPr>
      <w:rFonts w:asciiTheme="majorHAnsi" w:eastAsiaTheme="majorEastAsia" w:hAnsiTheme="majorHAnsi" w:cstheme="majorBidi"/>
      <w:b/>
      <w:bCs/>
      <w:color w:val="89288F"/>
      <w:sz w:val="24"/>
      <w:szCs w:val="28"/>
    </w:rPr>
  </w:style>
  <w:style w:type="paragraph" w:styleId="Nadpis2">
    <w:name w:val="heading 2"/>
    <w:basedOn w:val="Normln"/>
    <w:next w:val="MIBNormal"/>
    <w:link w:val="Nadpis2Char"/>
    <w:uiPriority w:val="9"/>
    <w:unhideWhenUsed/>
    <w:rsid w:val="00002A9F"/>
    <w:pPr>
      <w:keepNext/>
      <w:keepLines/>
      <w:spacing w:before="200" w:after="0"/>
      <w:outlineLvl w:val="1"/>
    </w:pPr>
    <w:rPr>
      <w:rFonts w:asciiTheme="majorHAnsi" w:eastAsiaTheme="majorEastAsia" w:hAnsiTheme="majorHAnsi" w:cstheme="majorBidi"/>
      <w:b/>
      <w:bCs/>
      <w:color w:val="000000" w:themeColor="text1"/>
      <w:sz w:val="22"/>
      <w:szCs w:val="26"/>
    </w:rPr>
  </w:style>
  <w:style w:type="paragraph" w:styleId="Nadpis3">
    <w:name w:val="heading 3"/>
    <w:basedOn w:val="Normln"/>
    <w:next w:val="MIBNormal"/>
    <w:link w:val="Nadpis3Char"/>
    <w:uiPriority w:val="9"/>
    <w:unhideWhenUsed/>
    <w:rsid w:val="000B5DA8"/>
    <w:pPr>
      <w:keepNext/>
      <w:keepLines/>
      <w:spacing w:before="200" w:after="0"/>
      <w:outlineLvl w:val="2"/>
    </w:pPr>
    <w:rPr>
      <w:rFonts w:asciiTheme="majorHAnsi" w:eastAsiaTheme="majorEastAsia" w:hAnsiTheme="majorHAnsi" w:cstheme="majorBidi"/>
      <w:b/>
      <w:bCs/>
      <w:color w:val="89288F" w:themeColor="accent2"/>
    </w:rPr>
  </w:style>
  <w:style w:type="paragraph" w:styleId="Nadpis4">
    <w:name w:val="heading 4"/>
    <w:aliases w:val="ASAPHeading 4,Podkapitola3,Aufgabe,Heading 4(war),X.X.X.X,CNX_nadpis4,CNX_nadpis41,CNX_nadpis42,CNX_nadpis43,CNX_nadpis44,CNX_nadpis45,CNX_nadpis411,CNX_nadpis46,CNX_nadpis412,CNX_nadpis421,CNX_nadpis431,CNX_nadpis441,CNX_nadpis451,Odstavec 1"/>
    <w:basedOn w:val="Normln"/>
    <w:next w:val="Normln"/>
    <w:link w:val="Nadpis4Char"/>
    <w:semiHidden/>
    <w:unhideWhenUsed/>
    <w:rsid w:val="00191660"/>
    <w:pPr>
      <w:keepNext/>
      <w:keepLines/>
      <w:numPr>
        <w:ilvl w:val="3"/>
        <w:numId w:val="1"/>
      </w:numPr>
      <w:spacing w:before="200"/>
      <w:outlineLvl w:val="3"/>
    </w:pPr>
    <w:rPr>
      <w:rFonts w:ascii="Cambria" w:hAnsi="Cambria"/>
      <w:b/>
      <w:bCs/>
      <w:i/>
      <w:iCs/>
      <w:color w:val="4F81BD"/>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3"/>
    <w:basedOn w:val="Normln"/>
    <w:next w:val="Normln"/>
    <w:link w:val="Nadpis5Char"/>
    <w:semiHidden/>
    <w:unhideWhenUsed/>
    <w:qFormat/>
    <w:rsid w:val="00191660"/>
    <w:pPr>
      <w:keepNext/>
      <w:keepLines/>
      <w:numPr>
        <w:ilvl w:val="4"/>
        <w:numId w:val="1"/>
      </w:numPr>
      <w:spacing w:before="200"/>
      <w:outlineLvl w:val="4"/>
    </w:pPr>
    <w:rPr>
      <w:rFonts w:ascii="Cambria" w:hAnsi="Cambria"/>
      <w:color w:val="243F6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
    <w:basedOn w:val="Normln"/>
    <w:next w:val="Normln"/>
    <w:link w:val="Nadpis6Char"/>
    <w:semiHidden/>
    <w:unhideWhenUsed/>
    <w:qFormat/>
    <w:rsid w:val="00191660"/>
    <w:pPr>
      <w:keepNext/>
      <w:keepLines/>
      <w:numPr>
        <w:ilvl w:val="5"/>
        <w:numId w:val="1"/>
      </w:numPr>
      <w:spacing w:before="200"/>
      <w:outlineLvl w:val="5"/>
    </w:pPr>
    <w:rPr>
      <w:rFonts w:ascii="Cambria" w:hAnsi="Cambria"/>
      <w:i/>
      <w:iCs/>
      <w:color w:val="243F60"/>
    </w:rPr>
  </w:style>
  <w:style w:type="paragraph" w:styleId="Nadpis7">
    <w:name w:val="heading 7"/>
    <w:aliases w:val="PA Appendix Major,ASAPHeading 7,nadpis7"/>
    <w:basedOn w:val="Normln"/>
    <w:next w:val="Normln"/>
    <w:link w:val="Nadpis7Char"/>
    <w:semiHidden/>
    <w:unhideWhenUsed/>
    <w:qFormat/>
    <w:rsid w:val="00191660"/>
    <w:pPr>
      <w:keepNext/>
      <w:keepLines/>
      <w:numPr>
        <w:ilvl w:val="6"/>
        <w:numId w:val="1"/>
      </w:numPr>
      <w:spacing w:before="200"/>
      <w:outlineLvl w:val="6"/>
    </w:pPr>
    <w:rPr>
      <w:rFonts w:ascii="Cambria" w:hAnsi="Cambria"/>
      <w:i/>
      <w:iCs/>
      <w:color w:val="404040"/>
    </w:rPr>
  </w:style>
  <w:style w:type="paragraph" w:styleId="Nadpis8">
    <w:name w:val="heading 8"/>
    <w:aliases w:val="PA Appendix Minor,ASAPHeading 8,nadpis8"/>
    <w:basedOn w:val="Normln"/>
    <w:next w:val="Normln"/>
    <w:link w:val="Nadpis8Char"/>
    <w:semiHidden/>
    <w:unhideWhenUsed/>
    <w:qFormat/>
    <w:rsid w:val="00191660"/>
    <w:pPr>
      <w:keepNext/>
      <w:keepLines/>
      <w:numPr>
        <w:ilvl w:val="7"/>
        <w:numId w:val="1"/>
      </w:numPr>
      <w:spacing w:before="200"/>
      <w:outlineLvl w:val="7"/>
    </w:pPr>
    <w:rPr>
      <w:rFonts w:ascii="Cambria" w:hAnsi="Cambria"/>
      <w:color w:val="404040"/>
      <w:szCs w:val="20"/>
    </w:rPr>
  </w:style>
  <w:style w:type="paragraph" w:styleId="Nadpis9">
    <w:name w:val="heading 9"/>
    <w:aliases w:val="h9,heading9,Příloha,ASAPHeading 9,Titre 10,nadpis9"/>
    <w:basedOn w:val="Normln"/>
    <w:next w:val="Normln"/>
    <w:link w:val="Nadpis9Char"/>
    <w:semiHidden/>
    <w:unhideWhenUsed/>
    <w:qFormat/>
    <w:rsid w:val="00191660"/>
    <w:pPr>
      <w:keepNext/>
      <w:keepLines/>
      <w:numPr>
        <w:ilvl w:val="8"/>
        <w:numId w:val="1"/>
      </w:numPr>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2A9F"/>
    <w:rPr>
      <w:rFonts w:asciiTheme="majorHAnsi" w:eastAsiaTheme="majorEastAsia" w:hAnsiTheme="majorHAnsi" w:cstheme="majorBidi"/>
      <w:b/>
      <w:bCs/>
      <w:color w:val="89288F"/>
      <w:sz w:val="24"/>
      <w:szCs w:val="28"/>
      <w:lang w:eastAsia="en-US"/>
    </w:rPr>
  </w:style>
  <w:style w:type="character" w:customStyle="1" w:styleId="Nadpis2Char">
    <w:name w:val="Nadpis 2 Char"/>
    <w:basedOn w:val="Standardnpsmoodstavce"/>
    <w:link w:val="Nadpis2"/>
    <w:uiPriority w:val="9"/>
    <w:rsid w:val="00002A9F"/>
    <w:rPr>
      <w:rFonts w:asciiTheme="majorHAnsi" w:eastAsiaTheme="majorEastAsia" w:hAnsiTheme="majorHAnsi" w:cstheme="majorBidi"/>
      <w:b/>
      <w:bCs/>
      <w:color w:val="000000" w:themeColor="text1"/>
      <w:sz w:val="22"/>
      <w:szCs w:val="26"/>
      <w:lang w:eastAsia="en-US"/>
    </w:rPr>
  </w:style>
  <w:style w:type="character" w:customStyle="1" w:styleId="Nadpis3Char">
    <w:name w:val="Nadpis 3 Char"/>
    <w:basedOn w:val="Standardnpsmoodstavce"/>
    <w:link w:val="Nadpis3"/>
    <w:uiPriority w:val="9"/>
    <w:rsid w:val="000B5DA8"/>
    <w:rPr>
      <w:rFonts w:asciiTheme="majorHAnsi" w:eastAsiaTheme="majorEastAsia" w:hAnsiTheme="majorHAnsi" w:cstheme="majorBidi"/>
      <w:b/>
      <w:bCs/>
      <w:color w:val="89288F" w:themeColor="accent2"/>
      <w:szCs w:val="22"/>
      <w:lang w:eastAsia="en-US"/>
    </w:rPr>
  </w:style>
  <w:style w:type="character" w:customStyle="1" w:styleId="Nadpis4Char">
    <w:name w:val="Nadpis 4 Char"/>
    <w:aliases w:val="ASAPHeading 4 Char,Podkapitola3 Char,Aufgabe Char,Heading 4(war) Char,X.X.X.X Char,CNX_nadpis4 Char,CNX_nadpis41 Char,CNX_nadpis42 Char,CNX_nadpis43 Char,CNX_nadpis44 Char,CNX_nadpis45 Char,CNX_nadpis411 Char,CNX_nadpis46 Char"/>
    <w:link w:val="Nadpis4"/>
    <w:semiHidden/>
    <w:rsid w:val="003F784A"/>
    <w:rPr>
      <w:rFonts w:ascii="Cambria" w:eastAsiaTheme="minorHAnsi" w:hAnsi="Cambria" w:cstheme="minorBidi"/>
      <w:b/>
      <w:bCs/>
      <w:i/>
      <w:iCs/>
      <w:color w:val="4F81BD"/>
      <w:szCs w:val="22"/>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3 Char"/>
    <w:link w:val="Nadpis5"/>
    <w:semiHidden/>
    <w:rsid w:val="003F784A"/>
    <w:rPr>
      <w:rFonts w:ascii="Cambria" w:eastAsiaTheme="minorHAnsi" w:hAnsi="Cambria" w:cstheme="minorBidi"/>
      <w:color w:val="243F60"/>
      <w:sz w:val="20"/>
      <w:szCs w:val="22"/>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semiHidden/>
    <w:rsid w:val="003F784A"/>
    <w:rPr>
      <w:rFonts w:ascii="Cambria" w:eastAsiaTheme="minorHAnsi" w:hAnsi="Cambria" w:cstheme="minorBidi"/>
      <w:i/>
      <w:iCs/>
      <w:color w:val="243F60"/>
      <w:szCs w:val="22"/>
      <w:lang w:eastAsia="en-US"/>
    </w:rPr>
  </w:style>
  <w:style w:type="character" w:customStyle="1" w:styleId="Nadpis7Char">
    <w:name w:val="Nadpis 7 Char"/>
    <w:aliases w:val="PA Appendix Major Char,ASAPHeading 7 Char,nadpis7 Char"/>
    <w:link w:val="Nadpis7"/>
    <w:semiHidden/>
    <w:rsid w:val="003F784A"/>
    <w:rPr>
      <w:rFonts w:ascii="Cambria" w:eastAsiaTheme="minorHAnsi" w:hAnsi="Cambria" w:cstheme="minorBidi"/>
      <w:i/>
      <w:iCs/>
      <w:color w:val="404040"/>
      <w:szCs w:val="22"/>
      <w:lang w:eastAsia="en-US"/>
    </w:rPr>
  </w:style>
  <w:style w:type="character" w:customStyle="1" w:styleId="Nadpis8Char">
    <w:name w:val="Nadpis 8 Char"/>
    <w:aliases w:val="PA Appendix Minor Char,ASAPHeading 8 Char,nadpis8 Char"/>
    <w:link w:val="Nadpis8"/>
    <w:semiHidden/>
    <w:rsid w:val="003F784A"/>
    <w:rPr>
      <w:rFonts w:ascii="Cambria" w:eastAsiaTheme="minorHAnsi" w:hAnsi="Cambria" w:cstheme="minorBidi"/>
      <w:color w:val="404040"/>
      <w:szCs w:val="20"/>
      <w:lang w:eastAsia="en-US"/>
    </w:rPr>
  </w:style>
  <w:style w:type="character" w:customStyle="1" w:styleId="Nadpis9Char">
    <w:name w:val="Nadpis 9 Char"/>
    <w:aliases w:val="h9 Char,heading9 Char,Příloha Char,ASAPHeading 9 Char,Titre 10 Char,nadpis9 Char"/>
    <w:link w:val="Nadpis9"/>
    <w:semiHidden/>
    <w:rsid w:val="003F784A"/>
    <w:rPr>
      <w:rFonts w:ascii="Cambria" w:eastAsiaTheme="minorHAnsi" w:hAnsi="Cambria" w:cstheme="minorBidi"/>
      <w:i/>
      <w:iCs/>
      <w:color w:val="404040"/>
      <w:szCs w:val="20"/>
      <w:lang w:eastAsia="en-US"/>
    </w:rPr>
  </w:style>
  <w:style w:type="character" w:customStyle="1" w:styleId="MIBZvraznnsouvislhotextu">
    <w:name w:val="MIB:Zvýraznění souvislého textu"/>
    <w:basedOn w:val="MIBNormalChar"/>
    <w:uiPriority w:val="1"/>
    <w:rsid w:val="00CE5C05"/>
    <w:rPr>
      <w:rFonts w:ascii="Verdana" w:eastAsia="Calibri" w:hAnsi="Verdana" w:cs="Times New Roman"/>
      <w:b/>
      <w:bCs/>
      <w:color w:val="89288F"/>
      <w:sz w:val="20"/>
      <w:lang w:eastAsia="cs-CZ"/>
    </w:rPr>
  </w:style>
  <w:style w:type="paragraph" w:styleId="Obsah2">
    <w:name w:val="toc 2"/>
    <w:aliases w:val="MIB:Obsah 2"/>
    <w:basedOn w:val="Normln"/>
    <w:next w:val="Normln"/>
    <w:autoRedefine/>
    <w:uiPriority w:val="39"/>
    <w:unhideWhenUsed/>
    <w:rsid w:val="00CE5C05"/>
    <w:pPr>
      <w:tabs>
        <w:tab w:val="left" w:pos="567"/>
        <w:tab w:val="right" w:leader="dot" w:pos="9639"/>
      </w:tabs>
      <w:spacing w:after="0"/>
      <w:ind w:firstLine="284"/>
    </w:pPr>
    <w:rPr>
      <w:noProof/>
      <w:szCs w:val="18"/>
    </w:rPr>
  </w:style>
  <w:style w:type="paragraph" w:styleId="Obsah3">
    <w:name w:val="toc 3"/>
    <w:aliases w:val="MIB:Obsah 3"/>
    <w:basedOn w:val="Normln"/>
    <w:next w:val="Normln"/>
    <w:link w:val="Obsah3Char"/>
    <w:autoRedefine/>
    <w:uiPriority w:val="39"/>
    <w:unhideWhenUsed/>
    <w:rsid w:val="00CE5C05"/>
    <w:pPr>
      <w:tabs>
        <w:tab w:val="left" w:pos="1134"/>
        <w:tab w:val="right" w:leader="dot" w:pos="9639"/>
      </w:tabs>
      <w:spacing w:after="0"/>
      <w:ind w:left="567"/>
    </w:pPr>
    <w:rPr>
      <w:noProof/>
      <w:szCs w:val="18"/>
    </w:rPr>
  </w:style>
  <w:style w:type="paragraph" w:styleId="Obsah4">
    <w:name w:val="toc 4"/>
    <w:aliases w:val="MIB:Obsah 4"/>
    <w:basedOn w:val="Normln"/>
    <w:next w:val="Normln"/>
    <w:autoRedefine/>
    <w:uiPriority w:val="39"/>
    <w:unhideWhenUsed/>
    <w:rsid w:val="00CE5C05"/>
    <w:pPr>
      <w:spacing w:after="100"/>
      <w:ind w:left="540"/>
    </w:pPr>
    <w:rPr>
      <w:szCs w:val="18"/>
    </w:rPr>
  </w:style>
  <w:style w:type="paragraph" w:styleId="Obsah5">
    <w:name w:val="toc 5"/>
    <w:basedOn w:val="Normln"/>
    <w:next w:val="Normln"/>
    <w:autoRedefine/>
    <w:uiPriority w:val="39"/>
    <w:unhideWhenUsed/>
    <w:rsid w:val="00191660"/>
    <w:pPr>
      <w:ind w:left="880"/>
    </w:pPr>
    <w:rPr>
      <w:rFonts w:cstheme="minorHAnsi"/>
      <w:szCs w:val="20"/>
    </w:rPr>
  </w:style>
  <w:style w:type="paragraph" w:styleId="Obsah6">
    <w:name w:val="toc 6"/>
    <w:basedOn w:val="Normln"/>
    <w:next w:val="Normln"/>
    <w:autoRedefine/>
    <w:uiPriority w:val="39"/>
    <w:unhideWhenUsed/>
    <w:rsid w:val="00191660"/>
    <w:pPr>
      <w:ind w:left="1100"/>
    </w:pPr>
    <w:rPr>
      <w:rFonts w:cstheme="minorHAnsi"/>
      <w:szCs w:val="20"/>
    </w:rPr>
  </w:style>
  <w:style w:type="paragraph" w:styleId="Obsah7">
    <w:name w:val="toc 7"/>
    <w:basedOn w:val="Normln"/>
    <w:next w:val="Normln"/>
    <w:autoRedefine/>
    <w:uiPriority w:val="39"/>
    <w:unhideWhenUsed/>
    <w:rsid w:val="00191660"/>
    <w:pPr>
      <w:ind w:left="1320"/>
    </w:pPr>
    <w:rPr>
      <w:rFonts w:cstheme="minorHAnsi"/>
      <w:szCs w:val="20"/>
    </w:rPr>
  </w:style>
  <w:style w:type="paragraph" w:styleId="Obsah8">
    <w:name w:val="toc 8"/>
    <w:basedOn w:val="Normln"/>
    <w:next w:val="Normln"/>
    <w:autoRedefine/>
    <w:uiPriority w:val="39"/>
    <w:unhideWhenUsed/>
    <w:rsid w:val="00191660"/>
    <w:pPr>
      <w:ind w:left="1540"/>
    </w:pPr>
    <w:rPr>
      <w:rFonts w:cstheme="minorHAnsi"/>
      <w:szCs w:val="20"/>
    </w:rPr>
  </w:style>
  <w:style w:type="paragraph" w:styleId="Obsah9">
    <w:name w:val="toc 9"/>
    <w:basedOn w:val="Normln"/>
    <w:next w:val="Normln"/>
    <w:autoRedefine/>
    <w:uiPriority w:val="39"/>
    <w:unhideWhenUsed/>
    <w:rsid w:val="00191660"/>
    <w:pPr>
      <w:ind w:left="1760"/>
    </w:pPr>
    <w:rPr>
      <w:rFonts w:cstheme="minorHAnsi"/>
      <w:szCs w:val="20"/>
    </w:rPr>
  </w:style>
  <w:style w:type="paragraph" w:styleId="Textpoznpodarou">
    <w:name w:val="footnote text"/>
    <w:basedOn w:val="Normln"/>
    <w:link w:val="TextpoznpodarouChar"/>
    <w:semiHidden/>
    <w:unhideWhenUsed/>
    <w:rsid w:val="00191660"/>
    <w:rPr>
      <w:rFonts w:ascii="Tahoma" w:hAnsi="Tahoma"/>
      <w:szCs w:val="20"/>
    </w:rPr>
  </w:style>
  <w:style w:type="character" w:customStyle="1" w:styleId="TextpoznpodarouChar">
    <w:name w:val="Text pozn. pod čarou Char"/>
    <w:basedOn w:val="Standardnpsmoodstavce"/>
    <w:link w:val="Textpoznpodarou"/>
    <w:semiHidden/>
    <w:rsid w:val="003F784A"/>
    <w:rPr>
      <w:rFonts w:ascii="Tahoma" w:hAnsi="Tahoma"/>
    </w:rPr>
  </w:style>
  <w:style w:type="paragraph" w:styleId="Textkomente">
    <w:name w:val="annotation text"/>
    <w:basedOn w:val="Normln"/>
    <w:link w:val="TextkomenteChar"/>
    <w:semiHidden/>
    <w:unhideWhenUsed/>
    <w:rsid w:val="00191660"/>
    <w:rPr>
      <w:rFonts w:eastAsia="Times New Roman"/>
      <w:szCs w:val="20"/>
    </w:rPr>
  </w:style>
  <w:style w:type="character" w:customStyle="1" w:styleId="TextkomenteChar">
    <w:name w:val="Text komentáře Char"/>
    <w:basedOn w:val="Standardnpsmoodstavce"/>
    <w:link w:val="Textkomente"/>
    <w:semiHidden/>
    <w:rsid w:val="003F784A"/>
    <w:rPr>
      <w:rFonts w:eastAsia="Times New Roman"/>
      <w:noProof/>
    </w:rPr>
  </w:style>
  <w:style w:type="paragraph" w:customStyle="1" w:styleId="StylMIBodrkyLatinkaVerdana9bTunVlastnbarvaR">
    <w:name w:val="Styl MIB:odrážky + (Latinka) Verdana 9 b. Tučné Vlastní barva(R..."/>
    <w:basedOn w:val="MIBodrky"/>
    <w:rsid w:val="00ED506D"/>
    <w:pPr>
      <w:ind w:left="714" w:hanging="357"/>
    </w:pPr>
    <w:rPr>
      <w:b/>
      <w:bCs/>
      <w:color w:val="89288F"/>
    </w:rPr>
  </w:style>
  <w:style w:type="paragraph" w:customStyle="1" w:styleId="MIBodrky">
    <w:name w:val="MIB:odrážky"/>
    <w:basedOn w:val="Normln"/>
    <w:link w:val="MIBodrkyChar"/>
    <w:qFormat/>
    <w:rsid w:val="002553C1"/>
    <w:pPr>
      <w:numPr>
        <w:numId w:val="21"/>
      </w:numPr>
      <w:spacing w:after="200"/>
      <w:ind w:left="113" w:hanging="113"/>
    </w:pPr>
    <w:rPr>
      <w:rFonts w:ascii="Verdana" w:eastAsia="Calibri" w:hAnsi="Verdana" w:cs="Times New Roman"/>
      <w:szCs w:val="18"/>
      <w:lang w:eastAsia="cs-CZ"/>
    </w:rPr>
  </w:style>
  <w:style w:type="paragraph" w:customStyle="1" w:styleId="StylMIBodrkyLatinkaVerdana9bDoleva">
    <w:name w:val="Styl MIB:odrážky + (Latinka) Verdana 9 b. Doleva"/>
    <w:basedOn w:val="MIBodrky"/>
    <w:rsid w:val="00ED506D"/>
    <w:pPr>
      <w:ind w:left="714" w:hanging="357"/>
    </w:pPr>
    <w:rPr>
      <w:rFonts w:eastAsia="Times New Roman"/>
      <w:szCs w:val="20"/>
    </w:rPr>
  </w:style>
  <w:style w:type="paragraph" w:customStyle="1" w:styleId="StylMIBodrkyTun">
    <w:name w:val="Styl MIB:odrážky + Tučné"/>
    <w:basedOn w:val="MIBodrky"/>
    <w:rsid w:val="00ED506D"/>
    <w:pPr>
      <w:ind w:left="714" w:hanging="357"/>
    </w:pPr>
    <w:rPr>
      <w:bCs/>
    </w:rPr>
  </w:style>
  <w:style w:type="character" w:styleId="Znakapoznpodarou">
    <w:name w:val="footnote reference"/>
    <w:semiHidden/>
    <w:unhideWhenUsed/>
    <w:rsid w:val="00191660"/>
    <w:rPr>
      <w:rFonts w:cs="Times New Roman"/>
      <w:vertAlign w:val="superscript"/>
    </w:rPr>
  </w:style>
  <w:style w:type="character" w:styleId="Odkaznakoment">
    <w:name w:val="annotation reference"/>
    <w:uiPriority w:val="99"/>
    <w:semiHidden/>
    <w:unhideWhenUsed/>
    <w:rsid w:val="00191660"/>
    <w:rPr>
      <w:rFonts w:cs="Times New Roman"/>
      <w:sz w:val="16"/>
      <w:szCs w:val="16"/>
    </w:rPr>
  </w:style>
  <w:style w:type="character" w:styleId="slostrnky">
    <w:name w:val="page number"/>
    <w:semiHidden/>
    <w:unhideWhenUsed/>
    <w:rsid w:val="00191660"/>
    <w:rPr>
      <w:rFonts w:cs="Times New Roman"/>
    </w:rPr>
  </w:style>
  <w:style w:type="paragraph" w:styleId="Textvysvtlivek">
    <w:name w:val="endnote text"/>
    <w:basedOn w:val="Normln"/>
    <w:link w:val="TextvysvtlivekChar"/>
    <w:semiHidden/>
    <w:unhideWhenUsed/>
    <w:rsid w:val="00191660"/>
    <w:pPr>
      <w:suppressAutoHyphens/>
      <w:spacing w:line="240" w:lineRule="auto"/>
    </w:pPr>
    <w:rPr>
      <w:rFonts w:ascii="Times New Roman" w:eastAsia="Times New Roman" w:hAnsi="Times New Roman"/>
      <w:szCs w:val="20"/>
      <w:lang w:eastAsia="zh-CN"/>
    </w:rPr>
  </w:style>
  <w:style w:type="character" w:customStyle="1" w:styleId="TextvysvtlivekChar">
    <w:name w:val="Text vysvětlivek Char"/>
    <w:basedOn w:val="Standardnpsmoodstavce"/>
    <w:link w:val="Textvysvtlivek"/>
    <w:semiHidden/>
    <w:rsid w:val="00ED506D"/>
    <w:rPr>
      <w:rFonts w:ascii="Times New Roman" w:eastAsia="Times New Roman" w:hAnsi="Times New Roman"/>
      <w:lang w:eastAsia="zh-CN"/>
    </w:rPr>
  </w:style>
  <w:style w:type="paragraph" w:styleId="Seznam">
    <w:name w:val="List"/>
    <w:basedOn w:val="Zkladntext"/>
    <w:semiHidden/>
    <w:unhideWhenUsed/>
    <w:rsid w:val="00191660"/>
    <w:pPr>
      <w:suppressAutoHyphens/>
      <w:autoSpaceDE/>
      <w:autoSpaceDN/>
      <w:spacing w:before="0" w:line="240" w:lineRule="auto"/>
    </w:pPr>
    <w:rPr>
      <w:rFonts w:eastAsia="Times New Roman"/>
      <w:szCs w:val="24"/>
      <w:lang w:eastAsia="zh-CN"/>
    </w:rPr>
  </w:style>
  <w:style w:type="paragraph" w:styleId="Zkladntext">
    <w:name w:val="Body Text"/>
    <w:aliases w:val="A1"/>
    <w:basedOn w:val="Normln"/>
    <w:link w:val="ZkladntextChar"/>
    <w:semiHidden/>
    <w:unhideWhenUsed/>
    <w:rsid w:val="00191660"/>
    <w:pPr>
      <w:autoSpaceDE w:val="0"/>
      <w:autoSpaceDN w:val="0"/>
      <w:spacing w:before="60"/>
    </w:pPr>
    <w:rPr>
      <w:rFonts w:ascii="Times New Roman" w:hAnsi="Times New Roman"/>
      <w:sz w:val="24"/>
      <w:szCs w:val="20"/>
    </w:rPr>
  </w:style>
  <w:style w:type="character" w:customStyle="1" w:styleId="ZkladntextChar">
    <w:name w:val="Základní text Char"/>
    <w:aliases w:val="A1 Char"/>
    <w:basedOn w:val="Standardnpsmoodstavce"/>
    <w:link w:val="Zkladntext"/>
    <w:semiHidden/>
    <w:rsid w:val="003F784A"/>
    <w:rPr>
      <w:rFonts w:ascii="Times New Roman" w:hAnsi="Times New Roman"/>
      <w:sz w:val="24"/>
    </w:rPr>
  </w:style>
  <w:style w:type="paragraph" w:styleId="Seznamsodrkami">
    <w:name w:val="List Bullet"/>
    <w:basedOn w:val="Normln"/>
    <w:semiHidden/>
    <w:unhideWhenUsed/>
    <w:rsid w:val="00191660"/>
    <w:pPr>
      <w:ind w:left="510" w:hanging="360"/>
      <w:contextualSpacing/>
    </w:pPr>
  </w:style>
  <w:style w:type="paragraph" w:styleId="Seznamsodrkami2">
    <w:name w:val="List Bullet 2"/>
    <w:basedOn w:val="Normln"/>
    <w:semiHidden/>
    <w:unhideWhenUsed/>
    <w:rsid w:val="00191660"/>
    <w:pPr>
      <w:tabs>
        <w:tab w:val="num" w:pos="643"/>
      </w:tabs>
      <w:ind w:left="643" w:hanging="360"/>
      <w:contextualSpacing/>
    </w:pPr>
  </w:style>
  <w:style w:type="paragraph" w:styleId="Seznamsodrkami5">
    <w:name w:val="List Bullet 5"/>
    <w:basedOn w:val="Seznamsodrkami"/>
    <w:next w:val="Normln"/>
    <w:semiHidden/>
    <w:unhideWhenUsed/>
    <w:rsid w:val="00191660"/>
    <w:pPr>
      <w:tabs>
        <w:tab w:val="num" w:pos="720"/>
        <w:tab w:val="num" w:pos="1492"/>
      </w:tabs>
      <w:spacing w:line="288" w:lineRule="auto"/>
      <w:ind w:left="1492"/>
      <w:contextualSpacing w:val="0"/>
    </w:pPr>
    <w:rPr>
      <w:rFonts w:ascii="Times New Roman" w:hAnsi="Times New Roman"/>
      <w:szCs w:val="20"/>
    </w:rPr>
  </w:style>
  <w:style w:type="paragraph" w:styleId="Nzev">
    <w:name w:val="Title"/>
    <w:aliases w:val="ASAPTitle"/>
    <w:basedOn w:val="Normln"/>
    <w:next w:val="Podtitul"/>
    <w:link w:val="NzevChar"/>
    <w:uiPriority w:val="10"/>
    <w:semiHidden/>
    <w:unhideWhenUsed/>
    <w:qFormat/>
    <w:rsid w:val="00191660"/>
    <w:pPr>
      <w:keepNext/>
      <w:keepLines/>
      <w:suppressAutoHyphens/>
      <w:autoSpaceDE w:val="0"/>
      <w:autoSpaceDN w:val="0"/>
      <w:spacing w:before="360" w:after="160"/>
      <w:ind w:left="851"/>
      <w:jc w:val="center"/>
    </w:pPr>
    <w:rPr>
      <w:rFonts w:ascii="Arial" w:hAnsi="Arial"/>
      <w:b/>
      <w:kern w:val="28"/>
      <w:sz w:val="40"/>
      <w:szCs w:val="20"/>
    </w:rPr>
  </w:style>
  <w:style w:type="paragraph" w:styleId="Podtitul">
    <w:name w:val="Subtitle"/>
    <w:basedOn w:val="Normln"/>
    <w:link w:val="PodtitulChar"/>
    <w:semiHidden/>
    <w:unhideWhenUsed/>
    <w:qFormat/>
    <w:rsid w:val="00191660"/>
    <w:pPr>
      <w:spacing w:before="60" w:after="60"/>
      <w:ind w:firstLine="142"/>
      <w:jc w:val="center"/>
      <w:outlineLvl w:val="1"/>
    </w:pPr>
    <w:rPr>
      <w:rFonts w:ascii="Arial" w:hAnsi="Arial" w:cstheme="majorBidi"/>
      <w:sz w:val="24"/>
      <w:szCs w:val="20"/>
      <w:lang w:val="en-US"/>
    </w:rPr>
  </w:style>
  <w:style w:type="character" w:customStyle="1" w:styleId="PodtitulChar">
    <w:name w:val="Podtitul Char"/>
    <w:link w:val="Podtitul"/>
    <w:semiHidden/>
    <w:rsid w:val="003F784A"/>
    <w:rPr>
      <w:rFonts w:ascii="Arial" w:hAnsi="Arial" w:cstheme="majorBidi"/>
      <w:sz w:val="24"/>
      <w:lang w:val="en-US"/>
    </w:rPr>
  </w:style>
  <w:style w:type="character" w:customStyle="1" w:styleId="NzevChar">
    <w:name w:val="Název Char"/>
    <w:aliases w:val="ASAPTitle Char"/>
    <w:link w:val="Nzev"/>
    <w:uiPriority w:val="10"/>
    <w:semiHidden/>
    <w:rsid w:val="003F784A"/>
    <w:rPr>
      <w:rFonts w:ascii="Arial" w:hAnsi="Arial"/>
      <w:b/>
      <w:kern w:val="28"/>
      <w:sz w:val="40"/>
    </w:rPr>
  </w:style>
  <w:style w:type="paragraph" w:styleId="Podpis">
    <w:name w:val="Signature"/>
    <w:basedOn w:val="Normln"/>
    <w:link w:val="PodpisChar"/>
    <w:semiHidden/>
    <w:unhideWhenUsed/>
    <w:rsid w:val="00191660"/>
    <w:pPr>
      <w:widowControl w:val="0"/>
      <w:spacing w:before="60" w:line="240" w:lineRule="auto"/>
      <w:ind w:left="4252"/>
    </w:pPr>
    <w:rPr>
      <w:rFonts w:ascii="Arial" w:eastAsia="Times New Roman" w:hAnsi="Arial"/>
      <w:szCs w:val="20"/>
    </w:rPr>
  </w:style>
  <w:style w:type="character" w:customStyle="1" w:styleId="PodpisChar">
    <w:name w:val="Podpis Char"/>
    <w:basedOn w:val="Standardnpsmoodstavce"/>
    <w:link w:val="Podpis"/>
    <w:semiHidden/>
    <w:rsid w:val="003F784A"/>
    <w:rPr>
      <w:rFonts w:ascii="Arial" w:eastAsia="Times New Roman" w:hAnsi="Arial"/>
    </w:rPr>
  </w:style>
  <w:style w:type="paragraph" w:styleId="Zkladntextodsazen">
    <w:name w:val="Body Text Indent"/>
    <w:basedOn w:val="Normln"/>
    <w:link w:val="ZkladntextodsazenChar"/>
    <w:semiHidden/>
    <w:unhideWhenUsed/>
    <w:rsid w:val="00191660"/>
    <w:pPr>
      <w:ind w:left="283"/>
    </w:pPr>
    <w:rPr>
      <w:rFonts w:eastAsia="Times New Roman"/>
      <w:sz w:val="24"/>
    </w:rPr>
  </w:style>
  <w:style w:type="character" w:customStyle="1" w:styleId="ZkladntextodsazenChar">
    <w:name w:val="Základní text odsazený Char"/>
    <w:basedOn w:val="Standardnpsmoodstavce"/>
    <w:link w:val="Zkladntextodsazen"/>
    <w:semiHidden/>
    <w:rsid w:val="003F784A"/>
    <w:rPr>
      <w:rFonts w:eastAsia="Times New Roman"/>
      <w:noProof/>
      <w:sz w:val="24"/>
      <w:szCs w:val="24"/>
    </w:rPr>
  </w:style>
  <w:style w:type="paragraph" w:styleId="Pokraovnseznamu">
    <w:name w:val="List Continue"/>
    <w:basedOn w:val="Normln"/>
    <w:semiHidden/>
    <w:unhideWhenUsed/>
    <w:rsid w:val="00191660"/>
    <w:pPr>
      <w:spacing w:line="240" w:lineRule="auto"/>
      <w:ind w:left="720"/>
    </w:pPr>
    <w:rPr>
      <w:rFonts w:ascii="Times New Roman" w:eastAsia="Times New Roman" w:hAnsi="Times New Roman"/>
      <w:sz w:val="24"/>
      <w:szCs w:val="20"/>
    </w:rPr>
  </w:style>
  <w:style w:type="paragraph" w:styleId="Zkladntext2">
    <w:name w:val="Body Text 2"/>
    <w:basedOn w:val="Normln"/>
    <w:link w:val="Zkladntext2Char"/>
    <w:semiHidden/>
    <w:unhideWhenUsed/>
    <w:rsid w:val="00191660"/>
    <w:pPr>
      <w:spacing w:line="480" w:lineRule="auto"/>
    </w:pPr>
    <w:rPr>
      <w:szCs w:val="20"/>
    </w:rPr>
  </w:style>
  <w:style w:type="character" w:customStyle="1" w:styleId="Zkladntext2Char">
    <w:name w:val="Základní text 2 Char"/>
    <w:basedOn w:val="Standardnpsmoodstavce"/>
    <w:link w:val="Zkladntext2"/>
    <w:semiHidden/>
    <w:rsid w:val="003F784A"/>
  </w:style>
  <w:style w:type="paragraph" w:styleId="Zkladntext3">
    <w:name w:val="Body Text 3"/>
    <w:basedOn w:val="Normln"/>
    <w:link w:val="Zkladntext3Char"/>
    <w:semiHidden/>
    <w:unhideWhenUsed/>
    <w:rsid w:val="00191660"/>
    <w:rPr>
      <w:rFonts w:eastAsia="Times New Roman"/>
      <w:sz w:val="16"/>
      <w:szCs w:val="16"/>
    </w:rPr>
  </w:style>
  <w:style w:type="character" w:customStyle="1" w:styleId="Zkladntext3Char">
    <w:name w:val="Základní text 3 Char"/>
    <w:basedOn w:val="Standardnpsmoodstavce"/>
    <w:link w:val="Zkladntext3"/>
    <w:semiHidden/>
    <w:rsid w:val="003F784A"/>
    <w:rPr>
      <w:rFonts w:eastAsia="Times New Roman"/>
      <w:noProof/>
      <w:sz w:val="16"/>
      <w:szCs w:val="16"/>
    </w:rPr>
  </w:style>
  <w:style w:type="paragraph" w:styleId="Zkladntextodsazen2">
    <w:name w:val="Body Text Indent 2"/>
    <w:basedOn w:val="Normln"/>
    <w:link w:val="Zkladntextodsazen2Char"/>
    <w:semiHidden/>
    <w:unhideWhenUsed/>
    <w:rsid w:val="00191660"/>
    <w:pPr>
      <w:spacing w:line="480" w:lineRule="auto"/>
      <w:ind w:left="283"/>
    </w:pPr>
    <w:rPr>
      <w:rFonts w:eastAsia="Times New Roman"/>
      <w:sz w:val="24"/>
    </w:rPr>
  </w:style>
  <w:style w:type="character" w:customStyle="1" w:styleId="Zkladntextodsazen2Char">
    <w:name w:val="Základní text odsazený 2 Char"/>
    <w:basedOn w:val="Standardnpsmoodstavce"/>
    <w:link w:val="Zkladntextodsazen2"/>
    <w:semiHidden/>
    <w:rsid w:val="003F784A"/>
    <w:rPr>
      <w:rFonts w:eastAsia="Times New Roman"/>
      <w:noProof/>
      <w:sz w:val="24"/>
      <w:szCs w:val="24"/>
    </w:rPr>
  </w:style>
  <w:style w:type="paragraph" w:styleId="Zkladntextodsazen3">
    <w:name w:val="Body Text Indent 3"/>
    <w:basedOn w:val="Normln"/>
    <w:link w:val="Zkladntextodsazen3Char"/>
    <w:semiHidden/>
    <w:unhideWhenUsed/>
    <w:rsid w:val="00191660"/>
    <w:pPr>
      <w:spacing w:before="60"/>
      <w:ind w:firstLine="142"/>
    </w:pPr>
    <w:rPr>
      <w:rFonts w:ascii="Times New Roman" w:hAnsi="Times New Roman"/>
      <w:snapToGrid w:val="0"/>
      <w:sz w:val="16"/>
      <w:szCs w:val="20"/>
    </w:rPr>
  </w:style>
  <w:style w:type="character" w:customStyle="1" w:styleId="Zkladntextodsazen3Char">
    <w:name w:val="Základní text odsazený 3 Char"/>
    <w:basedOn w:val="Standardnpsmoodstavce"/>
    <w:link w:val="Zkladntextodsazen3"/>
    <w:semiHidden/>
    <w:rsid w:val="003F784A"/>
    <w:rPr>
      <w:rFonts w:ascii="Times New Roman" w:hAnsi="Times New Roman"/>
      <w:snapToGrid w:val="0"/>
      <w:sz w:val="16"/>
    </w:rPr>
  </w:style>
  <w:style w:type="paragraph" w:styleId="Textvbloku">
    <w:name w:val="Block Text"/>
    <w:basedOn w:val="Normln"/>
    <w:semiHidden/>
    <w:unhideWhenUsed/>
    <w:rsid w:val="00191660"/>
    <w:pPr>
      <w:spacing w:line="240" w:lineRule="auto"/>
      <w:ind w:left="567" w:right="-425"/>
    </w:pPr>
    <w:rPr>
      <w:rFonts w:ascii="Arial" w:eastAsia="Times New Roman" w:hAnsi="Arial" w:cs="Arial"/>
      <w:snapToGrid w:val="0"/>
      <w:lang w:val="de-DE" w:eastAsia="de-DE"/>
    </w:rPr>
  </w:style>
  <w:style w:type="character" w:styleId="Hypertextovodkaz">
    <w:name w:val="Hyperlink"/>
    <w:uiPriority w:val="99"/>
    <w:unhideWhenUsed/>
    <w:rsid w:val="00191660"/>
    <w:rPr>
      <w:rFonts w:cs="Times New Roman"/>
      <w:color w:val="0000FF"/>
      <w:u w:val="single"/>
    </w:rPr>
  </w:style>
  <w:style w:type="character" w:styleId="Sledovanodkaz">
    <w:name w:val="FollowedHyperlink"/>
    <w:uiPriority w:val="99"/>
    <w:semiHidden/>
    <w:unhideWhenUsed/>
    <w:rsid w:val="00191660"/>
    <w:rPr>
      <w:rFonts w:cs="Times New Roman"/>
      <w:color w:val="800080"/>
      <w:u w:val="single"/>
    </w:rPr>
  </w:style>
  <w:style w:type="character" w:styleId="Siln">
    <w:name w:val="Strong"/>
    <w:basedOn w:val="Standardnpsmoodstavce"/>
    <w:uiPriority w:val="22"/>
    <w:rsid w:val="00002A9F"/>
    <w:rPr>
      <w:b/>
      <w:bCs/>
    </w:rPr>
  </w:style>
  <w:style w:type="character" w:styleId="Zvraznn">
    <w:name w:val="Emphasis"/>
    <w:basedOn w:val="Standardnpsmoodstavce"/>
    <w:uiPriority w:val="20"/>
    <w:rsid w:val="00002A9F"/>
    <w:rPr>
      <w:i w:val="0"/>
      <w:iCs/>
      <w:color w:val="89288F"/>
    </w:rPr>
  </w:style>
  <w:style w:type="paragraph" w:styleId="Rozloendokumentu">
    <w:name w:val="Document Map"/>
    <w:basedOn w:val="Normln"/>
    <w:link w:val="RozloendokumentuChar"/>
    <w:semiHidden/>
    <w:unhideWhenUsed/>
    <w:rsid w:val="00191660"/>
    <w:rPr>
      <w:rFonts w:ascii="Tahoma" w:hAnsi="Tahoma"/>
      <w:sz w:val="16"/>
      <w:szCs w:val="16"/>
    </w:rPr>
  </w:style>
  <w:style w:type="character" w:customStyle="1" w:styleId="RozloendokumentuChar">
    <w:name w:val="Rozložení dokumentu Char"/>
    <w:basedOn w:val="Standardnpsmoodstavce"/>
    <w:link w:val="Rozloendokumentu"/>
    <w:semiHidden/>
    <w:rsid w:val="003F784A"/>
    <w:rPr>
      <w:rFonts w:ascii="Tahoma" w:hAnsi="Tahoma"/>
      <w:noProof/>
      <w:sz w:val="16"/>
      <w:szCs w:val="16"/>
    </w:rPr>
  </w:style>
  <w:style w:type="paragraph" w:styleId="Prosttext">
    <w:name w:val="Plain Text"/>
    <w:basedOn w:val="Normln"/>
    <w:link w:val="ProsttextChar"/>
    <w:semiHidden/>
    <w:unhideWhenUsed/>
    <w:rsid w:val="00191660"/>
    <w:rPr>
      <w:rFonts w:ascii="Consolas" w:hAnsi="Consolas"/>
      <w:sz w:val="21"/>
      <w:szCs w:val="21"/>
    </w:rPr>
  </w:style>
  <w:style w:type="character" w:customStyle="1" w:styleId="ProsttextChar">
    <w:name w:val="Prostý text Char"/>
    <w:basedOn w:val="Standardnpsmoodstavce"/>
    <w:link w:val="Prosttext"/>
    <w:semiHidden/>
    <w:rsid w:val="003F784A"/>
    <w:rPr>
      <w:rFonts w:ascii="Consolas" w:hAnsi="Consolas"/>
      <w:sz w:val="21"/>
      <w:szCs w:val="21"/>
      <w:lang w:eastAsia="en-US"/>
    </w:rPr>
  </w:style>
  <w:style w:type="paragraph" w:styleId="Normlnweb">
    <w:name w:val="Normal (Web)"/>
    <w:basedOn w:val="Normln"/>
    <w:uiPriority w:val="99"/>
    <w:semiHidden/>
    <w:unhideWhenUsed/>
    <w:rsid w:val="00191660"/>
    <w:pPr>
      <w:spacing w:before="100" w:beforeAutospacing="1" w:after="100" w:afterAutospacing="1"/>
    </w:pPr>
    <w:rPr>
      <w:rFonts w:ascii="Times New Roman" w:hAnsi="Times New Roman"/>
      <w:sz w:val="24"/>
    </w:rPr>
  </w:style>
  <w:style w:type="paragraph" w:styleId="Pedmtkomente">
    <w:name w:val="annotation subject"/>
    <w:basedOn w:val="Textkomente"/>
    <w:next w:val="Textkomente"/>
    <w:link w:val="PedmtkomenteChar"/>
    <w:semiHidden/>
    <w:unhideWhenUsed/>
    <w:rsid w:val="00191660"/>
    <w:rPr>
      <w:b/>
      <w:bCs/>
    </w:rPr>
  </w:style>
  <w:style w:type="character" w:customStyle="1" w:styleId="PedmtkomenteChar">
    <w:name w:val="Předmět komentáře Char"/>
    <w:basedOn w:val="TextkomenteChar"/>
    <w:link w:val="Pedmtkomente"/>
    <w:semiHidden/>
    <w:rsid w:val="003F784A"/>
    <w:rPr>
      <w:rFonts w:eastAsia="Times New Roman"/>
      <w:b/>
      <w:bCs/>
      <w:noProof/>
    </w:rPr>
  </w:style>
  <w:style w:type="paragraph" w:styleId="Textbubliny">
    <w:name w:val="Balloon Text"/>
    <w:basedOn w:val="Normln"/>
    <w:link w:val="TextbublinyChar"/>
    <w:uiPriority w:val="99"/>
    <w:semiHidden/>
    <w:unhideWhenUsed/>
    <w:rsid w:val="00002A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2A9F"/>
    <w:rPr>
      <w:rFonts w:ascii="Tahoma" w:eastAsiaTheme="minorHAnsi" w:hAnsi="Tahoma" w:cs="Tahoma"/>
      <w:sz w:val="16"/>
      <w:szCs w:val="16"/>
      <w:lang w:eastAsia="en-US"/>
    </w:rPr>
  </w:style>
  <w:style w:type="table" w:styleId="Mkatabulky">
    <w:name w:val="Table Grid"/>
    <w:basedOn w:val="Normlntabulka"/>
    <w:rsid w:val="001916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002A9F"/>
    <w:rPr>
      <w:rFonts w:asciiTheme="minorHAnsi" w:eastAsiaTheme="minorHAnsi" w:hAnsiTheme="minorHAnsi" w:cstheme="minorBidi"/>
      <w:szCs w:val="22"/>
      <w:lang w:eastAsia="en-US"/>
    </w:rPr>
  </w:style>
  <w:style w:type="character" w:customStyle="1" w:styleId="BezmezerChar">
    <w:name w:val="Bez mezer Char"/>
    <w:link w:val="Bezmezer"/>
    <w:uiPriority w:val="1"/>
    <w:locked/>
    <w:rsid w:val="003F784A"/>
    <w:rPr>
      <w:rFonts w:asciiTheme="minorHAnsi" w:eastAsiaTheme="minorHAnsi" w:hAnsiTheme="minorHAnsi" w:cstheme="minorBidi"/>
      <w:szCs w:val="22"/>
      <w:lang w:eastAsia="en-US"/>
    </w:rPr>
  </w:style>
  <w:style w:type="paragraph" w:customStyle="1" w:styleId="Vchoz">
    <w:name w:val="Výchozí"/>
    <w:semiHidden/>
    <w:unhideWhenUsed/>
    <w:rsid w:val="00191660"/>
    <w:pPr>
      <w:suppressAutoHyphens/>
      <w:spacing w:before="120" w:after="120" w:line="312" w:lineRule="auto"/>
      <w:jc w:val="both"/>
    </w:pPr>
    <w:rPr>
      <w:rFonts w:eastAsia="Times New Roman"/>
      <w:color w:val="00000A"/>
      <w:sz w:val="22"/>
      <w:szCs w:val="24"/>
    </w:rPr>
  </w:style>
  <w:style w:type="paragraph" w:customStyle="1" w:styleId="MIBNadpis1">
    <w:name w:val="MIB:Nadpis 1"/>
    <w:next w:val="MIBNormal"/>
    <w:link w:val="MIBNadpis1Char"/>
    <w:unhideWhenUsed/>
    <w:qFormat/>
    <w:rsid w:val="00002A9F"/>
    <w:pPr>
      <w:spacing w:line="276" w:lineRule="auto"/>
    </w:pPr>
    <w:rPr>
      <w:b/>
      <w:noProof/>
      <w:color w:val="89288F"/>
      <w:sz w:val="24"/>
      <w:szCs w:val="24"/>
    </w:rPr>
  </w:style>
  <w:style w:type="character" w:customStyle="1" w:styleId="MIBNadpis1Char">
    <w:name w:val="MIB:Nadpis 1 Char"/>
    <w:basedOn w:val="Standardnpsmoodstavce"/>
    <w:link w:val="MIBNadpis1"/>
    <w:rsid w:val="00002A9F"/>
    <w:rPr>
      <w:b/>
      <w:noProof/>
      <w:color w:val="89288F"/>
      <w:sz w:val="24"/>
      <w:szCs w:val="24"/>
    </w:rPr>
  </w:style>
  <w:style w:type="paragraph" w:customStyle="1" w:styleId="MIBNadpis2">
    <w:name w:val="MIB:Nadpis 2"/>
    <w:next w:val="MIBNormal"/>
    <w:link w:val="MIBNadpis2Char"/>
    <w:autoRedefine/>
    <w:qFormat/>
    <w:rsid w:val="00002A9F"/>
    <w:rPr>
      <w:b/>
      <w:noProof/>
      <w:color w:val="000000" w:themeColor="text1"/>
      <w:sz w:val="22"/>
    </w:rPr>
  </w:style>
  <w:style w:type="character" w:customStyle="1" w:styleId="MIBNadpis2Char">
    <w:name w:val="MIB:Nadpis 2 Char"/>
    <w:basedOn w:val="Standardnpsmoodstavce"/>
    <w:link w:val="MIBNadpis2"/>
    <w:rsid w:val="00002A9F"/>
    <w:rPr>
      <w:b/>
      <w:noProof/>
      <w:color w:val="000000" w:themeColor="text1"/>
      <w:sz w:val="22"/>
    </w:rPr>
  </w:style>
  <w:style w:type="paragraph" w:customStyle="1" w:styleId="StylMIBNadpis3">
    <w:name w:val="Styl MIB:Nadpis 3"/>
    <w:link w:val="StylMIBNadpis3Char"/>
    <w:rsid w:val="00002A9F"/>
    <w:pPr>
      <w:spacing w:line="276" w:lineRule="auto"/>
      <w:contextualSpacing/>
    </w:pPr>
    <w:rPr>
      <w:b/>
      <w:bCs/>
      <w:noProof/>
      <w:szCs w:val="24"/>
    </w:rPr>
  </w:style>
  <w:style w:type="character" w:customStyle="1" w:styleId="StylMIBNadpis3Char">
    <w:name w:val="Styl MIB:Nadpis 3 Char"/>
    <w:basedOn w:val="Standardnpsmoodstavce"/>
    <w:link w:val="StylMIBNadpis3"/>
    <w:rsid w:val="00002A9F"/>
    <w:rPr>
      <w:b/>
      <w:bCs/>
      <w:noProof/>
      <w:szCs w:val="24"/>
    </w:rPr>
  </w:style>
  <w:style w:type="paragraph" w:customStyle="1" w:styleId="MIBNormal">
    <w:name w:val="MIB:Normal"/>
    <w:basedOn w:val="Normln"/>
    <w:link w:val="MIBNormalChar"/>
    <w:qFormat/>
    <w:rsid w:val="006C4079"/>
    <w:pPr>
      <w:spacing w:after="200"/>
    </w:pPr>
    <w:rPr>
      <w:rFonts w:ascii="Verdana" w:eastAsia="Calibri" w:hAnsi="Verdana" w:cs="Times New Roman"/>
      <w:szCs w:val="18"/>
      <w:lang w:eastAsia="cs-CZ"/>
    </w:rPr>
  </w:style>
  <w:style w:type="character" w:customStyle="1" w:styleId="MIBNormalChar">
    <w:name w:val="MIB:Normal Char"/>
    <w:basedOn w:val="Standardnpsmoodstavce"/>
    <w:link w:val="MIBNormal"/>
    <w:rsid w:val="006C4079"/>
    <w:rPr>
      <w:sz w:val="20"/>
    </w:rPr>
  </w:style>
  <w:style w:type="paragraph" w:styleId="Nadpisobsahu">
    <w:name w:val="TOC Heading"/>
    <w:basedOn w:val="Nadpis1"/>
    <w:next w:val="Normln"/>
    <w:uiPriority w:val="39"/>
    <w:unhideWhenUsed/>
    <w:locked/>
    <w:rsid w:val="00CE5C05"/>
    <w:pPr>
      <w:spacing w:before="0"/>
      <w:outlineLvl w:val="9"/>
    </w:pPr>
    <w:rPr>
      <w:color w:val="89288F" w:themeColor="accent2"/>
      <w:lang w:eastAsia="cs-CZ"/>
    </w:rPr>
  </w:style>
  <w:style w:type="table" w:styleId="Elegantntabulka">
    <w:name w:val="Table Elegant"/>
    <w:basedOn w:val="Normlntabulka"/>
    <w:locked/>
    <w:rsid w:val="00B12EE1"/>
    <w:pPr>
      <w:spacing w:before="120" w:after="12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2">
    <w:name w:val="Table Simple 2"/>
    <w:basedOn w:val="Normlntabulka"/>
    <w:locked/>
    <w:rsid w:val="00B12EE1"/>
    <w:pPr>
      <w:spacing w:before="120" w:after="12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IBnormlntext-odsazen">
    <w:name w:val="MIB:normální text - odsazený"/>
    <w:basedOn w:val="MIBNormal"/>
    <w:link w:val="MIBnormlntext-odsazenChar"/>
    <w:rsid w:val="00CE5C05"/>
    <w:pPr>
      <w:tabs>
        <w:tab w:val="left" w:pos="3119"/>
      </w:tabs>
      <w:ind w:left="6238" w:hanging="3119"/>
    </w:pPr>
  </w:style>
  <w:style w:type="character" w:customStyle="1" w:styleId="MIBnormlntext-odsazenChar">
    <w:name w:val="MIB:normální text - odsazený Char"/>
    <w:basedOn w:val="MIBNormalChar"/>
    <w:link w:val="MIBnormlntext-odsazen"/>
    <w:rsid w:val="00CE5C05"/>
    <w:rPr>
      <w:sz w:val="20"/>
    </w:rPr>
  </w:style>
  <w:style w:type="paragraph" w:customStyle="1" w:styleId="Styl1">
    <w:name w:val="Styl1"/>
    <w:rsid w:val="007D6A2C"/>
    <w:pPr>
      <w:tabs>
        <w:tab w:val="left" w:pos="3119"/>
      </w:tabs>
      <w:ind w:left="3119" w:hanging="3119"/>
    </w:pPr>
  </w:style>
  <w:style w:type="paragraph" w:styleId="Zhlav">
    <w:name w:val="header"/>
    <w:basedOn w:val="Normln"/>
    <w:link w:val="ZhlavChar"/>
    <w:uiPriority w:val="99"/>
    <w:unhideWhenUsed/>
    <w:rsid w:val="00002A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2A9F"/>
    <w:rPr>
      <w:rFonts w:asciiTheme="minorHAnsi" w:eastAsiaTheme="minorHAnsi" w:hAnsiTheme="minorHAnsi" w:cstheme="minorBidi"/>
      <w:szCs w:val="22"/>
      <w:lang w:eastAsia="en-US"/>
    </w:rPr>
  </w:style>
  <w:style w:type="paragraph" w:styleId="Zpat">
    <w:name w:val="footer"/>
    <w:basedOn w:val="Normln"/>
    <w:link w:val="ZpatChar"/>
    <w:uiPriority w:val="99"/>
    <w:unhideWhenUsed/>
    <w:rsid w:val="00002A9F"/>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A9F"/>
    <w:rPr>
      <w:rFonts w:asciiTheme="minorHAnsi" w:eastAsiaTheme="minorHAnsi" w:hAnsiTheme="minorHAnsi" w:cstheme="minorBidi"/>
      <w:szCs w:val="22"/>
      <w:lang w:eastAsia="en-US"/>
    </w:rPr>
  </w:style>
  <w:style w:type="numbering" w:customStyle="1" w:styleId="Styl2">
    <w:name w:val="Styl2"/>
    <w:basedOn w:val="Bezseznamu"/>
    <w:uiPriority w:val="99"/>
    <w:rsid w:val="00B116BF"/>
    <w:pPr>
      <w:numPr>
        <w:numId w:val="2"/>
      </w:numPr>
    </w:pPr>
  </w:style>
  <w:style w:type="paragraph" w:styleId="Citt">
    <w:name w:val="Quote"/>
    <w:basedOn w:val="Normln"/>
    <w:next w:val="Normln"/>
    <w:link w:val="CittChar"/>
    <w:uiPriority w:val="29"/>
    <w:locked/>
    <w:rsid w:val="00002A9F"/>
    <w:rPr>
      <w:i/>
      <w:iCs/>
      <w:color w:val="000000" w:themeColor="text1"/>
    </w:rPr>
  </w:style>
  <w:style w:type="character" w:customStyle="1" w:styleId="CittChar">
    <w:name w:val="Citát Char"/>
    <w:basedOn w:val="Standardnpsmoodstavce"/>
    <w:link w:val="Citt"/>
    <w:uiPriority w:val="29"/>
    <w:rsid w:val="00002A9F"/>
    <w:rPr>
      <w:rFonts w:asciiTheme="minorHAnsi" w:eastAsiaTheme="minorHAnsi" w:hAnsiTheme="minorHAnsi" w:cstheme="minorBidi"/>
      <w:i/>
      <w:iCs/>
      <w:color w:val="000000" w:themeColor="text1"/>
      <w:szCs w:val="22"/>
      <w:lang w:eastAsia="en-US"/>
    </w:rPr>
  </w:style>
  <w:style w:type="paragraph" w:customStyle="1" w:styleId="MIBNadpis1-odsazen-vcerovov">
    <w:name w:val="MIB:Nadpis 1 -  odsazení - víceúrovňové"/>
    <w:basedOn w:val="MIBNadpis1"/>
    <w:next w:val="MIBNormal"/>
    <w:link w:val="MIBNadpis1-odsazen-vcerovovChar"/>
    <w:qFormat/>
    <w:rsid w:val="00002A9F"/>
    <w:pPr>
      <w:numPr>
        <w:numId w:val="9"/>
      </w:numPr>
    </w:pPr>
  </w:style>
  <w:style w:type="character" w:customStyle="1" w:styleId="MIBNadpis1-odsazen-vcerovovChar">
    <w:name w:val="MIB:Nadpis 1 -  odsazení - víceúrovňové Char"/>
    <w:basedOn w:val="MIBNadpis1Char"/>
    <w:link w:val="MIBNadpis1-odsazen-vcerovov"/>
    <w:rsid w:val="00002A9F"/>
    <w:rPr>
      <w:b/>
      <w:noProof/>
      <w:color w:val="89288F"/>
      <w:sz w:val="24"/>
      <w:szCs w:val="24"/>
    </w:rPr>
  </w:style>
  <w:style w:type="paragraph" w:customStyle="1" w:styleId="MIBNadpis2-odsazen-vcerovov">
    <w:name w:val="MIB:Nadpis 2 - odsazení - víceúrovňové"/>
    <w:basedOn w:val="MIBNadpis1-odsazen-vcerovov"/>
    <w:next w:val="MIBNormal"/>
    <w:qFormat/>
    <w:rsid w:val="00002A9F"/>
    <w:pPr>
      <w:numPr>
        <w:numId w:val="0"/>
      </w:numPr>
    </w:pPr>
    <w:rPr>
      <w:color w:val="000000" w:themeColor="text1"/>
      <w:sz w:val="22"/>
    </w:rPr>
  </w:style>
  <w:style w:type="paragraph" w:customStyle="1" w:styleId="MIBNadpis3">
    <w:name w:val="MIB:Nadpis 3"/>
    <w:next w:val="MIBNormal"/>
    <w:link w:val="MIBNadpis3Char"/>
    <w:qFormat/>
    <w:rsid w:val="00326577"/>
    <w:pPr>
      <w:spacing w:line="276" w:lineRule="auto"/>
      <w:contextualSpacing/>
    </w:pPr>
    <w:rPr>
      <w:b/>
      <w:bCs/>
      <w:noProof/>
      <w:sz w:val="20"/>
      <w:szCs w:val="24"/>
    </w:rPr>
  </w:style>
  <w:style w:type="character" w:customStyle="1" w:styleId="MIBNadpis3Char">
    <w:name w:val="MIB:Nadpis 3 Char"/>
    <w:basedOn w:val="Standardnpsmoodstavce"/>
    <w:link w:val="MIBNadpis3"/>
    <w:rsid w:val="00326577"/>
    <w:rPr>
      <w:b/>
      <w:bCs/>
      <w:noProof/>
      <w:sz w:val="20"/>
      <w:szCs w:val="24"/>
    </w:rPr>
  </w:style>
  <w:style w:type="paragraph" w:customStyle="1" w:styleId="MIBNadpis3-odsazen-vcerovov">
    <w:name w:val="MIB:Nadpis 3 - odsazení - víceúrovňové"/>
    <w:basedOn w:val="Normln"/>
    <w:next w:val="MIBNormal"/>
    <w:qFormat/>
    <w:rsid w:val="00CE5C05"/>
    <w:pPr>
      <w:spacing w:after="0"/>
    </w:pPr>
    <w:rPr>
      <w:rFonts w:ascii="Verdana" w:eastAsia="Calibri" w:hAnsi="Verdana" w:cs="Times New Roman"/>
      <w:b/>
      <w:noProof/>
      <w:color w:val="000000" w:themeColor="text1"/>
      <w:szCs w:val="24"/>
      <w:lang w:eastAsia="cs-CZ"/>
    </w:rPr>
  </w:style>
  <w:style w:type="paragraph" w:customStyle="1" w:styleId="MIBNormal-blok">
    <w:name w:val="MIB:Normal - blok"/>
    <w:basedOn w:val="MIBNormal"/>
    <w:qFormat/>
    <w:rsid w:val="00CE5C05"/>
    <w:pPr>
      <w:jc w:val="both"/>
    </w:pPr>
  </w:style>
  <w:style w:type="character" w:customStyle="1" w:styleId="MIBodrkyChar">
    <w:name w:val="MIB:odrážky Char"/>
    <w:basedOn w:val="Standardnpsmoodstavce"/>
    <w:link w:val="MIBodrky"/>
    <w:rsid w:val="002553C1"/>
    <w:rPr>
      <w:sz w:val="20"/>
    </w:rPr>
  </w:style>
  <w:style w:type="paragraph" w:customStyle="1" w:styleId="MIBodsazenvcerovov">
    <w:name w:val="MIB:odsazení víceúrovňové"/>
    <w:basedOn w:val="MIBodrky"/>
    <w:rsid w:val="00E82F95"/>
    <w:pPr>
      <w:numPr>
        <w:numId w:val="22"/>
      </w:numPr>
    </w:pPr>
  </w:style>
  <w:style w:type="paragraph" w:customStyle="1" w:styleId="MIBstrnkovn">
    <w:name w:val="MIB:stránkování"/>
    <w:basedOn w:val="Normln"/>
    <w:link w:val="MIBstrnkovnChar"/>
    <w:qFormat/>
    <w:rsid w:val="00CE5C05"/>
    <w:pPr>
      <w:spacing w:after="0"/>
      <w:jc w:val="right"/>
    </w:pPr>
    <w:rPr>
      <w:rFonts w:ascii="Verdana" w:eastAsia="Calibri" w:hAnsi="Verdana" w:cs="Times New Roman"/>
      <w:b/>
      <w:noProof/>
      <w:color w:val="00AEEF"/>
      <w:szCs w:val="18"/>
      <w:lang w:eastAsia="cs-CZ"/>
    </w:rPr>
  </w:style>
  <w:style w:type="character" w:customStyle="1" w:styleId="MIBstrnkovnChar">
    <w:name w:val="MIB:stránkování Char"/>
    <w:basedOn w:val="Standardnpsmoodstavce"/>
    <w:link w:val="MIBstrnkovn"/>
    <w:rsid w:val="00CE5C05"/>
    <w:rPr>
      <w:b/>
      <w:noProof/>
      <w:color w:val="00AEEF"/>
    </w:rPr>
  </w:style>
  <w:style w:type="table" w:customStyle="1" w:styleId="MIBtabulkafialov">
    <w:name w:val="MIB:tabulka fialová"/>
    <w:basedOn w:val="Normlntabulka"/>
    <w:uiPriority w:val="99"/>
    <w:rsid w:val="006C4079"/>
    <w:pPr>
      <w:jc w:val="center"/>
    </w:pPr>
    <w:rPr>
      <w:color w:val="000000" w:themeColor="text1"/>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vAlign w:val="center"/>
    </w:tcPr>
    <w:tblStylePr w:type="firstRow">
      <w:rPr>
        <w:rFonts w:ascii="Verdana" w:hAnsi="Verdana"/>
        <w:b/>
        <w:color w:val="FFFFFF" w:themeColor="background1"/>
        <w:sz w:val="18"/>
      </w:rPr>
      <w:tblPr/>
      <w:tcPr>
        <w:shd w:val="clear" w:color="auto" w:fill="7030A0"/>
      </w:tcPr>
    </w:tblStylePr>
  </w:style>
  <w:style w:type="paragraph" w:customStyle="1" w:styleId="MIBZvraznnsouvislhotextu-ern">
    <w:name w:val="MIB:Zvýraznění souvislého textu - černá"/>
    <w:basedOn w:val="MIBNormal"/>
    <w:next w:val="MIBNormal"/>
    <w:link w:val="MIBZvraznnsouvislhotextu-ernChar"/>
    <w:qFormat/>
    <w:rsid w:val="00CE5C05"/>
    <w:rPr>
      <w:b/>
      <w:color w:val="000000" w:themeColor="text1"/>
    </w:rPr>
  </w:style>
  <w:style w:type="character" w:customStyle="1" w:styleId="MIBZvraznnsouvislhotextu-ernChar">
    <w:name w:val="MIB:Zvýraznění souvislého textu - černá Char"/>
    <w:basedOn w:val="MIBnormlntext-odsazenChar"/>
    <w:link w:val="MIBZvraznnsouvislhotextu-ern"/>
    <w:rsid w:val="00CE5C05"/>
    <w:rPr>
      <w:b/>
      <w:color w:val="000000" w:themeColor="text1"/>
      <w:sz w:val="20"/>
    </w:rPr>
  </w:style>
  <w:style w:type="paragraph" w:customStyle="1" w:styleId="Nadpis30">
    <w:name w:val="Nadpis3"/>
    <w:basedOn w:val="Nadpis2"/>
    <w:rsid w:val="00002A9F"/>
  </w:style>
  <w:style w:type="character" w:styleId="Nzevknihy">
    <w:name w:val="Book Title"/>
    <w:basedOn w:val="Standardnpsmoodstavce"/>
    <w:uiPriority w:val="33"/>
    <w:locked/>
    <w:rsid w:val="00002A9F"/>
    <w:rPr>
      <w:b/>
      <w:bCs/>
      <w:smallCaps/>
      <w:spacing w:val="5"/>
    </w:rPr>
  </w:style>
  <w:style w:type="character" w:styleId="Odkazintenzivn">
    <w:name w:val="Intense Reference"/>
    <w:basedOn w:val="Standardnpsmoodstavce"/>
    <w:uiPriority w:val="32"/>
    <w:locked/>
    <w:rsid w:val="00002A9F"/>
    <w:rPr>
      <w:b/>
      <w:bCs/>
      <w:smallCaps/>
      <w:color w:val="89288F" w:themeColor="accent2"/>
      <w:spacing w:val="5"/>
      <w:u w:val="single"/>
    </w:rPr>
  </w:style>
  <w:style w:type="character" w:styleId="Odkazjemn">
    <w:name w:val="Subtle Reference"/>
    <w:basedOn w:val="Standardnpsmoodstavce"/>
    <w:uiPriority w:val="31"/>
    <w:locked/>
    <w:rsid w:val="00002A9F"/>
    <w:rPr>
      <w:smallCaps/>
      <w:color w:val="89288F" w:themeColor="accent2"/>
      <w:u w:val="single"/>
    </w:rPr>
  </w:style>
  <w:style w:type="paragraph" w:styleId="Odstavecseseznamem">
    <w:name w:val="List Paragraph"/>
    <w:basedOn w:val="Normln"/>
    <w:uiPriority w:val="34"/>
    <w:rsid w:val="00002A9F"/>
    <w:pPr>
      <w:ind w:left="720"/>
      <w:contextualSpacing/>
    </w:pPr>
  </w:style>
  <w:style w:type="paragraph" w:styleId="Vrazncitt">
    <w:name w:val="Intense Quote"/>
    <w:basedOn w:val="Normln"/>
    <w:next w:val="Normln"/>
    <w:link w:val="VrazncittChar"/>
    <w:uiPriority w:val="30"/>
    <w:locked/>
    <w:rsid w:val="00002A9F"/>
    <w:pPr>
      <w:pBdr>
        <w:bottom w:val="single" w:sz="4" w:space="4" w:color="00AEEF" w:themeColor="accent1"/>
      </w:pBdr>
      <w:spacing w:before="200" w:after="280"/>
      <w:ind w:left="936" w:right="936"/>
    </w:pPr>
    <w:rPr>
      <w:b/>
      <w:bCs/>
      <w:i/>
      <w:iCs/>
      <w:color w:val="00AEEF" w:themeColor="accent1"/>
    </w:rPr>
  </w:style>
  <w:style w:type="character" w:customStyle="1" w:styleId="VrazncittChar">
    <w:name w:val="Výrazný citát Char"/>
    <w:basedOn w:val="Standardnpsmoodstavce"/>
    <w:link w:val="Vrazncitt"/>
    <w:uiPriority w:val="30"/>
    <w:rsid w:val="00002A9F"/>
    <w:rPr>
      <w:rFonts w:asciiTheme="minorHAnsi" w:eastAsiaTheme="minorHAnsi" w:hAnsiTheme="minorHAnsi" w:cstheme="minorBidi"/>
      <w:b/>
      <w:bCs/>
      <w:i/>
      <w:iCs/>
      <w:color w:val="00AEEF" w:themeColor="accent1"/>
      <w:szCs w:val="22"/>
      <w:lang w:eastAsia="en-US"/>
    </w:rPr>
  </w:style>
  <w:style w:type="character" w:styleId="Zdraznnintenzivn">
    <w:name w:val="Intense Emphasis"/>
    <w:basedOn w:val="Standardnpsmoodstavce"/>
    <w:uiPriority w:val="21"/>
    <w:locked/>
    <w:rsid w:val="00002A9F"/>
    <w:rPr>
      <w:b/>
      <w:bCs/>
      <w:i/>
      <w:iCs/>
      <w:color w:val="00AEEF" w:themeColor="accent1"/>
    </w:rPr>
  </w:style>
  <w:style w:type="paragraph" w:customStyle="1" w:styleId="MIBnadpis1obsah">
    <w:name w:val="MIB:nadpis1 obsah"/>
    <w:basedOn w:val="Normln"/>
    <w:next w:val="Normln"/>
    <w:link w:val="MIBnadpis1obsahChar"/>
    <w:qFormat/>
    <w:rsid w:val="00002A9F"/>
    <w:pPr>
      <w:pageBreakBefore/>
      <w:numPr>
        <w:numId w:val="11"/>
      </w:numPr>
      <w:spacing w:after="0"/>
      <w:contextualSpacing/>
      <w:outlineLvl w:val="0"/>
    </w:pPr>
    <w:rPr>
      <w:rFonts w:ascii="Verdana" w:eastAsia="Calibri" w:hAnsi="Verdana" w:cs="Times New Roman"/>
      <w:b/>
      <w:color w:val="7030A0"/>
      <w:sz w:val="24"/>
      <w:szCs w:val="18"/>
      <w:lang w:eastAsia="cs-CZ"/>
    </w:rPr>
  </w:style>
  <w:style w:type="character" w:customStyle="1" w:styleId="MIBnadpis1obsahChar">
    <w:name w:val="MIB:nadpis1 obsah Char"/>
    <w:basedOn w:val="Standardnpsmoodstavce"/>
    <w:link w:val="MIBnadpis1obsah"/>
    <w:rsid w:val="00002A9F"/>
    <w:rPr>
      <w:b/>
      <w:color w:val="7030A0"/>
      <w:sz w:val="24"/>
    </w:rPr>
  </w:style>
  <w:style w:type="paragraph" w:customStyle="1" w:styleId="MIBnadpis2obsah">
    <w:name w:val="MIB:nadpis2 obsah"/>
    <w:basedOn w:val="MIBnadpis1obsah"/>
    <w:link w:val="MIBnadpis2obsahChar"/>
    <w:qFormat/>
    <w:rsid w:val="00002A9F"/>
    <w:pPr>
      <w:keepNext/>
      <w:pageBreakBefore w:val="0"/>
      <w:numPr>
        <w:ilvl w:val="1"/>
      </w:numPr>
      <w:outlineLvl w:val="1"/>
    </w:pPr>
    <w:rPr>
      <w:rFonts w:cstheme="minorHAnsi"/>
      <w:color w:val="000000" w:themeColor="text1"/>
    </w:rPr>
  </w:style>
  <w:style w:type="character" w:customStyle="1" w:styleId="MIBnadpis2obsahChar">
    <w:name w:val="MIB:nadpis2 obsah Char"/>
    <w:basedOn w:val="MIBnadpis1obsahChar"/>
    <w:link w:val="MIBnadpis2obsah"/>
    <w:rsid w:val="00002A9F"/>
    <w:rPr>
      <w:rFonts w:cstheme="minorHAnsi"/>
      <w:b/>
      <w:color w:val="000000" w:themeColor="text1"/>
      <w:sz w:val="24"/>
    </w:rPr>
  </w:style>
  <w:style w:type="paragraph" w:styleId="Obsah1">
    <w:name w:val="toc 1"/>
    <w:aliases w:val="MIB:Obsah 1"/>
    <w:basedOn w:val="Normln"/>
    <w:next w:val="Normln"/>
    <w:autoRedefine/>
    <w:uiPriority w:val="39"/>
    <w:unhideWhenUsed/>
    <w:rsid w:val="00CE5C05"/>
    <w:pPr>
      <w:tabs>
        <w:tab w:val="left" w:pos="284"/>
        <w:tab w:val="right" w:leader="dot" w:pos="9639"/>
      </w:tabs>
      <w:spacing w:after="0"/>
    </w:pPr>
    <w:rPr>
      <w:b/>
      <w:noProof/>
      <w:color w:val="89288F" w:themeColor="accent2"/>
      <w:szCs w:val="18"/>
    </w:rPr>
  </w:style>
  <w:style w:type="character" w:customStyle="1" w:styleId="Obsah3Char">
    <w:name w:val="Obsah 3 Char"/>
    <w:aliases w:val="MIB:Obsah 3 Char"/>
    <w:basedOn w:val="MIBNadpis3Char"/>
    <w:link w:val="Obsah3"/>
    <w:uiPriority w:val="39"/>
    <w:rsid w:val="00002A9F"/>
    <w:rPr>
      <w:rFonts w:asciiTheme="minorHAnsi" w:eastAsiaTheme="minorHAnsi" w:hAnsiTheme="minorHAnsi" w:cstheme="minorBidi"/>
      <w:b w:val="0"/>
      <w:bCs w:val="0"/>
      <w:noProof/>
      <w:sz w:val="20"/>
      <w:szCs w:val="24"/>
      <w:lang w:eastAsia="en-US"/>
    </w:rPr>
  </w:style>
  <w:style w:type="paragraph" w:customStyle="1" w:styleId="MIBTextvzhlav">
    <w:name w:val="MIB:Text v záhlaví"/>
    <w:basedOn w:val="Normln"/>
    <w:rsid w:val="00C65530"/>
    <w:pPr>
      <w:spacing w:after="0"/>
      <w:jc w:val="right"/>
    </w:pPr>
    <w:rPr>
      <w:b/>
      <w:color w:val="00AEEF" w:themeColor="text2"/>
      <w:sz w:val="22"/>
    </w:rPr>
  </w:style>
  <w:style w:type="paragraph" w:customStyle="1" w:styleId="mivN3">
    <w:name w:val="mivN3"/>
    <w:basedOn w:val="MIBnadpis2obsah"/>
    <w:rsid w:val="00002A9F"/>
    <w:pPr>
      <w:numPr>
        <w:ilvl w:val="0"/>
        <w:numId w:val="0"/>
      </w:numPr>
      <w:spacing w:before="120"/>
    </w:pPr>
    <w:rPr>
      <w:rFonts w:asciiTheme="minorHAnsi" w:hAnsiTheme="minorHAnsi" w:cs="Calibri"/>
      <w:noProof/>
      <w:color w:val="auto"/>
    </w:rPr>
  </w:style>
  <w:style w:type="paragraph" w:customStyle="1" w:styleId="MIBpoznmkavzpat">
    <w:name w:val="MIB:poznámka v zápatí"/>
    <w:basedOn w:val="Normln"/>
    <w:qFormat/>
    <w:rsid w:val="00061328"/>
    <w:rPr>
      <w:color w:val="939598" w:themeColor="accent5"/>
      <w:sz w:val="14"/>
      <w:szCs w:val="14"/>
    </w:rPr>
  </w:style>
  <w:style w:type="paragraph" w:customStyle="1" w:styleId="MIBNadpis1-odsazen-vcerovov0">
    <w:name w:val="MIB:Nadpis 1 - odsazení - víceúrovňové"/>
    <w:basedOn w:val="Nadpis1"/>
    <w:next w:val="MIBNormal"/>
    <w:rsid w:val="00CE5C05"/>
    <w:pPr>
      <w:numPr>
        <w:numId w:val="23"/>
      </w:numPr>
      <w:spacing w:before="0"/>
    </w:pPr>
    <w:rPr>
      <w:color w:val="89288F" w:themeColor="accent2"/>
    </w:rPr>
  </w:style>
  <w:style w:type="paragraph" w:customStyle="1" w:styleId="MIBNadpis1slovn">
    <w:name w:val="MIB:Nadpis 1 číslování"/>
    <w:basedOn w:val="Nadpis1"/>
    <w:next w:val="MIBNormal"/>
    <w:link w:val="MIBNadpis1slovnChar"/>
    <w:qFormat/>
    <w:rsid w:val="00CE5C05"/>
    <w:pPr>
      <w:numPr>
        <w:numId w:val="20"/>
      </w:numPr>
      <w:spacing w:before="0"/>
    </w:pPr>
    <w:rPr>
      <w:color w:val="89288F" w:themeColor="accent2"/>
    </w:rPr>
  </w:style>
  <w:style w:type="character" w:customStyle="1" w:styleId="MIBNadpis1slovnChar">
    <w:name w:val="MIB:Nadpis 1 číslování Char"/>
    <w:basedOn w:val="Standardnpsmoodstavce"/>
    <w:link w:val="MIBNadpis1slovn"/>
    <w:rsid w:val="00CE5C05"/>
    <w:rPr>
      <w:rFonts w:asciiTheme="majorHAnsi" w:eastAsiaTheme="majorEastAsia" w:hAnsiTheme="majorHAnsi" w:cstheme="majorBidi"/>
      <w:b/>
      <w:bCs/>
      <w:color w:val="89288F" w:themeColor="accent2"/>
      <w:sz w:val="24"/>
      <w:szCs w:val="28"/>
      <w:lang w:eastAsia="en-US"/>
    </w:rPr>
  </w:style>
  <w:style w:type="paragraph" w:customStyle="1" w:styleId="MIBNadpis2slovn">
    <w:name w:val="MIB:Nadpis 2 číslování"/>
    <w:basedOn w:val="MIBNadpis1slovn"/>
    <w:next w:val="MIBNormal"/>
    <w:link w:val="MIBNadpis2slovnChar"/>
    <w:qFormat/>
    <w:rsid w:val="00CE5C05"/>
    <w:pPr>
      <w:numPr>
        <w:ilvl w:val="1"/>
      </w:numPr>
      <w:outlineLvl w:val="1"/>
    </w:pPr>
    <w:rPr>
      <w:color w:val="000000" w:themeColor="text1"/>
      <w:sz w:val="22"/>
    </w:rPr>
  </w:style>
  <w:style w:type="character" w:customStyle="1" w:styleId="MIBNadpis2slovnChar">
    <w:name w:val="MIB:Nadpis 2 číslování Char"/>
    <w:basedOn w:val="MIBNadpis1slovnChar"/>
    <w:link w:val="MIBNadpis2slovn"/>
    <w:rsid w:val="00CE5C05"/>
    <w:rPr>
      <w:rFonts w:asciiTheme="majorHAnsi" w:eastAsiaTheme="majorEastAsia" w:hAnsiTheme="majorHAnsi" w:cstheme="majorBidi"/>
      <w:b/>
      <w:bCs/>
      <w:color w:val="000000" w:themeColor="text1"/>
      <w:sz w:val="22"/>
      <w:szCs w:val="28"/>
      <w:lang w:eastAsia="en-US"/>
    </w:rPr>
  </w:style>
  <w:style w:type="paragraph" w:customStyle="1" w:styleId="MIBNadpis3slovn">
    <w:name w:val="MIB:Nadpis 3 číslování"/>
    <w:basedOn w:val="MIBNadpis2slovn"/>
    <w:link w:val="MIBNadpis3slovnChar"/>
    <w:qFormat/>
    <w:rsid w:val="006C4079"/>
    <w:pPr>
      <w:numPr>
        <w:ilvl w:val="2"/>
      </w:numPr>
      <w:outlineLvl w:val="2"/>
    </w:pPr>
    <w:rPr>
      <w:sz w:val="20"/>
    </w:rPr>
  </w:style>
  <w:style w:type="character" w:customStyle="1" w:styleId="MIBNadpis3slovnChar">
    <w:name w:val="MIB:Nadpis 3 číslování Char"/>
    <w:basedOn w:val="MIBNadpis2slovnChar"/>
    <w:link w:val="MIBNadpis3slovn"/>
    <w:rsid w:val="006C4079"/>
    <w:rPr>
      <w:rFonts w:asciiTheme="majorHAnsi" w:eastAsiaTheme="majorEastAsia" w:hAnsiTheme="majorHAnsi" w:cstheme="majorBidi"/>
      <w:b/>
      <w:bCs/>
      <w:color w:val="000000" w:themeColor="text1"/>
      <w:sz w:val="20"/>
      <w:szCs w:val="28"/>
      <w:lang w:eastAsia="en-US"/>
    </w:rPr>
  </w:style>
  <w:style w:type="paragraph" w:customStyle="1" w:styleId="MIBtabulka">
    <w:name w:val="MIB:tabulka"/>
    <w:basedOn w:val="MIBNormal"/>
    <w:link w:val="MIBtabulkaChar"/>
    <w:rsid w:val="004E0ACC"/>
    <w:pPr>
      <w:framePr w:hSpace="142" w:wrap="around" w:vAnchor="text" w:hAnchor="margin" w:y="120"/>
      <w:spacing w:after="0"/>
      <w:jc w:val="center"/>
    </w:pPr>
    <w:rPr>
      <w:color w:val="000000" w:themeColor="text1"/>
    </w:rPr>
  </w:style>
  <w:style w:type="paragraph" w:customStyle="1" w:styleId="MIBtabulkasloupec">
    <w:name w:val="MIB:tabulka sloupec"/>
    <w:basedOn w:val="MIBtabulka"/>
    <w:link w:val="MIBtabulkasloupecChar"/>
    <w:rsid w:val="0007615A"/>
    <w:pPr>
      <w:framePr w:wrap="around"/>
    </w:pPr>
    <w:rPr>
      <w:color w:val="FFFFFF" w:themeColor="background1"/>
    </w:rPr>
  </w:style>
  <w:style w:type="character" w:customStyle="1" w:styleId="MIBtabulkaChar">
    <w:name w:val="MIB:tabulka Char"/>
    <w:basedOn w:val="MIBNormalChar"/>
    <w:link w:val="MIBtabulka"/>
    <w:rsid w:val="004E0ACC"/>
    <w:rPr>
      <w:color w:val="000000" w:themeColor="text1"/>
      <w:sz w:val="20"/>
    </w:rPr>
  </w:style>
  <w:style w:type="character" w:customStyle="1" w:styleId="MIBtabulkasloupecChar">
    <w:name w:val="MIB:tabulka sloupec Char"/>
    <w:basedOn w:val="MIBtabulkaChar"/>
    <w:link w:val="MIBtabulkasloupec"/>
    <w:rsid w:val="0007615A"/>
    <w:rPr>
      <w:color w:val="FFFFFF" w:themeColor="background1"/>
      <w:sz w:val="20"/>
      <w:szCs w:val="20"/>
    </w:rPr>
  </w:style>
  <w:style w:type="paragraph" w:customStyle="1" w:styleId="MIBtabulkadek">
    <w:name w:val="MIB:tabulka řádek"/>
    <w:basedOn w:val="MIBtabulka"/>
    <w:link w:val="MIBtabulkadekChar"/>
    <w:rsid w:val="0007615A"/>
    <w:pPr>
      <w:framePr w:wrap="around"/>
    </w:pPr>
    <w:rPr>
      <w:b/>
      <w:color w:val="89288F"/>
    </w:rPr>
  </w:style>
  <w:style w:type="character" w:customStyle="1" w:styleId="MIBtabulkadekChar">
    <w:name w:val="MIB:tabulka řádek Char"/>
    <w:basedOn w:val="MIBtabulkaChar"/>
    <w:link w:val="MIBtabulkadek"/>
    <w:rsid w:val="004E0ACC"/>
    <w:rPr>
      <w:b/>
      <w:color w:val="89288F"/>
      <w:sz w:val="20"/>
    </w:rPr>
  </w:style>
  <w:style w:type="paragraph" w:customStyle="1" w:styleId="MIBpopisobrzku">
    <w:name w:val="MIB:popis obrázku"/>
    <w:basedOn w:val="MIBNormal"/>
    <w:rsid w:val="004E0ACC"/>
    <w:rPr>
      <w:sz w:val="16"/>
      <w:szCs w:val="16"/>
    </w:rPr>
  </w:style>
  <w:style w:type="numbering" w:customStyle="1" w:styleId="MIBodrazky2">
    <w:name w:val="MIB odrazky 2"/>
    <w:uiPriority w:val="99"/>
    <w:rsid w:val="002C168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IB test">
  <a:themeElements>
    <a:clrScheme name="MIB:barvy">
      <a:dk1>
        <a:srgbClr val="000000"/>
      </a:dk1>
      <a:lt1>
        <a:srgbClr val="FFFFFF"/>
      </a:lt1>
      <a:dk2>
        <a:srgbClr val="00AEEF"/>
      </a:dk2>
      <a:lt2>
        <a:srgbClr val="FFFFFF"/>
      </a:lt2>
      <a:accent1>
        <a:srgbClr val="00AEEF"/>
      </a:accent1>
      <a:accent2>
        <a:srgbClr val="89288F"/>
      </a:accent2>
      <a:accent3>
        <a:srgbClr val="72BF44"/>
      </a:accent3>
      <a:accent4>
        <a:srgbClr val="F05988"/>
      </a:accent4>
      <a:accent5>
        <a:srgbClr val="939598"/>
      </a:accent5>
      <a:accent6>
        <a:srgbClr val="00AEEF"/>
      </a:accent6>
      <a:hlink>
        <a:srgbClr val="F05988"/>
      </a:hlink>
      <a:folHlink>
        <a:srgbClr val="F05988"/>
      </a:folHlink>
    </a:clrScheme>
    <a:fontScheme name="MIB:písmo">
      <a:majorFont>
        <a:latin typeface="Verdana"/>
        <a:ea typeface=""/>
        <a:cs typeface=""/>
      </a:majorFont>
      <a:minorFont>
        <a:latin typeface="Verdan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1068</Words>
  <Characters>6302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2017-08-07T11:03:00Z</dcterms:created>
  <dcterms:modified xsi:type="dcterms:W3CDTF">2017-08-07T11:04:00Z</dcterms:modified>
</cp:coreProperties>
</file>