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D29" w:rsidRDefault="00B37E7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zřízení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</w:pPr>
      <w:r>
        <w:t>uzavřená podle ustanovení § 59 odst. 2 zákona č. 458/2000Sb., energetický zákon, v platném znění</w:t>
      </w:r>
    </w:p>
    <w:p w:rsidR="00340D29" w:rsidRDefault="00B37E77">
      <w:pPr>
        <w:spacing w:after="0"/>
        <w:jc w:val="center"/>
      </w:pPr>
      <w:r>
        <w:t>a § 1257 a následujících ustanovení zákona č. 89/2012 Sb., Občanský zákoník, v platném znění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both"/>
      </w:pPr>
      <w:r>
        <w:t xml:space="preserve">Číslo smlouvy: </w:t>
      </w:r>
      <w:r>
        <w:tab/>
      </w:r>
      <w:r>
        <w:tab/>
      </w:r>
      <w:r w:rsidR="003B25C3">
        <w:t>174/2017/ORI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3B25C3" w:rsidRPr="003B25C3" w:rsidRDefault="003B25C3">
      <w:pPr>
        <w:pStyle w:val="Bezmezer"/>
        <w:jc w:val="both"/>
        <w:rPr>
          <w:b/>
        </w:rPr>
      </w:pPr>
      <w:r w:rsidRPr="003B25C3">
        <w:rPr>
          <w:b/>
        </w:rPr>
        <w:t>Obec Chrášťany</w:t>
      </w:r>
    </w:p>
    <w:p w:rsidR="00340D29" w:rsidRDefault="00B37E77">
      <w:pPr>
        <w:pStyle w:val="Bezmezer"/>
        <w:jc w:val="both"/>
      </w:pPr>
      <w:r>
        <w:t>se sídlem:</w:t>
      </w:r>
      <w:r>
        <w:tab/>
      </w:r>
      <w:r>
        <w:tab/>
      </w:r>
      <w:r w:rsidR="003B25C3">
        <w:t>Plzeňská 28, 252 19  Chrášťany</w:t>
      </w:r>
      <w:r>
        <w:tab/>
      </w:r>
    </w:p>
    <w:p w:rsidR="00340D29" w:rsidRPr="002A06C9" w:rsidRDefault="00B37E77">
      <w:pPr>
        <w:pStyle w:val="Bezmezer"/>
        <w:jc w:val="both"/>
      </w:pPr>
      <w:r>
        <w:t>zastoupen</w:t>
      </w:r>
      <w:r w:rsidR="003B25C3">
        <w:t>a</w:t>
      </w:r>
      <w:r>
        <w:t>:</w:t>
      </w:r>
      <w:r>
        <w:tab/>
      </w:r>
      <w:r>
        <w:tab/>
      </w:r>
      <w:r w:rsidR="002A06C9">
        <w:rPr>
          <w:noProof/>
          <w:color w:val="000000"/>
          <w:highlight w:val="black"/>
        </w:rPr>
        <w:t>'''''''''''''' '''''''''''''''''''' ''''''''''''''''''' ''''''''''</w:t>
      </w:r>
    </w:p>
    <w:p w:rsidR="00340D29" w:rsidRPr="002A06C9" w:rsidRDefault="002A06C9">
      <w:pPr>
        <w:pStyle w:val="Bezmezer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</w:t>
      </w:r>
    </w:p>
    <w:p w:rsidR="00340D29" w:rsidRPr="002A06C9" w:rsidRDefault="002A06C9">
      <w:pPr>
        <w:pStyle w:val="Bezmezer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 '''''''''' '''''''''</w:t>
      </w:r>
    </w:p>
    <w:p w:rsidR="00340D29" w:rsidRPr="002A06C9" w:rsidRDefault="002A06C9">
      <w:pPr>
        <w:pStyle w:val="Bezmezer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'''''''''''''''''''' '''' ''''''''''''''''''''''''''''''</w:t>
      </w:r>
    </w:p>
    <w:p w:rsidR="00340D29" w:rsidRPr="002A06C9" w:rsidRDefault="002A06C9">
      <w:pPr>
        <w:pStyle w:val="Bezmezer"/>
        <w:jc w:val="both"/>
      </w:pPr>
      <w:r>
        <w:rPr>
          <w:noProof/>
          <w:color w:val="000000"/>
          <w:highlight w:val="black"/>
        </w:rPr>
        <w:t xml:space="preserve">'''''''' </w:t>
      </w:r>
      <w:r>
        <w:rPr>
          <w:b/>
          <w:noProof/>
          <w:color w:val="000000"/>
          <w:highlight w:val="black"/>
        </w:rPr>
        <w:t>'''''''''''''''</w:t>
      </w:r>
    </w:p>
    <w:p w:rsidR="00340D29" w:rsidRDefault="00340D29">
      <w:pPr>
        <w:pStyle w:val="Bezmezer"/>
        <w:jc w:val="both"/>
      </w:pPr>
    </w:p>
    <w:p w:rsidR="00340D29" w:rsidRDefault="00B37E77">
      <w:pPr>
        <w:pStyle w:val="Bezmezer"/>
        <w:jc w:val="both"/>
      </w:pPr>
      <w:r>
        <w:t>a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both"/>
        <w:rPr>
          <w:b/>
        </w:rPr>
      </w:pPr>
      <w:r>
        <w:rPr>
          <w:b/>
        </w:rPr>
        <w:t>Pražská plynárenská Distribuce, a.s., člen koncernu Pražská plynárenská, a.s.</w:t>
      </w:r>
    </w:p>
    <w:p w:rsidR="00340D29" w:rsidRDefault="00B37E77">
      <w:pPr>
        <w:spacing w:after="0"/>
        <w:jc w:val="both"/>
      </w:pPr>
      <w:r>
        <w:t>se sídlem:</w:t>
      </w:r>
      <w:r>
        <w:tab/>
      </w:r>
      <w:r>
        <w:tab/>
        <w:t xml:space="preserve">U Plynárny 500, 145 08 Praha 4 </w:t>
      </w:r>
    </w:p>
    <w:p w:rsidR="00340D29" w:rsidRDefault="00B37E77">
      <w:pPr>
        <w:spacing w:after="0"/>
        <w:jc w:val="both"/>
      </w:pPr>
      <w:r>
        <w:t>zapsaná v obchodním rejstříku vedeném Městským soudem v Praze, oddíl B, vložka 10356</w:t>
      </w:r>
    </w:p>
    <w:p w:rsidR="00340D29" w:rsidRPr="002A06C9" w:rsidRDefault="00B37E77">
      <w:pPr>
        <w:spacing w:after="0"/>
        <w:jc w:val="both"/>
      </w:pPr>
      <w:r>
        <w:t>zastoupená:</w:t>
      </w:r>
      <w:r>
        <w:tab/>
      </w:r>
      <w:r>
        <w:tab/>
      </w:r>
      <w:r w:rsidR="002A06C9">
        <w:rPr>
          <w:noProof/>
          <w:color w:val="000000"/>
          <w:highlight w:val="black"/>
        </w:rPr>
        <w:t>''''''''' '''''''''''' ''''''''''''''''''' ''''' ''''''''''''''' '''''''''''''''''' '''' ''''''' ''''''''''''''''</w:t>
      </w:r>
    </w:p>
    <w:p w:rsidR="00340D29" w:rsidRPr="002A06C9" w:rsidRDefault="002A06C9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</w:t>
      </w:r>
    </w:p>
    <w:p w:rsidR="00340D29" w:rsidRPr="002A06C9" w:rsidRDefault="002A06C9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</w:t>
      </w:r>
    </w:p>
    <w:p w:rsidR="00340D29" w:rsidRPr="002A06C9" w:rsidRDefault="002A06C9">
      <w:pPr>
        <w:spacing w:after="0"/>
        <w:ind w:left="1418" w:firstLine="709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 ''''''''' </w:t>
      </w:r>
    </w:p>
    <w:p w:rsidR="00340D29" w:rsidRPr="002A06C9" w:rsidRDefault="002A06C9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''''''''''''''''''''''''' '''''''''''''''''''''' ''''''' ''''''''' ''''''''''''''''''''''''''''</w:t>
      </w:r>
    </w:p>
    <w:p w:rsidR="00340D29" w:rsidRDefault="00B37E77">
      <w:pPr>
        <w:spacing w:after="0"/>
        <w:jc w:val="both"/>
      </w:pPr>
      <w:r>
        <w:t xml:space="preserve">jako </w:t>
      </w:r>
      <w:r>
        <w:rPr>
          <w:b/>
        </w:rPr>
        <w:t>oprávněný</w:t>
      </w:r>
      <w:r>
        <w:t xml:space="preserve"> 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340D29" w:rsidRDefault="00340D29">
      <w:pPr>
        <w:spacing w:after="0"/>
        <w:jc w:val="both"/>
      </w:pPr>
    </w:p>
    <w:p w:rsidR="00340D29" w:rsidRPr="002A06C9" w:rsidRDefault="002A06C9" w:rsidP="002A06C9">
      <w:pPr>
        <w:spacing w:after="0"/>
        <w:ind w:left="567" w:hanging="567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 '''''''''''''''''' '''''''''''''''' ''''''''''''''''''''' ''''' '''' '''''''''''''''' '''''''''''''''''''' ''''''''''''''''''' ''''''''' '''' '''''''' ''''''''''' ''' ''''''''''' '''''''''''''''''''''''''''' ''''''''''' '''''''''''''''''''' ''' ''''''''''' '''''''''' ''''''''''''''''''' ''''''''''''''''''' ''''' ''''                    '''' ''''''''''''' ''' ''''''''''''''''''''''''''' ''''''''''' ''''''' '''''''''''''''''''''''' ''''''' ''''''''''''''''''' '''''''''''''''''''''' ''''''''''' '' ''''''''''' '''''''''' '''''' '''''''''''''''''''' 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Pozemk</w:t>
      </w:r>
      <w:r w:rsidR="00CA50CC">
        <w:t>y</w:t>
      </w:r>
      <w: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220BEB">
        <w:t>cích</w:t>
      </w:r>
      <w:r>
        <w:t xml:space="preserve"> zařízení distribuční soustavy (dále jen plynárenské zařízení). </w:t>
      </w:r>
    </w:p>
    <w:p w:rsidR="00340D29" w:rsidRDefault="00340D29">
      <w:pPr>
        <w:spacing w:after="0"/>
        <w:ind w:left="567" w:hanging="567"/>
        <w:jc w:val="both"/>
      </w:pPr>
    </w:p>
    <w:p w:rsidR="00340D29" w:rsidRPr="002A06C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Oprávněný z věcného břemene prohlašuje, že na výše uveden</w:t>
      </w:r>
      <w:r w:rsidR="000B7638">
        <w:t>ých</w:t>
      </w:r>
      <w:r>
        <w:t xml:space="preserve"> Pozem</w:t>
      </w:r>
      <w:r w:rsidR="00CA50CC">
        <w:t>cích</w:t>
      </w:r>
      <w:r>
        <w:t xml:space="preserve"> je umístěna stavba plynárenského </w:t>
      </w:r>
      <w:r w:rsidR="002A06C9">
        <w:rPr>
          <w:noProof/>
          <w:color w:val="000000"/>
          <w:highlight w:val="black"/>
        </w:rPr>
        <w:t>'''''''''''''' ''' ''''''''''''</w:t>
      </w:r>
      <w:r w:rsidR="002A06C9">
        <w:rPr>
          <w:i/>
          <w:noProof/>
          <w:color w:val="000000"/>
          <w:highlight w:val="black"/>
        </w:rPr>
        <w:t>'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Předmět smlouvy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4"/>
        </w:numPr>
        <w:spacing w:after="0"/>
        <w:ind w:left="567" w:hanging="567"/>
        <w:jc w:val="both"/>
      </w:pPr>
      <w:r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</w:t>
      </w:r>
      <w:r w:rsidR="000B7638">
        <w:t>řemeno se zřizuje k tíži Pozemků</w:t>
      </w:r>
      <w:r>
        <w:t xml:space="preserve"> ve prospěch oprávněného v rozsahu, uvedeném v této smlouvě a vyplývajícím z příslušných ustanovení energetického zákona.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III.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Specifikace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Povinný za podmínek, ujednaných v této smlouvě, zřizuje dle geometrického plánu </w:t>
      </w:r>
      <w:r w:rsidR="000B7638">
        <w:t xml:space="preserve">                             </w:t>
      </w:r>
      <w:r w:rsidR="002A06C9">
        <w:rPr>
          <w:noProof/>
          <w:color w:val="000000"/>
          <w:highlight w:val="black"/>
        </w:rPr>
        <w:t>'''' ''''''''''''''''''''' ''''</w:t>
      </w:r>
      <w:r>
        <w:t xml:space="preserve"> pro</w:t>
      </w:r>
      <w:r w:rsidR="000B7638">
        <w:t>spěch oprávněného k tíži Pozemků</w:t>
      </w:r>
      <w:r>
        <w:t xml:space="preserve"> právo, odpovídající věcnému břemeni, spočívající v umístění stavby p</w:t>
      </w:r>
      <w:r w:rsidR="000B7638">
        <w:t>lynárenského zařízení na Pozemcích</w:t>
      </w:r>
      <w:r>
        <w:t xml:space="preserve"> a v právu přístupu a vjezdu na Pozem</w:t>
      </w:r>
      <w:r w:rsidR="000B7638">
        <w:t>ky</w:t>
      </w:r>
      <w:r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2A06C9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rPr>
          <w:noProof/>
          <w:color w:val="000000"/>
          <w:highlight w:val="black"/>
        </w:rPr>
        <w:t>''''''''''''''''''''''''' ''''''''' '''' ''''''''''''''''''''' ''''''' '''''''''' ''''''''''' '''''''''''''''' '''''''''''''''''' '''''' ''''''''''' '''' '''''''''''''' '''''''''''''' '''''''''''''''''' '''''''''''''''''''''''''' ''''''''''''' ''''''' '''''''''''''''''''''' '''''''' ''''''''''''''''''''' ''''''''''''''''''' '''''''''' ''' '''''''''''                         ''''''' '''''''''''''''''' ''''''' ''''' ''''''''''''''''''''''''''''''''' '''' '''''''''''''''</w:t>
      </w:r>
      <w:r w:rsidR="00B37E77">
        <w:t xml:space="preserve"> č. </w:t>
      </w:r>
      <w:smartTag w:uri="urn:schemas-microsoft-com:office:smarttags" w:element="metricconverter">
        <w:smartTagPr>
          <w:attr w:name="ProductID" w:val="1 a"/>
        </w:smartTagPr>
        <w:r w:rsidR="00B37E77">
          <w:t>1 a</w:t>
        </w:r>
      </w:smartTag>
      <w:r w:rsidR="00B37E77">
        <w:t xml:space="preserve"> nedílnou součástí této smlouvy.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Smluvní strany berou na vědomí, že se změnou vlastníka Pozemk</w:t>
      </w:r>
      <w:r w:rsidR="000B7638">
        <w:t>ů</w:t>
      </w:r>
      <w:r>
        <w:t xml:space="preserve"> přecházejí práva a povinnosti, vyplývající z věcnéh</w:t>
      </w:r>
      <w:r w:rsidR="000B7638">
        <w:t>o břemene, na nabyvatele Pozemků</w:t>
      </w:r>
      <w:r>
        <w:t>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 w:rsidP="000B7638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lastRenderedPageBreak/>
        <w:t>IV.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Výše náhrady za zřízení věcného břemene</w:t>
      </w:r>
    </w:p>
    <w:p w:rsidR="00340D29" w:rsidRDefault="00340D29">
      <w:pPr>
        <w:spacing w:after="0"/>
        <w:jc w:val="both"/>
      </w:pPr>
    </w:p>
    <w:p w:rsidR="00340D29" w:rsidRPr="002A06C9" w:rsidRDefault="00B37E77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Právo podle ustanovení čl. III. této smlouvy se zřizuje jako úplatné, a to za jednorázovou náhradu ve </w:t>
      </w:r>
      <w:r w:rsidR="002A06C9">
        <w:rPr>
          <w:noProof/>
          <w:color w:val="000000"/>
          <w:highlight w:val="black"/>
        </w:rPr>
        <w:t xml:space="preserve">'''''''' '''''''' ''''''''''' ''''' ''''''''''' ''''''''''''''''''''''''''''''''''''''''''' </w:t>
      </w:r>
    </w:p>
    <w:p w:rsidR="00340D29" w:rsidRDefault="00340D29">
      <w:pPr>
        <w:pStyle w:val="Odstavecseseznamem"/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Výše sjednaná částka bude převedena povinnému na účet, uvedený v záhlaví této smlouvy, a to do 21 dnů ode dne, kdy bude </w:t>
      </w:r>
      <w:r>
        <w:rPr>
          <w:szCs w:val="24"/>
        </w:rPr>
        <w:t xml:space="preserve">oprávněnému příslušným katastrálním úřadem </w:t>
      </w:r>
      <w:r>
        <w:t xml:space="preserve">doručeno vyrozumění o provedení vkladu práva dle této smlouvy do katastru nemovitostí. </w:t>
      </w:r>
    </w:p>
    <w:p w:rsidR="00340D29" w:rsidRDefault="00340D29">
      <w:pPr>
        <w:pStyle w:val="Odstavecseseznamem"/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Finanční výdaje, spojené s podáním návrhu na vklad práva dle této smlouvy do katastru nemovitostí a náklady, spojené s vyhotovením geometrického plánu nese </w:t>
      </w:r>
      <w:r>
        <w:rPr>
          <w:szCs w:val="24"/>
        </w:rPr>
        <w:t>oprávněný</w:t>
      </w:r>
      <w:r>
        <w:t>.</w:t>
      </w:r>
    </w:p>
    <w:p w:rsidR="00340D29" w:rsidRDefault="00340D29">
      <w:pPr>
        <w:spacing w:after="0"/>
        <w:ind w:left="567" w:hanging="567"/>
        <w:jc w:val="both"/>
        <w:rPr>
          <w:highlight w:val="cyan"/>
        </w:rPr>
      </w:pP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Doba trvání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10"/>
        </w:numPr>
        <w:spacing w:after="0"/>
        <w:ind w:left="567" w:hanging="567"/>
        <w:jc w:val="both"/>
      </w:pPr>
      <w:r>
        <w:t>Věcné břemeno, zřízené touto smlouvou, se sjednává jako časově neomezené a zaniká v případech, stanovených zákonem.</w:t>
      </w:r>
    </w:p>
    <w:p w:rsidR="00340D29" w:rsidRDefault="00340D29">
      <w:pPr>
        <w:spacing w:after="0"/>
        <w:jc w:val="center"/>
        <w:rPr>
          <w:b/>
        </w:rPr>
      </w:pPr>
    </w:p>
    <w:p w:rsidR="00340D29" w:rsidRDefault="00340D29">
      <w:pPr>
        <w:spacing w:after="0"/>
        <w:jc w:val="center"/>
        <w:rPr>
          <w:b/>
        </w:rPr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t>Povinný výslovně souhlasí, aby oprávněný a jeho případní smluvní partneři v době do povolení vkladu věcného břemene dle této smlouvy do katastru nemovitostí Pozem</w:t>
      </w:r>
      <w:r w:rsidR="000B7638">
        <w:t>ky</w:t>
      </w:r>
      <w:r>
        <w:t xml:space="preserve"> užíval za účelem zajištění bezpečného provozu, údržby, oprav a stavebních úprav plynárenského zařízení.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t>Oprávněný má ve vztahu k Pozemk</w:t>
      </w:r>
      <w:r w:rsidR="000B7638">
        <w:t>ům</w:t>
      </w:r>
      <w:r>
        <w:t xml:space="preserve"> dále oprávnění, která mu, jako PDS, vznikem věcného břemene dle této smlouvy přísluší především z ustanovení § 59 odst. 1 písm. f) a g) energetického zákona: </w:t>
      </w:r>
    </w:p>
    <w:p w:rsidR="00340D29" w:rsidRDefault="00B37E77">
      <w:pPr>
        <w:pStyle w:val="Odstavecseseznamem"/>
        <w:numPr>
          <w:ilvl w:val="0"/>
          <w:numId w:val="14"/>
        </w:numPr>
        <w:spacing w:after="0"/>
        <w:ind w:left="1134" w:hanging="567"/>
        <w:jc w:val="both"/>
      </w:pPr>
      <w:r>
        <w:t>vstupovat a vjíždět na Pozem</w:t>
      </w:r>
      <w:r w:rsidR="000B7638">
        <w:t>ky</w:t>
      </w:r>
      <w:r>
        <w:t xml:space="preserve"> v souvislosti s realizací práv, vyplývajících z věcného břemene;</w:t>
      </w:r>
    </w:p>
    <w:p w:rsidR="00340D29" w:rsidRDefault="00B37E77">
      <w:pPr>
        <w:pStyle w:val="Odstavecseseznamem"/>
        <w:numPr>
          <w:ilvl w:val="0"/>
          <w:numId w:val="14"/>
        </w:numPr>
        <w:spacing w:after="0"/>
        <w:ind w:left="1134" w:hanging="567"/>
        <w:jc w:val="both"/>
      </w:pPr>
      <w:r>
        <w:t>odstraňovat a oklešťovat na Pozem</w:t>
      </w:r>
      <w:r w:rsidR="00220BEB">
        <w:t>cích</w:t>
      </w:r>
      <w: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t>Oprávněný je povinen při výkonu práva dle této smlouvy postupovat dle příslušných ustanovení energetického zákona a co nejvíce šetřit práva povinného. Po skončení prací je oprávněný povinen uvést vždy Pozemk</w:t>
      </w:r>
      <w:r w:rsidR="000B7638">
        <w:t>y</w:t>
      </w:r>
      <w: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340D29" w:rsidRDefault="00340D29">
      <w:pPr>
        <w:spacing w:after="0"/>
        <w:ind w:left="567" w:hanging="567"/>
        <w:jc w:val="both"/>
      </w:pPr>
    </w:p>
    <w:p w:rsidR="00340D29" w:rsidRPr="002A06C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lastRenderedPageBreak/>
        <w:t>Jednat ve věcech, souvisejících s výkonem práv podle této smlouvy, je za stranu povinnou oprávněn</w:t>
      </w:r>
      <w:r w:rsidR="00006887">
        <w:t xml:space="preserve"> Pavel Hrdlička</w:t>
      </w:r>
      <w:r>
        <w:t xml:space="preserve">, tel. č.: </w:t>
      </w:r>
      <w:r w:rsidR="00006887">
        <w:t>257951027.</w:t>
      </w:r>
      <w:r>
        <w:t xml:space="preserve"> 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</w:t>
      </w:r>
      <w:r w:rsidR="002A06C9">
        <w:rPr>
          <w:noProof/>
          <w:color w:val="000000"/>
          <w:highlight w:val="black"/>
        </w:rPr>
        <w:t>''' ''''''''''''''''''''''''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VII.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Smluvní strany prohlašují, že smlouva představuje úplnou dohodu o veškerých jejích náležitostech a neexistují náležitosti, které by smluvní strany neujednaly.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Tato smlouva je vyhotovena </w:t>
      </w:r>
      <w:r w:rsidR="000B7638">
        <w:t>ve třech</w:t>
      </w:r>
      <w: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Smluvní strany se dohodly, že návrh na vklad práva odpovídajícího věcnému břemeni dle této smlouvy do katastru nemovitostí bude předložen Katastrálnímu úřadu pro </w:t>
      </w:r>
      <w:r w:rsidR="000B7638">
        <w:t>Středočeský kraj</w:t>
      </w:r>
      <w:r>
        <w:t xml:space="preserve">, Katastrální pracoviště </w:t>
      </w:r>
      <w:r w:rsidR="000B7638">
        <w:t xml:space="preserve">Praha – západ </w:t>
      </w:r>
      <w:r>
        <w:t>prostřednictvím oprávněného.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Věcné břemeno podle této smlouvy vzniká v souladu s příslušným ustanovením občanského zákoníku zápisem do veřejného seznamu, kterým je katastr nemovitostí.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340D29" w:rsidRDefault="00340D29">
      <w:pPr>
        <w:pStyle w:val="Odstavecseseznamem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lastRenderedPageBreak/>
        <w:t xml:space="preserve">Tato smlouva nabývá platnosti a účinnosti dnem jejího podpisu oběma smluvními stranami, přičemž rozhodující je datum podpisu poslední smluvní strany. 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Smlouva může být měněna nebo doplňována pouze formou vzestupně číslovaných písemných dodatků, podepsaných oběma smluvními stranami.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Smlouva a právní vztahy z ní vyplývající se řídí právním řádem České republiky.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Na právní vztahy, vyplývající nebo související s touto smlouvou a v ní nebo v energetickém zákoně výslovně neupravené se přiměřeně uplatní ustanovení Občanského zákoníku.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both"/>
        <w:rPr>
          <w:b/>
        </w:rPr>
      </w:pPr>
      <w:r>
        <w:rPr>
          <w:b/>
        </w:rPr>
        <w:t xml:space="preserve">Přílohy: </w:t>
      </w:r>
      <w:r>
        <w:rPr>
          <w:b/>
        </w:rPr>
        <w:tab/>
      </w:r>
    </w:p>
    <w:p w:rsidR="00340D29" w:rsidRDefault="00B37E77">
      <w:pPr>
        <w:spacing w:after="0"/>
        <w:jc w:val="both"/>
      </w:pPr>
      <w:r>
        <w:t>č</w:t>
      </w:r>
      <w:r w:rsidR="002A06C9">
        <w:rPr>
          <w:noProof/>
          <w:color w:val="000000"/>
          <w:highlight w:val="black"/>
        </w:rPr>
        <w:t>' ''' '' ''''''''''''''''''''''''' '''''''' '''' ''''''''''''''''''''''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340D29" w:rsidTr="001033E1">
        <w:tc>
          <w:tcPr>
            <w:tcW w:w="4503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V ……………………. dne …………………….</w:t>
            </w:r>
          </w:p>
        </w:tc>
        <w:tc>
          <w:tcPr>
            <w:tcW w:w="4709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V Praze dne …………………….</w:t>
            </w:r>
          </w:p>
        </w:tc>
      </w:tr>
      <w:tr w:rsidR="00340D29" w:rsidTr="001033E1">
        <w:tc>
          <w:tcPr>
            <w:tcW w:w="4503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709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 w:rsidTr="001033E1">
        <w:tc>
          <w:tcPr>
            <w:tcW w:w="4503" w:type="dxa"/>
            <w:hideMark/>
          </w:tcPr>
          <w:p w:rsidR="00340D29" w:rsidRDefault="00B37E77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Povinný:</w:t>
            </w:r>
          </w:p>
        </w:tc>
        <w:tc>
          <w:tcPr>
            <w:tcW w:w="4709" w:type="dxa"/>
            <w:hideMark/>
          </w:tcPr>
          <w:p w:rsidR="00340D29" w:rsidRDefault="00B37E77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Oprávněný:</w:t>
            </w:r>
          </w:p>
        </w:tc>
      </w:tr>
      <w:tr w:rsidR="00340D29" w:rsidTr="001033E1">
        <w:tc>
          <w:tcPr>
            <w:tcW w:w="4503" w:type="dxa"/>
          </w:tcPr>
          <w:p w:rsidR="00340D29" w:rsidRDefault="00006887">
            <w:pPr>
              <w:spacing w:after="0" w:line="240" w:lineRule="auto"/>
              <w:jc w:val="both"/>
            </w:pPr>
            <w:r>
              <w:t>Obec Chrášťany</w:t>
            </w:r>
          </w:p>
        </w:tc>
        <w:tc>
          <w:tcPr>
            <w:tcW w:w="4709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Pražská plynárenská Distribuce, a.s.,</w:t>
            </w:r>
            <w:r>
              <w:tab/>
            </w:r>
          </w:p>
        </w:tc>
      </w:tr>
      <w:tr w:rsidR="00340D29" w:rsidTr="001033E1">
        <w:tc>
          <w:tcPr>
            <w:tcW w:w="4503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709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člen koncernu Pražská plynárenská, a.s.</w:t>
            </w:r>
          </w:p>
        </w:tc>
      </w:tr>
      <w:tr w:rsidR="00340D29" w:rsidTr="001033E1">
        <w:tc>
          <w:tcPr>
            <w:tcW w:w="4503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709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 w:rsidTr="001033E1">
        <w:tc>
          <w:tcPr>
            <w:tcW w:w="4503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709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 w:rsidTr="001033E1">
        <w:tc>
          <w:tcPr>
            <w:tcW w:w="4503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709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 w:rsidTr="001033E1">
        <w:tc>
          <w:tcPr>
            <w:tcW w:w="4503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…………………….…………………….</w:t>
            </w:r>
          </w:p>
        </w:tc>
        <w:tc>
          <w:tcPr>
            <w:tcW w:w="4709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…………………….…………………….</w:t>
            </w:r>
          </w:p>
        </w:tc>
      </w:tr>
      <w:tr w:rsidR="00340D29" w:rsidTr="001033E1">
        <w:tc>
          <w:tcPr>
            <w:tcW w:w="4503" w:type="dxa"/>
          </w:tcPr>
          <w:p w:rsidR="00340D29" w:rsidRDefault="00006887" w:rsidP="00006887">
            <w:pPr>
              <w:spacing w:after="0" w:line="240" w:lineRule="auto"/>
              <w:jc w:val="both"/>
            </w:pPr>
            <w:r>
              <w:t xml:space="preserve">Pavel Hrdlička </w:t>
            </w:r>
          </w:p>
        </w:tc>
        <w:tc>
          <w:tcPr>
            <w:tcW w:w="4709" w:type="dxa"/>
            <w:hideMark/>
          </w:tcPr>
          <w:p w:rsidR="00340D29" w:rsidRPr="002A06C9" w:rsidRDefault="002A06C9">
            <w:pPr>
              <w:spacing w:after="0" w:line="240" w:lineRule="auto"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'''''''''''''</w:t>
            </w:r>
          </w:p>
        </w:tc>
      </w:tr>
      <w:tr w:rsidR="00340D29" w:rsidTr="001033E1">
        <w:tc>
          <w:tcPr>
            <w:tcW w:w="4503" w:type="dxa"/>
          </w:tcPr>
          <w:p w:rsidR="00340D29" w:rsidRDefault="00006887">
            <w:pPr>
              <w:spacing w:after="0" w:line="240" w:lineRule="auto"/>
              <w:jc w:val="both"/>
            </w:pPr>
            <w:r>
              <w:t>Starosta obce</w:t>
            </w:r>
          </w:p>
        </w:tc>
        <w:tc>
          <w:tcPr>
            <w:tcW w:w="4709" w:type="dxa"/>
            <w:hideMark/>
          </w:tcPr>
          <w:p w:rsidR="00340D29" w:rsidRDefault="00520319" w:rsidP="00520319">
            <w:pPr>
              <w:spacing w:after="0" w:line="240" w:lineRule="auto"/>
              <w:jc w:val="both"/>
            </w:pPr>
            <w:r>
              <w:t>na základě pověření</w:t>
            </w:r>
          </w:p>
        </w:tc>
      </w:tr>
    </w:tbl>
    <w:p w:rsidR="00B37E77" w:rsidRDefault="00B37E77">
      <w:pPr>
        <w:spacing w:after="0"/>
        <w:jc w:val="both"/>
      </w:pPr>
    </w:p>
    <w:sectPr w:rsidR="00B37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A8" w:rsidRDefault="00795FA8">
      <w:r>
        <w:separator/>
      </w:r>
    </w:p>
  </w:endnote>
  <w:endnote w:type="continuationSeparator" w:id="0">
    <w:p w:rsidR="00795FA8" w:rsidRDefault="0079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C9" w:rsidRDefault="002A06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29" w:rsidRPr="002A06C9" w:rsidRDefault="00340D29" w:rsidP="002A06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C9" w:rsidRDefault="002A06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A8" w:rsidRDefault="00795FA8">
      <w:r>
        <w:separator/>
      </w:r>
    </w:p>
  </w:footnote>
  <w:footnote w:type="continuationSeparator" w:id="0">
    <w:p w:rsidR="00795FA8" w:rsidRDefault="0079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C9" w:rsidRDefault="002A06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C9" w:rsidRDefault="002A06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C9" w:rsidRDefault="002A06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0967"/>
    <w:multiLevelType w:val="hybridMultilevel"/>
    <w:tmpl w:val="BB1EF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2AC5"/>
    <w:multiLevelType w:val="hybridMultilevel"/>
    <w:tmpl w:val="4DAAE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9"/>
    <w:rsid w:val="00006887"/>
    <w:rsid w:val="000B7638"/>
    <w:rsid w:val="001033E1"/>
    <w:rsid w:val="001C6E67"/>
    <w:rsid w:val="00220BEB"/>
    <w:rsid w:val="002A06C9"/>
    <w:rsid w:val="002E37AC"/>
    <w:rsid w:val="00340D29"/>
    <w:rsid w:val="003B25C3"/>
    <w:rsid w:val="00501D09"/>
    <w:rsid w:val="00520319"/>
    <w:rsid w:val="005701F5"/>
    <w:rsid w:val="00795FA8"/>
    <w:rsid w:val="009B0A00"/>
    <w:rsid w:val="00A33F0B"/>
    <w:rsid w:val="00AF4A40"/>
    <w:rsid w:val="00B33DFD"/>
    <w:rsid w:val="00B37E77"/>
    <w:rsid w:val="00CA50CC"/>
    <w:rsid w:val="00DB408F"/>
    <w:rsid w:val="00DE7628"/>
    <w:rsid w:val="00E27E7C"/>
    <w:rsid w:val="00E45826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ajorHAnsi" w:eastAsiaTheme="majorEastAsia" w:hAnsiTheme="majorHAnsi" w:cstheme="majorBidi" w:hint="default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sz w:val="22"/>
      <w:szCs w:val="22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Pr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ascii="Tahoma" w:hAnsi="Tahoma" w:cs="Tahoma" w:hint="default"/>
      <w:sz w:val="16"/>
      <w:szCs w:val="16"/>
    </w:rPr>
  </w:style>
  <w:style w:type="paragraph" w:styleId="Bezmezer">
    <w:name w:val="No Spacing"/>
    <w:uiPriority w:val="1"/>
    <w:qFormat/>
    <w:rPr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locked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customStyle="1" w:styleId="Zkladntext21">
    <w:name w:val="Základní text 21"/>
    <w:basedOn w:val="Normln"/>
    <w:pPr>
      <w:ind w:left="720"/>
      <w:jc w:val="both"/>
    </w:pPr>
    <w:rPr>
      <w:sz w:val="23"/>
    </w:rPr>
  </w:style>
  <w:style w:type="paragraph" w:customStyle="1" w:styleId="Zkladntext22">
    <w:name w:val="Základní text 22"/>
    <w:basedOn w:val="Normln"/>
    <w:pPr>
      <w:ind w:left="720"/>
      <w:jc w:val="both"/>
    </w:pPr>
    <w:rPr>
      <w:sz w:val="23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ajorHAnsi" w:eastAsiaTheme="majorEastAsia" w:hAnsiTheme="majorHAnsi" w:cstheme="majorBidi" w:hint="default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sz w:val="22"/>
      <w:szCs w:val="22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Pr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ascii="Tahoma" w:hAnsi="Tahoma" w:cs="Tahoma" w:hint="default"/>
      <w:sz w:val="16"/>
      <w:szCs w:val="16"/>
    </w:rPr>
  </w:style>
  <w:style w:type="paragraph" w:styleId="Bezmezer">
    <w:name w:val="No Spacing"/>
    <w:uiPriority w:val="1"/>
    <w:qFormat/>
    <w:rPr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locked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customStyle="1" w:styleId="Zkladntext21">
    <w:name w:val="Základní text 21"/>
    <w:basedOn w:val="Normln"/>
    <w:pPr>
      <w:ind w:left="720"/>
      <w:jc w:val="both"/>
    </w:pPr>
    <w:rPr>
      <w:sz w:val="23"/>
    </w:rPr>
  </w:style>
  <w:style w:type="paragraph" w:customStyle="1" w:styleId="Zkladntext22">
    <w:name w:val="Základní text 22"/>
    <w:basedOn w:val="Normln"/>
    <w:pPr>
      <w:ind w:left="720"/>
      <w:jc w:val="both"/>
    </w:pPr>
    <w:rPr>
      <w:sz w:val="23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2017-07-18T05:04:00Z</dcterms:created>
  <dcterms:modified xsi:type="dcterms:W3CDTF">2017-07-18T05:07:00Z</dcterms:modified>
</cp:coreProperties>
</file>