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F2" w:rsidRDefault="003F6323">
      <w:pPr>
        <w:pStyle w:val="Podtitul"/>
        <w:rPr>
          <w:rFonts w:ascii="Arial" w:hAnsi="Arial"/>
        </w:rPr>
      </w:pPr>
      <w:bookmarkStart w:id="0" w:name="_GoBack"/>
      <w:bookmarkEnd w:id="0"/>
      <w:r>
        <w:rPr>
          <w:rFonts w:ascii="Arial" w:hAnsi="Arial"/>
        </w:rPr>
        <w:t xml:space="preserve">Příkazní </w:t>
      </w:r>
      <w:r w:rsidR="00A057F2">
        <w:rPr>
          <w:rFonts w:ascii="Arial" w:hAnsi="Arial"/>
        </w:rPr>
        <w:t>smlouva</w:t>
      </w:r>
    </w:p>
    <w:p w:rsidR="00E36AC9" w:rsidRPr="00E36AC9" w:rsidRDefault="00E36AC9">
      <w:pPr>
        <w:pStyle w:val="Podtitul"/>
        <w:rPr>
          <w:rFonts w:ascii="Arial" w:hAnsi="Arial"/>
          <w:b w:val="0"/>
          <w:sz w:val="18"/>
          <w:szCs w:val="18"/>
        </w:rPr>
      </w:pPr>
      <w:r w:rsidRPr="00E36AC9">
        <w:rPr>
          <w:rFonts w:ascii="Arial" w:hAnsi="Arial"/>
          <w:b w:val="0"/>
          <w:sz w:val="18"/>
          <w:szCs w:val="18"/>
        </w:rPr>
        <w:t xml:space="preserve">dle ust. § </w:t>
      </w:r>
      <w:r w:rsidR="003F6323">
        <w:rPr>
          <w:rFonts w:ascii="Arial" w:hAnsi="Arial"/>
          <w:b w:val="0"/>
          <w:sz w:val="18"/>
          <w:szCs w:val="18"/>
        </w:rPr>
        <w:t xml:space="preserve">2430 </w:t>
      </w:r>
      <w:r w:rsidR="006F480B">
        <w:rPr>
          <w:rFonts w:ascii="Arial" w:hAnsi="Arial"/>
          <w:b w:val="0"/>
          <w:sz w:val="18"/>
          <w:szCs w:val="18"/>
        </w:rPr>
        <w:t xml:space="preserve">a násl. </w:t>
      </w:r>
      <w:r w:rsidR="003F6323">
        <w:rPr>
          <w:rFonts w:ascii="Arial" w:hAnsi="Arial"/>
          <w:b w:val="0"/>
          <w:sz w:val="18"/>
          <w:szCs w:val="18"/>
        </w:rPr>
        <w:t xml:space="preserve">zákona </w:t>
      </w:r>
      <w:r w:rsidR="006F480B">
        <w:rPr>
          <w:rFonts w:ascii="Arial" w:hAnsi="Arial"/>
          <w:b w:val="0"/>
          <w:sz w:val="18"/>
          <w:szCs w:val="18"/>
        </w:rPr>
        <w:t xml:space="preserve">č. </w:t>
      </w:r>
      <w:r w:rsidR="003F6323">
        <w:rPr>
          <w:rFonts w:ascii="Arial" w:hAnsi="Arial"/>
          <w:b w:val="0"/>
          <w:sz w:val="18"/>
          <w:szCs w:val="18"/>
        </w:rPr>
        <w:t>89/2012 Sb.,</w:t>
      </w:r>
      <w:r w:rsidRPr="00E36AC9">
        <w:rPr>
          <w:rFonts w:ascii="Arial" w:hAnsi="Arial"/>
          <w:b w:val="0"/>
          <w:sz w:val="18"/>
          <w:szCs w:val="18"/>
        </w:rPr>
        <w:t xml:space="preserve"> </w:t>
      </w:r>
    </w:p>
    <w:p w:rsidR="00E36AC9" w:rsidRDefault="00E36AC9">
      <w:pPr>
        <w:pStyle w:val="Podtitul"/>
        <w:rPr>
          <w:rFonts w:ascii="Arial" w:hAnsi="Arial"/>
          <w:b w:val="0"/>
          <w:sz w:val="18"/>
          <w:szCs w:val="18"/>
        </w:rPr>
      </w:pPr>
      <w:r w:rsidRPr="00E36AC9">
        <w:rPr>
          <w:rFonts w:ascii="Arial" w:hAnsi="Arial"/>
          <w:b w:val="0"/>
          <w:sz w:val="18"/>
          <w:szCs w:val="18"/>
        </w:rPr>
        <w:t xml:space="preserve">(dále jen „ </w:t>
      </w:r>
      <w:r w:rsidR="003F6323">
        <w:rPr>
          <w:rFonts w:ascii="Arial" w:hAnsi="Arial"/>
          <w:b w:val="0"/>
          <w:sz w:val="18"/>
          <w:szCs w:val="18"/>
        </w:rPr>
        <w:t xml:space="preserve">občanský </w:t>
      </w:r>
      <w:r w:rsidRPr="00E36AC9">
        <w:rPr>
          <w:rFonts w:ascii="Arial" w:hAnsi="Arial"/>
          <w:b w:val="0"/>
          <w:sz w:val="18"/>
          <w:szCs w:val="18"/>
        </w:rPr>
        <w:t>zákoník“)</w:t>
      </w:r>
    </w:p>
    <w:p w:rsidR="00F4553A" w:rsidRPr="00746841" w:rsidRDefault="00F4553A">
      <w:pPr>
        <w:pStyle w:val="Podtitul"/>
        <w:rPr>
          <w:rFonts w:ascii="Arial" w:hAnsi="Arial"/>
          <w:sz w:val="18"/>
          <w:szCs w:val="18"/>
        </w:rPr>
      </w:pPr>
    </w:p>
    <w:p w:rsidR="00F4553A" w:rsidRPr="00746841" w:rsidRDefault="00F4553A">
      <w:pPr>
        <w:pStyle w:val="Podtitul"/>
        <w:rPr>
          <w:rFonts w:ascii="Arial" w:hAnsi="Arial"/>
          <w:sz w:val="18"/>
          <w:szCs w:val="18"/>
        </w:rPr>
      </w:pPr>
      <w:r w:rsidRPr="00746841">
        <w:rPr>
          <w:rFonts w:ascii="Arial" w:hAnsi="Arial"/>
          <w:sz w:val="18"/>
          <w:szCs w:val="18"/>
        </w:rPr>
        <w:t>Číslo smlouvy příkazce: 14</w:t>
      </w:r>
      <w:r w:rsidR="002A2FEB">
        <w:rPr>
          <w:rFonts w:ascii="Arial" w:hAnsi="Arial"/>
          <w:sz w:val="18"/>
          <w:szCs w:val="18"/>
        </w:rPr>
        <w:t>1393</w:t>
      </w:r>
    </w:p>
    <w:p w:rsidR="00A057F2" w:rsidRDefault="00A057F2">
      <w:pPr>
        <w:jc w:val="both"/>
        <w:rPr>
          <w:rFonts w:ascii="Arial" w:hAnsi="Arial"/>
          <w:sz w:val="18"/>
        </w:rPr>
      </w:pPr>
    </w:p>
    <w:p w:rsidR="00A057F2" w:rsidRDefault="00E36AC9">
      <w:pPr>
        <w:jc w:val="both"/>
        <w:rPr>
          <w:rFonts w:ascii="Arial" w:hAnsi="Arial"/>
          <w:sz w:val="18"/>
        </w:rPr>
      </w:pPr>
      <w:r>
        <w:rPr>
          <w:rFonts w:ascii="Arial" w:hAnsi="Arial"/>
          <w:sz w:val="18"/>
        </w:rPr>
        <w:t>Smluvní strany</w:t>
      </w:r>
      <w:r w:rsidR="00A057F2">
        <w:rPr>
          <w:rFonts w:ascii="Arial" w:hAnsi="Arial"/>
          <w:sz w:val="18"/>
        </w:rPr>
        <w:t>:</w:t>
      </w:r>
    </w:p>
    <w:p w:rsidR="00A057F2" w:rsidRDefault="00A057F2">
      <w:pPr>
        <w:jc w:val="both"/>
        <w:rPr>
          <w:rFonts w:ascii="Arial" w:hAnsi="Arial"/>
          <w:sz w:val="18"/>
          <w:u w:val="single"/>
        </w:rPr>
      </w:pPr>
    </w:p>
    <w:p w:rsidR="00A057F2" w:rsidRDefault="003F6323">
      <w:pPr>
        <w:jc w:val="both"/>
        <w:rPr>
          <w:rFonts w:ascii="Arial" w:hAnsi="Arial"/>
          <w:sz w:val="18"/>
        </w:rPr>
      </w:pPr>
      <w:r>
        <w:rPr>
          <w:rFonts w:ascii="Arial" w:hAnsi="Arial"/>
          <w:sz w:val="18"/>
          <w:u w:val="single"/>
        </w:rPr>
        <w:t xml:space="preserve"> Příkazník</w:t>
      </w:r>
      <w:r w:rsidR="00A057F2">
        <w:rPr>
          <w:rFonts w:ascii="Arial" w:hAnsi="Arial"/>
          <w:sz w:val="18"/>
        </w:rPr>
        <w:t>:</w:t>
      </w:r>
    </w:p>
    <w:p w:rsidR="00A057F2" w:rsidRDefault="00A057F2">
      <w:pPr>
        <w:jc w:val="both"/>
        <w:rPr>
          <w:rFonts w:ascii="Arial" w:hAnsi="Arial"/>
          <w:b/>
          <w:sz w:val="18"/>
        </w:rPr>
      </w:pPr>
    </w:p>
    <w:p w:rsidR="00A057F2" w:rsidRPr="00A441EF" w:rsidRDefault="002A2FEB">
      <w:pPr>
        <w:jc w:val="both"/>
        <w:rPr>
          <w:rFonts w:ascii="Arial" w:hAnsi="Arial" w:cs="Arial"/>
          <w:sz w:val="18"/>
          <w:szCs w:val="18"/>
        </w:rPr>
      </w:pPr>
      <w:r w:rsidRPr="002A2FEB">
        <w:rPr>
          <w:rFonts w:ascii="Arial" w:hAnsi="Arial" w:cs="Arial"/>
          <w:sz w:val="18"/>
          <w:szCs w:val="18"/>
          <w:highlight w:val="yellow"/>
        </w:rPr>
        <w:t>xxxxxxxxxxxxx</w:t>
      </w:r>
    </w:p>
    <w:p w:rsidR="00E81245" w:rsidRPr="00A441EF" w:rsidRDefault="00E81245">
      <w:pPr>
        <w:jc w:val="both"/>
        <w:rPr>
          <w:rFonts w:ascii="Arial" w:hAnsi="Arial" w:cs="Arial"/>
          <w:sz w:val="18"/>
          <w:szCs w:val="18"/>
          <w:u w:val="single"/>
        </w:rPr>
      </w:pPr>
    </w:p>
    <w:p w:rsidR="00D62921" w:rsidRPr="00A441EF" w:rsidRDefault="00D62921">
      <w:pPr>
        <w:jc w:val="both"/>
        <w:rPr>
          <w:rFonts w:ascii="Arial" w:hAnsi="Arial" w:cs="Arial"/>
          <w:sz w:val="18"/>
          <w:szCs w:val="18"/>
          <w:u w:val="single"/>
        </w:rPr>
      </w:pPr>
      <w:r w:rsidRPr="00A441EF">
        <w:rPr>
          <w:rFonts w:ascii="Arial" w:hAnsi="Arial" w:cs="Arial"/>
          <w:sz w:val="18"/>
          <w:szCs w:val="18"/>
          <w:u w:val="single"/>
        </w:rPr>
        <w:t>(dále jen „příkazník“)</w:t>
      </w:r>
    </w:p>
    <w:p w:rsidR="00A441EF" w:rsidRPr="00A441EF" w:rsidRDefault="00A441EF">
      <w:pPr>
        <w:jc w:val="both"/>
        <w:rPr>
          <w:rFonts w:ascii="Arial" w:hAnsi="Arial" w:cs="Arial"/>
          <w:sz w:val="18"/>
          <w:szCs w:val="18"/>
          <w:u w:val="single"/>
        </w:rPr>
      </w:pPr>
    </w:p>
    <w:p w:rsidR="00A441EF" w:rsidRPr="00A441EF" w:rsidRDefault="00A441EF">
      <w:pPr>
        <w:jc w:val="both"/>
        <w:rPr>
          <w:rFonts w:ascii="Arial" w:hAnsi="Arial" w:cs="Arial"/>
          <w:sz w:val="18"/>
          <w:szCs w:val="18"/>
        </w:rPr>
      </w:pPr>
      <w:r w:rsidRPr="00A441EF">
        <w:rPr>
          <w:rFonts w:ascii="Arial" w:hAnsi="Arial" w:cs="Arial"/>
          <w:sz w:val="18"/>
          <w:szCs w:val="18"/>
        </w:rPr>
        <w:t>a</w:t>
      </w:r>
    </w:p>
    <w:p w:rsidR="00A441EF" w:rsidRPr="00A441EF" w:rsidRDefault="00A441EF">
      <w:pPr>
        <w:jc w:val="both"/>
        <w:rPr>
          <w:rFonts w:ascii="Arial" w:hAnsi="Arial" w:cs="Arial"/>
          <w:sz w:val="18"/>
          <w:szCs w:val="18"/>
          <w:u w:val="single"/>
        </w:rPr>
      </w:pPr>
    </w:p>
    <w:p w:rsidR="00A057F2" w:rsidRPr="00A441EF" w:rsidRDefault="003F6323">
      <w:pPr>
        <w:jc w:val="both"/>
        <w:rPr>
          <w:rFonts w:ascii="Arial" w:hAnsi="Arial" w:cs="Arial"/>
          <w:sz w:val="18"/>
          <w:szCs w:val="18"/>
        </w:rPr>
      </w:pPr>
      <w:r w:rsidRPr="00A441EF">
        <w:rPr>
          <w:rFonts w:ascii="Arial" w:hAnsi="Arial" w:cs="Arial"/>
          <w:sz w:val="18"/>
          <w:szCs w:val="18"/>
          <w:u w:val="single"/>
        </w:rPr>
        <w:t xml:space="preserve"> Příkazce</w:t>
      </w:r>
      <w:r w:rsidR="00A057F2" w:rsidRPr="00A441EF">
        <w:rPr>
          <w:rFonts w:ascii="Arial" w:hAnsi="Arial" w:cs="Arial"/>
          <w:sz w:val="18"/>
          <w:szCs w:val="18"/>
        </w:rPr>
        <w:t>:</w:t>
      </w:r>
    </w:p>
    <w:p w:rsidR="0084095C" w:rsidRPr="00A441EF" w:rsidRDefault="0084095C">
      <w:pPr>
        <w:jc w:val="both"/>
        <w:rPr>
          <w:rFonts w:ascii="Arial" w:hAnsi="Arial" w:cs="Arial"/>
          <w:sz w:val="18"/>
          <w:szCs w:val="18"/>
        </w:rPr>
      </w:pPr>
    </w:p>
    <w:p w:rsidR="00A441EF" w:rsidRDefault="00A441EF" w:rsidP="0084095C">
      <w:pPr>
        <w:jc w:val="both"/>
        <w:rPr>
          <w:rFonts w:ascii="Arial" w:hAnsi="Arial" w:cs="Arial"/>
          <w:sz w:val="18"/>
          <w:szCs w:val="18"/>
        </w:rPr>
      </w:pPr>
      <w:r w:rsidRPr="00A441EF">
        <w:rPr>
          <w:rFonts w:ascii="Arial" w:hAnsi="Arial" w:cs="Arial"/>
          <w:b/>
          <w:sz w:val="18"/>
          <w:szCs w:val="18"/>
        </w:rPr>
        <w:t>NÁRODNÍ MUZEUM</w:t>
      </w:r>
    </w:p>
    <w:p w:rsidR="00A441EF" w:rsidRPr="00A441EF" w:rsidRDefault="00A441EF" w:rsidP="0084095C">
      <w:pPr>
        <w:jc w:val="both"/>
        <w:rPr>
          <w:rFonts w:ascii="Arial" w:hAnsi="Arial" w:cs="Arial"/>
          <w:b/>
          <w:bCs/>
          <w:sz w:val="18"/>
          <w:szCs w:val="18"/>
        </w:rPr>
      </w:pPr>
      <w:r w:rsidRPr="00A441EF">
        <w:rPr>
          <w:rFonts w:ascii="Arial" w:hAnsi="Arial" w:cs="Arial"/>
          <w:sz w:val="18"/>
          <w:szCs w:val="18"/>
        </w:rPr>
        <w:t>příspěvková organizace, zřízená Ministerstvem kultury ČR</w:t>
      </w:r>
    </w:p>
    <w:p w:rsidR="0084095C" w:rsidRPr="00A441EF" w:rsidRDefault="00047321" w:rsidP="0084095C">
      <w:pPr>
        <w:jc w:val="both"/>
        <w:rPr>
          <w:rFonts w:ascii="Arial" w:hAnsi="Arial" w:cs="Arial"/>
          <w:bCs/>
          <w:sz w:val="18"/>
          <w:szCs w:val="18"/>
        </w:rPr>
      </w:pPr>
      <w:r w:rsidRPr="00A441EF">
        <w:rPr>
          <w:rFonts w:ascii="Arial" w:hAnsi="Arial" w:cs="Arial"/>
          <w:bCs/>
          <w:sz w:val="18"/>
          <w:szCs w:val="18"/>
        </w:rPr>
        <w:t xml:space="preserve">sídlem </w:t>
      </w:r>
      <w:r w:rsidR="00A441EF" w:rsidRPr="00A441EF">
        <w:rPr>
          <w:rFonts w:ascii="Arial" w:hAnsi="Arial" w:cs="Arial"/>
          <w:sz w:val="18"/>
          <w:szCs w:val="18"/>
        </w:rPr>
        <w:t>Václavské nám. 68, 115 79 Praha 1</w:t>
      </w:r>
    </w:p>
    <w:p w:rsidR="007072BD" w:rsidRPr="00A441EF" w:rsidRDefault="0084095C" w:rsidP="007072BD">
      <w:pPr>
        <w:jc w:val="both"/>
        <w:rPr>
          <w:rFonts w:ascii="Arial" w:hAnsi="Arial" w:cs="Arial"/>
          <w:sz w:val="18"/>
          <w:szCs w:val="18"/>
        </w:rPr>
      </w:pPr>
      <w:r w:rsidRPr="00A441EF">
        <w:rPr>
          <w:rFonts w:ascii="Arial" w:hAnsi="Arial" w:cs="Arial"/>
          <w:sz w:val="18"/>
          <w:szCs w:val="18"/>
        </w:rPr>
        <w:t>IČ:</w:t>
      </w:r>
      <w:r w:rsidR="00A441EF" w:rsidRPr="00A441EF">
        <w:rPr>
          <w:rFonts w:ascii="Arial" w:hAnsi="Arial" w:cs="Arial"/>
          <w:sz w:val="18"/>
          <w:szCs w:val="18"/>
        </w:rPr>
        <w:t xml:space="preserve"> 00023272, DIČ: CZ 00023272</w:t>
      </w:r>
    </w:p>
    <w:p w:rsidR="007072BD" w:rsidRPr="00A441EF" w:rsidRDefault="007072BD" w:rsidP="007072BD">
      <w:pPr>
        <w:jc w:val="both"/>
        <w:rPr>
          <w:rFonts w:ascii="Arial" w:hAnsi="Arial" w:cs="Arial"/>
          <w:color w:val="FF0000"/>
          <w:sz w:val="18"/>
          <w:szCs w:val="18"/>
        </w:rPr>
      </w:pPr>
      <w:r w:rsidRPr="00A441EF">
        <w:rPr>
          <w:rFonts w:ascii="Arial" w:hAnsi="Arial" w:cs="Arial"/>
          <w:sz w:val="18"/>
          <w:szCs w:val="18"/>
        </w:rPr>
        <w:t>zastoupen</w:t>
      </w:r>
      <w:r w:rsidR="00BA2E73">
        <w:rPr>
          <w:rFonts w:ascii="Arial" w:hAnsi="Arial" w:cs="Arial"/>
          <w:sz w:val="18"/>
          <w:szCs w:val="18"/>
        </w:rPr>
        <w:t>ý</w:t>
      </w:r>
      <w:r w:rsidR="00A441EF" w:rsidRPr="00A441EF">
        <w:rPr>
          <w:rFonts w:ascii="Arial" w:hAnsi="Arial" w:cs="Arial"/>
          <w:sz w:val="18"/>
          <w:szCs w:val="18"/>
        </w:rPr>
        <w:t xml:space="preserve"> Ing. Rudolfem Pohlem, provozně-ekonomickým náměstkem</w:t>
      </w:r>
    </w:p>
    <w:p w:rsidR="00E81245" w:rsidRPr="00A441EF" w:rsidRDefault="00E81245">
      <w:pPr>
        <w:rPr>
          <w:rFonts w:ascii="Arial" w:hAnsi="Arial" w:cs="Arial"/>
          <w:sz w:val="18"/>
          <w:szCs w:val="18"/>
        </w:rPr>
      </w:pPr>
    </w:p>
    <w:p w:rsidR="00D62921" w:rsidRDefault="00D62921" w:rsidP="00D62921">
      <w:pPr>
        <w:jc w:val="both"/>
        <w:rPr>
          <w:rFonts w:ascii="Arial" w:hAnsi="Arial" w:cs="Arial"/>
          <w:sz w:val="18"/>
          <w:szCs w:val="18"/>
          <w:u w:val="single"/>
        </w:rPr>
      </w:pPr>
      <w:r w:rsidRPr="00A441EF">
        <w:rPr>
          <w:rFonts w:ascii="Arial" w:hAnsi="Arial" w:cs="Arial"/>
          <w:sz w:val="18"/>
          <w:szCs w:val="18"/>
          <w:u w:val="single"/>
        </w:rPr>
        <w:t>(dále jen „příkazce“ nebo „zadavatel“)</w:t>
      </w:r>
    </w:p>
    <w:p w:rsidR="00BA2E73" w:rsidRDefault="00BA2E73" w:rsidP="00543937">
      <w:pPr>
        <w:pStyle w:val="Nadpis9"/>
        <w:rPr>
          <w:rFonts w:ascii="Arial" w:hAnsi="Arial"/>
          <w:sz w:val="18"/>
        </w:rPr>
      </w:pPr>
    </w:p>
    <w:p w:rsidR="00543937" w:rsidRDefault="00543937" w:rsidP="00543937">
      <w:pPr>
        <w:pStyle w:val="Nadpis9"/>
        <w:rPr>
          <w:rFonts w:ascii="Arial" w:hAnsi="Arial"/>
          <w:sz w:val="18"/>
        </w:rPr>
      </w:pPr>
      <w:r>
        <w:rPr>
          <w:rFonts w:ascii="Arial" w:hAnsi="Arial"/>
          <w:sz w:val="18"/>
        </w:rPr>
        <w:t xml:space="preserve">Preambule </w:t>
      </w:r>
    </w:p>
    <w:p w:rsidR="00A057F2" w:rsidRPr="00543937" w:rsidRDefault="00A057F2">
      <w:pPr>
        <w:rPr>
          <w:rFonts w:ascii="Arial" w:hAnsi="Arial" w:cs="Arial"/>
          <w:sz w:val="18"/>
          <w:szCs w:val="18"/>
        </w:rPr>
      </w:pPr>
    </w:p>
    <w:p w:rsidR="00543937" w:rsidRPr="00543937" w:rsidRDefault="00543937" w:rsidP="00543937">
      <w:pPr>
        <w:pStyle w:val="Nadpis9"/>
        <w:jc w:val="both"/>
        <w:rPr>
          <w:rFonts w:ascii="Arial" w:hAnsi="Arial" w:cs="Arial"/>
          <w:b w:val="0"/>
          <w:sz w:val="18"/>
          <w:szCs w:val="18"/>
        </w:rPr>
      </w:pPr>
      <w:r w:rsidRPr="00543937">
        <w:rPr>
          <w:rFonts w:ascii="Arial" w:hAnsi="Arial" w:cs="Arial"/>
          <w:b w:val="0"/>
          <w:sz w:val="18"/>
          <w:szCs w:val="18"/>
        </w:rPr>
        <w:t xml:space="preserve">Podkladem pro uzavření této smlouvy je nabídka příkazníka ze dne </w:t>
      </w:r>
      <w:r w:rsidR="002A2FEB" w:rsidRPr="002A2FEB">
        <w:rPr>
          <w:rFonts w:ascii="Arial" w:hAnsi="Arial" w:cs="Arial"/>
          <w:b w:val="0"/>
          <w:sz w:val="18"/>
          <w:szCs w:val="18"/>
          <w:highlight w:val="yellow"/>
        </w:rPr>
        <w:t>xxxxxxxx</w:t>
      </w:r>
      <w:r w:rsidR="002A2FEB">
        <w:rPr>
          <w:rFonts w:ascii="Arial" w:hAnsi="Arial" w:cs="Arial"/>
          <w:b w:val="0"/>
          <w:sz w:val="18"/>
          <w:szCs w:val="18"/>
        </w:rPr>
        <w:t xml:space="preserve"> </w:t>
      </w:r>
      <w:r w:rsidRPr="00543937">
        <w:rPr>
          <w:rFonts w:ascii="Arial" w:hAnsi="Arial" w:cs="Arial"/>
          <w:b w:val="0"/>
          <w:sz w:val="18"/>
          <w:szCs w:val="18"/>
        </w:rPr>
        <w:t>(dále jen „nabídka“) podaná ve veřejné zakázce malého rozsahu nazvané „</w:t>
      </w:r>
      <w:r w:rsidRPr="00543937">
        <w:rPr>
          <w:rFonts w:ascii="Arial" w:hAnsi="Arial" w:cs="Arial"/>
          <w:b w:val="0"/>
          <w:bCs w:val="0"/>
          <w:sz w:val="18"/>
          <w:szCs w:val="18"/>
        </w:rPr>
        <w:t xml:space="preserve">Administrace veřejných zakázek“ </w:t>
      </w:r>
      <w:r w:rsidRPr="00543937">
        <w:rPr>
          <w:rFonts w:ascii="Arial" w:hAnsi="Arial" w:cs="Arial"/>
          <w:b w:val="0"/>
          <w:sz w:val="18"/>
          <w:szCs w:val="18"/>
        </w:rPr>
        <w:t>(dále jen „Veřejná zakázka“), zadávané v souladu s § 6 a § 18 odst. 5 zákonem č. 137/2006 Sb., o veřejných zakázkách ve znění pozdějších předpisů (dále jen „</w:t>
      </w:r>
      <w:r w:rsidRPr="00543937">
        <w:rPr>
          <w:rFonts w:ascii="Arial" w:hAnsi="Arial" w:cs="Arial"/>
          <w:b w:val="0"/>
          <w:bCs w:val="0"/>
          <w:sz w:val="18"/>
          <w:szCs w:val="18"/>
        </w:rPr>
        <w:t>zákon</w:t>
      </w:r>
      <w:r w:rsidRPr="00543937">
        <w:rPr>
          <w:rFonts w:ascii="Arial" w:hAnsi="Arial" w:cs="Arial"/>
          <w:b w:val="0"/>
          <w:sz w:val="18"/>
          <w:szCs w:val="18"/>
        </w:rPr>
        <w:t>“).</w:t>
      </w:r>
    </w:p>
    <w:p w:rsidR="00543937" w:rsidRPr="00543937" w:rsidRDefault="00543937" w:rsidP="00543937"/>
    <w:p w:rsidR="00A057F2" w:rsidRDefault="00A057F2">
      <w:pPr>
        <w:pStyle w:val="Nadpis9"/>
        <w:rPr>
          <w:rFonts w:ascii="Arial" w:hAnsi="Arial"/>
          <w:sz w:val="18"/>
        </w:rPr>
      </w:pPr>
      <w:r>
        <w:rPr>
          <w:rFonts w:ascii="Arial" w:hAnsi="Arial"/>
          <w:sz w:val="18"/>
        </w:rPr>
        <w:t>Článek první</w:t>
      </w:r>
    </w:p>
    <w:p w:rsidR="00A057F2" w:rsidRDefault="00A057F2">
      <w:pPr>
        <w:pStyle w:val="Nadpis1"/>
        <w:rPr>
          <w:rFonts w:ascii="Arial" w:hAnsi="Arial"/>
          <w:sz w:val="18"/>
        </w:rPr>
      </w:pPr>
      <w:r>
        <w:rPr>
          <w:rFonts w:ascii="Arial" w:hAnsi="Arial"/>
          <w:sz w:val="18"/>
        </w:rPr>
        <w:t xml:space="preserve">Předmět </w:t>
      </w:r>
      <w:r w:rsidR="00543937">
        <w:rPr>
          <w:rFonts w:ascii="Arial" w:hAnsi="Arial"/>
          <w:sz w:val="18"/>
        </w:rPr>
        <w:t>plnění smlouvy</w:t>
      </w:r>
    </w:p>
    <w:p w:rsidR="00A057F2" w:rsidRDefault="00A057F2">
      <w:pPr>
        <w:jc w:val="both"/>
        <w:rPr>
          <w:rFonts w:ascii="Arial" w:hAnsi="Arial"/>
          <w:sz w:val="18"/>
        </w:rPr>
      </w:pPr>
    </w:p>
    <w:p w:rsidR="00543937" w:rsidRPr="00543937" w:rsidRDefault="00A057F2" w:rsidP="00543937">
      <w:pPr>
        <w:numPr>
          <w:ilvl w:val="1"/>
          <w:numId w:val="1"/>
        </w:numPr>
        <w:jc w:val="both"/>
        <w:rPr>
          <w:rFonts w:ascii="Arial" w:hAnsi="Arial" w:cs="Arial"/>
          <w:sz w:val="18"/>
          <w:szCs w:val="18"/>
        </w:rPr>
      </w:pPr>
      <w:r>
        <w:rPr>
          <w:rFonts w:ascii="Arial" w:hAnsi="Arial"/>
          <w:sz w:val="18"/>
        </w:rPr>
        <w:t xml:space="preserve">Touto smlouvou se </w:t>
      </w:r>
      <w:r w:rsidR="003F6323">
        <w:rPr>
          <w:rFonts w:ascii="Arial" w:hAnsi="Arial"/>
          <w:sz w:val="18"/>
        </w:rPr>
        <w:t>příkazník</w:t>
      </w:r>
      <w:r>
        <w:rPr>
          <w:rFonts w:ascii="Arial" w:hAnsi="Arial"/>
          <w:sz w:val="18"/>
        </w:rPr>
        <w:t xml:space="preserve"> zavazuje, že pro </w:t>
      </w:r>
      <w:r w:rsidR="00BF63CB">
        <w:rPr>
          <w:rFonts w:ascii="Arial" w:hAnsi="Arial"/>
          <w:sz w:val="18"/>
        </w:rPr>
        <w:t xml:space="preserve">příkazce </w:t>
      </w:r>
      <w:r>
        <w:rPr>
          <w:rFonts w:ascii="Arial" w:hAnsi="Arial"/>
          <w:sz w:val="18"/>
        </w:rPr>
        <w:t xml:space="preserve">na jeho účet </w:t>
      </w:r>
      <w:r w:rsidR="00AB4E61">
        <w:rPr>
          <w:rFonts w:ascii="Arial" w:hAnsi="Arial"/>
          <w:sz w:val="18"/>
        </w:rPr>
        <w:t xml:space="preserve">obstará </w:t>
      </w:r>
      <w:r>
        <w:rPr>
          <w:rFonts w:ascii="Arial" w:hAnsi="Arial"/>
          <w:sz w:val="18"/>
        </w:rPr>
        <w:t xml:space="preserve">za </w:t>
      </w:r>
      <w:r w:rsidR="00AB4E61">
        <w:rPr>
          <w:rFonts w:ascii="Arial" w:hAnsi="Arial"/>
          <w:sz w:val="18"/>
        </w:rPr>
        <w:t>odměnu</w:t>
      </w:r>
      <w:r>
        <w:rPr>
          <w:rFonts w:ascii="Arial" w:hAnsi="Arial"/>
          <w:sz w:val="18"/>
        </w:rPr>
        <w:t xml:space="preserve"> níže uvedené úkony a činnosti a </w:t>
      </w:r>
      <w:r w:rsidR="003F6323">
        <w:rPr>
          <w:rFonts w:ascii="Arial" w:hAnsi="Arial"/>
          <w:sz w:val="18"/>
        </w:rPr>
        <w:t>příkazce</w:t>
      </w:r>
      <w:r>
        <w:rPr>
          <w:rFonts w:ascii="Arial" w:hAnsi="Arial"/>
          <w:sz w:val="18"/>
        </w:rPr>
        <w:t xml:space="preserve"> se zavazuje zaplatit </w:t>
      </w:r>
      <w:r w:rsidRPr="00543937">
        <w:rPr>
          <w:rFonts w:ascii="Arial" w:hAnsi="Arial" w:cs="Arial"/>
          <w:sz w:val="18"/>
          <w:szCs w:val="18"/>
        </w:rPr>
        <w:t xml:space="preserve">mu za to dohodnutou </w:t>
      </w:r>
      <w:r w:rsidR="00AB4E61" w:rsidRPr="00543937">
        <w:rPr>
          <w:rFonts w:ascii="Arial" w:hAnsi="Arial" w:cs="Arial"/>
          <w:sz w:val="18"/>
          <w:szCs w:val="18"/>
        </w:rPr>
        <w:t>odměnu</w:t>
      </w:r>
      <w:r w:rsidRPr="00543937">
        <w:rPr>
          <w:rFonts w:ascii="Arial" w:hAnsi="Arial" w:cs="Arial"/>
          <w:sz w:val="18"/>
          <w:szCs w:val="18"/>
        </w:rPr>
        <w:t>.</w:t>
      </w:r>
    </w:p>
    <w:p w:rsidR="00543937" w:rsidRPr="00543937" w:rsidRDefault="00543937" w:rsidP="00543937">
      <w:pPr>
        <w:ind w:left="360"/>
        <w:jc w:val="both"/>
        <w:rPr>
          <w:rFonts w:ascii="Arial" w:hAnsi="Arial" w:cs="Arial"/>
          <w:sz w:val="18"/>
          <w:szCs w:val="18"/>
        </w:rPr>
      </w:pPr>
    </w:p>
    <w:p w:rsidR="00543937" w:rsidRPr="00543937" w:rsidRDefault="00543937" w:rsidP="00543937">
      <w:pPr>
        <w:numPr>
          <w:ilvl w:val="1"/>
          <w:numId w:val="1"/>
        </w:numPr>
        <w:jc w:val="both"/>
        <w:rPr>
          <w:rFonts w:ascii="Arial" w:hAnsi="Arial" w:cs="Arial"/>
          <w:sz w:val="18"/>
          <w:szCs w:val="18"/>
        </w:rPr>
      </w:pPr>
      <w:r w:rsidRPr="00543937">
        <w:rPr>
          <w:rFonts w:ascii="Arial" w:hAnsi="Arial" w:cs="Arial"/>
          <w:sz w:val="18"/>
          <w:szCs w:val="18"/>
        </w:rPr>
        <w:t xml:space="preserve">Předmětem plnění této veřejné zakázky je poskytování komplexních služeb při organizování </w:t>
      </w:r>
      <w:r w:rsidRPr="00543937">
        <w:rPr>
          <w:rFonts w:ascii="Arial" w:hAnsi="Arial" w:cs="Arial"/>
          <w:sz w:val="18"/>
          <w:szCs w:val="18"/>
        </w:rPr>
        <w:br/>
        <w:t>a administraci zadávacích řízení zadávaných dle zákona</w:t>
      </w:r>
      <w:r w:rsidR="00BA2E73">
        <w:rPr>
          <w:rFonts w:ascii="Arial" w:hAnsi="Arial" w:cs="Arial"/>
          <w:sz w:val="18"/>
          <w:szCs w:val="18"/>
        </w:rPr>
        <w:t xml:space="preserve">. </w:t>
      </w:r>
      <w:r w:rsidRPr="00543937">
        <w:rPr>
          <w:rFonts w:ascii="Arial" w:hAnsi="Arial" w:cs="Arial"/>
          <w:sz w:val="18"/>
          <w:szCs w:val="18"/>
        </w:rPr>
        <w:t xml:space="preserve">Předmět plnění této veřejné zakázky se týká následujících </w:t>
      </w:r>
      <w:r w:rsidR="00546372">
        <w:rPr>
          <w:rFonts w:ascii="Arial" w:hAnsi="Arial" w:cs="Arial"/>
          <w:sz w:val="18"/>
          <w:szCs w:val="18"/>
        </w:rPr>
        <w:t xml:space="preserve">druhů </w:t>
      </w:r>
      <w:r w:rsidRPr="00543937">
        <w:rPr>
          <w:rFonts w:ascii="Arial" w:hAnsi="Arial" w:cs="Arial"/>
          <w:sz w:val="18"/>
          <w:szCs w:val="18"/>
        </w:rPr>
        <w:t>zadávacích řízení</w:t>
      </w:r>
      <w:r w:rsidR="00546372">
        <w:rPr>
          <w:rFonts w:ascii="Arial" w:hAnsi="Arial" w:cs="Arial"/>
          <w:sz w:val="18"/>
          <w:szCs w:val="18"/>
        </w:rPr>
        <w:t xml:space="preserve">: </w:t>
      </w:r>
    </w:p>
    <w:p w:rsidR="00543937" w:rsidRDefault="00543937" w:rsidP="002A2FEB">
      <w:pPr>
        <w:pStyle w:val="Style6"/>
        <w:widowControl/>
        <w:spacing w:line="240" w:lineRule="auto"/>
        <w:ind w:left="360"/>
        <w:jc w:val="both"/>
        <w:rPr>
          <w:sz w:val="18"/>
          <w:szCs w:val="18"/>
        </w:rPr>
      </w:pPr>
    </w:p>
    <w:p w:rsidR="002A2FEB" w:rsidRDefault="002A2FEB" w:rsidP="002A2FEB">
      <w:pPr>
        <w:pStyle w:val="Style6"/>
        <w:widowControl/>
        <w:spacing w:line="240" w:lineRule="auto"/>
        <w:ind w:left="360"/>
        <w:jc w:val="both"/>
        <w:rPr>
          <w:sz w:val="18"/>
          <w:szCs w:val="18"/>
        </w:rPr>
      </w:pPr>
      <w:r w:rsidRPr="002A2FEB">
        <w:rPr>
          <w:b/>
          <w:sz w:val="18"/>
          <w:szCs w:val="18"/>
        </w:rPr>
        <w:t>Druh zadávacího řízení</w:t>
      </w:r>
      <w:r>
        <w:rPr>
          <w:sz w:val="18"/>
          <w:szCs w:val="18"/>
        </w:rPr>
        <w:t xml:space="preserve"> (Předpokládaný počet zadávacích řízení je uveden v čl. 3.1. této smlouvy)</w:t>
      </w:r>
    </w:p>
    <w:p w:rsidR="002A2FEB"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w:t>
      </w:r>
      <w:r w:rsidR="002A2FEB">
        <w:rPr>
          <w:sz w:val="18"/>
          <w:szCs w:val="18"/>
        </w:rPr>
        <w:t>Otevřené řízení</w:t>
      </w:r>
    </w:p>
    <w:p w:rsidR="002A2FEB"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Užší řízení</w:t>
      </w:r>
    </w:p>
    <w:p w:rsidR="00F4659F"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Soutěž o návrh</w:t>
      </w:r>
    </w:p>
    <w:p w:rsidR="00F4659F"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Soutěžní dialog</w:t>
      </w:r>
    </w:p>
    <w:p w:rsidR="00F4659F"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Jednací řízení bez uveřejnění</w:t>
      </w:r>
    </w:p>
    <w:p w:rsidR="00F4659F"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Jednací řízení s uveřejněním</w:t>
      </w:r>
    </w:p>
    <w:p w:rsidR="00F4659F" w:rsidRPr="002A2FEB" w:rsidRDefault="00F4659F" w:rsidP="00F4659F">
      <w:pPr>
        <w:pStyle w:val="Style6"/>
        <w:widowControl/>
        <w:numPr>
          <w:ilvl w:val="2"/>
          <w:numId w:val="1"/>
        </w:numPr>
        <w:tabs>
          <w:tab w:val="clear" w:pos="720"/>
          <w:tab w:val="num" w:pos="1134"/>
        </w:tabs>
        <w:spacing w:line="240" w:lineRule="auto"/>
        <w:ind w:left="851" w:hanging="436"/>
        <w:jc w:val="both"/>
        <w:rPr>
          <w:sz w:val="18"/>
          <w:szCs w:val="18"/>
        </w:rPr>
      </w:pPr>
      <w:r>
        <w:rPr>
          <w:sz w:val="18"/>
          <w:szCs w:val="18"/>
        </w:rPr>
        <w:t xml:space="preserve">  Zjednodušené podlimitní řízení</w:t>
      </w:r>
    </w:p>
    <w:p w:rsidR="009B6DCC" w:rsidRDefault="009B6DCC" w:rsidP="0011386F">
      <w:pPr>
        <w:pStyle w:val="Style6"/>
        <w:widowControl/>
        <w:spacing w:line="240" w:lineRule="auto"/>
        <w:jc w:val="both"/>
        <w:rPr>
          <w:sz w:val="18"/>
          <w:szCs w:val="18"/>
        </w:rPr>
      </w:pPr>
    </w:p>
    <w:p w:rsidR="002A2FEB" w:rsidRDefault="002A2FEB" w:rsidP="0011386F">
      <w:pPr>
        <w:pStyle w:val="Style6"/>
        <w:widowControl/>
        <w:spacing w:line="240" w:lineRule="auto"/>
        <w:jc w:val="both"/>
        <w:rPr>
          <w:sz w:val="18"/>
          <w:szCs w:val="18"/>
        </w:rPr>
      </w:pPr>
    </w:p>
    <w:p w:rsidR="00543937" w:rsidRPr="0011386F" w:rsidRDefault="00543937" w:rsidP="0011386F">
      <w:pPr>
        <w:pStyle w:val="Style6"/>
        <w:widowControl/>
        <w:spacing w:line="240" w:lineRule="auto"/>
        <w:jc w:val="both"/>
        <w:rPr>
          <w:sz w:val="18"/>
          <w:szCs w:val="18"/>
        </w:rPr>
      </w:pPr>
      <w:r w:rsidRPr="0011386F">
        <w:rPr>
          <w:sz w:val="18"/>
          <w:szCs w:val="18"/>
        </w:rPr>
        <w:t>1.3. Předmět plnění obsahuje u předmětných zadávacích řízení zejména tyto činnosti:</w:t>
      </w:r>
    </w:p>
    <w:p w:rsidR="00543937" w:rsidRPr="0011386F" w:rsidRDefault="00F4659F" w:rsidP="005449EB">
      <w:pPr>
        <w:pStyle w:val="Style6"/>
        <w:widowControl/>
        <w:numPr>
          <w:ilvl w:val="2"/>
          <w:numId w:val="10"/>
        </w:numPr>
        <w:spacing w:line="240" w:lineRule="auto"/>
        <w:ind w:left="1134" w:hanging="708"/>
        <w:jc w:val="both"/>
        <w:rPr>
          <w:sz w:val="18"/>
          <w:szCs w:val="18"/>
        </w:rPr>
      </w:pPr>
      <w:r>
        <w:rPr>
          <w:sz w:val="18"/>
          <w:szCs w:val="18"/>
        </w:rPr>
        <w:t>Č</w:t>
      </w:r>
      <w:r w:rsidR="00543937" w:rsidRPr="0011386F">
        <w:rPr>
          <w:sz w:val="18"/>
          <w:szCs w:val="18"/>
        </w:rPr>
        <w:t>innosti spojené s přípravou veškerých podkladů nutných pro administraci veřejných zakázek včetně činností poradenských.</w:t>
      </w:r>
    </w:p>
    <w:p w:rsidR="00543937" w:rsidRPr="0011386F" w:rsidRDefault="00543937" w:rsidP="005449EB">
      <w:pPr>
        <w:pStyle w:val="Style6"/>
        <w:widowControl/>
        <w:numPr>
          <w:ilvl w:val="2"/>
          <w:numId w:val="10"/>
        </w:numPr>
        <w:spacing w:line="240" w:lineRule="auto"/>
        <w:ind w:left="1134" w:hanging="708"/>
        <w:jc w:val="both"/>
        <w:rPr>
          <w:sz w:val="18"/>
          <w:szCs w:val="18"/>
        </w:rPr>
      </w:pPr>
      <w:r w:rsidRPr="0011386F">
        <w:rPr>
          <w:sz w:val="18"/>
          <w:szCs w:val="18"/>
        </w:rPr>
        <w:t>Na základě podkladů od zadavatele vypracování zadávací dokumentace pro veřejnou zakázku.</w:t>
      </w:r>
    </w:p>
    <w:p w:rsidR="00543937" w:rsidRPr="0011386F" w:rsidRDefault="00543937" w:rsidP="005449EB">
      <w:pPr>
        <w:pStyle w:val="Style6"/>
        <w:widowControl/>
        <w:numPr>
          <w:ilvl w:val="2"/>
          <w:numId w:val="10"/>
        </w:numPr>
        <w:spacing w:line="240" w:lineRule="auto"/>
        <w:ind w:left="1134" w:hanging="708"/>
        <w:jc w:val="both"/>
        <w:rPr>
          <w:sz w:val="18"/>
          <w:szCs w:val="18"/>
        </w:rPr>
      </w:pPr>
      <w:r w:rsidRPr="0011386F">
        <w:rPr>
          <w:sz w:val="18"/>
          <w:szCs w:val="18"/>
        </w:rPr>
        <w:t>Zastupování zadavatele v zadávacím řízení:</w:t>
      </w:r>
    </w:p>
    <w:p w:rsidR="00543937" w:rsidRPr="0011386F" w:rsidRDefault="00543937" w:rsidP="005449EB">
      <w:pPr>
        <w:pStyle w:val="Style6"/>
        <w:widowControl/>
        <w:numPr>
          <w:ilvl w:val="1"/>
          <w:numId w:val="11"/>
        </w:numPr>
        <w:spacing w:line="240" w:lineRule="auto"/>
        <w:ind w:firstLine="229"/>
        <w:jc w:val="both"/>
        <w:rPr>
          <w:b/>
          <w:bCs/>
          <w:sz w:val="18"/>
          <w:szCs w:val="18"/>
        </w:rPr>
      </w:pPr>
      <w:r w:rsidRPr="0011386F">
        <w:rPr>
          <w:sz w:val="18"/>
          <w:szCs w:val="18"/>
        </w:rPr>
        <w:t>činnosti spojené s přípravou zadávacích podmínek veřejné zakázky;</w:t>
      </w:r>
    </w:p>
    <w:p w:rsidR="00543937" w:rsidRPr="0011386F" w:rsidRDefault="00543937" w:rsidP="005449EB">
      <w:pPr>
        <w:pStyle w:val="Style6"/>
        <w:widowControl/>
        <w:numPr>
          <w:ilvl w:val="1"/>
          <w:numId w:val="11"/>
        </w:numPr>
        <w:spacing w:line="240" w:lineRule="auto"/>
        <w:ind w:firstLine="229"/>
        <w:jc w:val="both"/>
        <w:rPr>
          <w:b/>
          <w:bCs/>
          <w:sz w:val="18"/>
          <w:szCs w:val="18"/>
        </w:rPr>
      </w:pPr>
      <w:r w:rsidRPr="0011386F">
        <w:rPr>
          <w:sz w:val="18"/>
          <w:szCs w:val="18"/>
        </w:rPr>
        <w:t>činnosti spojené s průběhem lhůty pro podání nabídek;</w:t>
      </w:r>
    </w:p>
    <w:p w:rsidR="00543937" w:rsidRPr="0011386F" w:rsidRDefault="00543937" w:rsidP="005449EB">
      <w:pPr>
        <w:pStyle w:val="Style6"/>
        <w:widowControl/>
        <w:numPr>
          <w:ilvl w:val="1"/>
          <w:numId w:val="11"/>
        </w:numPr>
        <w:spacing w:line="240" w:lineRule="auto"/>
        <w:ind w:firstLine="229"/>
        <w:jc w:val="both"/>
        <w:rPr>
          <w:b/>
          <w:bCs/>
          <w:sz w:val="18"/>
          <w:szCs w:val="18"/>
        </w:rPr>
      </w:pPr>
      <w:r w:rsidRPr="0011386F">
        <w:rPr>
          <w:sz w:val="18"/>
          <w:szCs w:val="18"/>
        </w:rPr>
        <w:t>činnosti spojené s  otevíráním obálek s  nabídkami a s posouzením a hodnocením nabídek;</w:t>
      </w:r>
    </w:p>
    <w:p w:rsidR="00543937" w:rsidRPr="0011386F" w:rsidRDefault="00543937" w:rsidP="005449EB">
      <w:pPr>
        <w:pStyle w:val="Style6"/>
        <w:widowControl/>
        <w:numPr>
          <w:ilvl w:val="1"/>
          <w:numId w:val="11"/>
        </w:numPr>
        <w:spacing w:line="240" w:lineRule="auto"/>
        <w:ind w:firstLine="229"/>
        <w:jc w:val="both"/>
        <w:rPr>
          <w:b/>
          <w:bCs/>
          <w:sz w:val="18"/>
          <w:szCs w:val="18"/>
        </w:rPr>
      </w:pPr>
      <w:r w:rsidRPr="0011386F">
        <w:rPr>
          <w:sz w:val="18"/>
          <w:szCs w:val="18"/>
        </w:rPr>
        <w:t>činnosti spojené s ukončením zadávacího řízení;</w:t>
      </w:r>
    </w:p>
    <w:p w:rsidR="00543937" w:rsidRPr="0011386F" w:rsidRDefault="00543937" w:rsidP="005449EB">
      <w:pPr>
        <w:pStyle w:val="Style6"/>
        <w:widowControl/>
        <w:numPr>
          <w:ilvl w:val="1"/>
          <w:numId w:val="11"/>
        </w:numPr>
        <w:spacing w:line="240" w:lineRule="auto"/>
        <w:ind w:firstLine="229"/>
        <w:jc w:val="both"/>
        <w:rPr>
          <w:b/>
          <w:bCs/>
          <w:sz w:val="18"/>
          <w:szCs w:val="18"/>
        </w:rPr>
      </w:pPr>
      <w:r w:rsidRPr="0011386F">
        <w:rPr>
          <w:sz w:val="18"/>
          <w:szCs w:val="18"/>
        </w:rPr>
        <w:t>činnosti spojené s vyřízením případných námitek a návrhů či podnětu k ÚOHS.</w:t>
      </w:r>
    </w:p>
    <w:p w:rsidR="00543937" w:rsidRPr="0011386F" w:rsidRDefault="00543937" w:rsidP="0011386F">
      <w:pPr>
        <w:rPr>
          <w:rFonts w:ascii="Arial" w:hAnsi="Arial" w:cs="Arial"/>
          <w:sz w:val="18"/>
          <w:szCs w:val="18"/>
        </w:rPr>
      </w:pPr>
    </w:p>
    <w:p w:rsidR="00543937" w:rsidRPr="0011386F" w:rsidRDefault="00543937" w:rsidP="0011386F">
      <w:pPr>
        <w:rPr>
          <w:rFonts w:ascii="Arial" w:hAnsi="Arial" w:cs="Arial"/>
          <w:sz w:val="18"/>
          <w:szCs w:val="18"/>
        </w:rPr>
      </w:pPr>
      <w:r w:rsidRPr="0011386F">
        <w:rPr>
          <w:rFonts w:ascii="Arial" w:hAnsi="Arial" w:cs="Arial"/>
          <w:sz w:val="18"/>
          <w:szCs w:val="18"/>
        </w:rPr>
        <w:t>1.4. Jedná se zejména o tyto požadované činnosti:</w:t>
      </w:r>
    </w:p>
    <w:p w:rsidR="00543937" w:rsidRPr="0011386F" w:rsidRDefault="00543937" w:rsidP="009B6DCC">
      <w:pPr>
        <w:ind w:firstLine="357"/>
        <w:jc w:val="both"/>
        <w:outlineLvl w:val="0"/>
        <w:rPr>
          <w:rFonts w:ascii="Arial" w:hAnsi="Arial" w:cs="Arial"/>
          <w:sz w:val="18"/>
          <w:szCs w:val="18"/>
        </w:rPr>
      </w:pPr>
      <w:r w:rsidRPr="0011386F">
        <w:rPr>
          <w:rFonts w:ascii="Arial" w:hAnsi="Arial" w:cs="Arial"/>
          <w:sz w:val="18"/>
          <w:szCs w:val="18"/>
        </w:rPr>
        <w:t xml:space="preserve">1.4.1 </w:t>
      </w:r>
      <w:r w:rsidRPr="0011386F">
        <w:rPr>
          <w:rFonts w:ascii="Arial" w:hAnsi="Arial" w:cs="Arial"/>
          <w:sz w:val="18"/>
          <w:szCs w:val="18"/>
          <w:u w:val="single"/>
        </w:rPr>
        <w:t>I. etapa:</w:t>
      </w:r>
      <w:r w:rsidRPr="0011386F">
        <w:rPr>
          <w:rFonts w:ascii="Arial" w:hAnsi="Arial" w:cs="Arial"/>
          <w:sz w:val="18"/>
          <w:szCs w:val="18"/>
        </w:rPr>
        <w:t xml:space="preserve"> Činnosti spojené s přípravou textu oznámení o zakázce a jeho zveřejnění:</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formuláře Předběžného oznámení a Oznámení o zakázce,</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lastRenderedPageBreak/>
        <w:t>zpracování návrhu zadávacích podmínek a jejich konzultace se zadavatelem,</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návrhu požadavků na prokázání kvalifikace a jejich konzultace se zadavatelem,</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návrhu dílčích hodnotících kritérií a jejich konzultace se zadavatelem (v případě zvolení ekonomické výhodnosti nabídky jako základního hodnotícího kritéria),</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vypracování definitivního znění textu Předběžného oznámení a Oznámení o zakázce,</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zveřejnění Předběžného oznámení,</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zveřejnění Oznámení o zakázce,</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kompletace a rozmnožení zadávací dokumentace v potřebném počtu,</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sestavení kvalifikační dokumentace, kompletace a rozmnožení kvalifikační dokumentace v potřebném počtu,</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sestavení formulářů pro doložení údajů, které jsou předmětem posouzení kvalifikace,</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sestavení formulářů pro doložení údajů, které jsou předmětem hodnocení dílčích hodnotících kritérií,</w:t>
      </w:r>
    </w:p>
    <w:p w:rsidR="00543937" w:rsidRPr="0011386F" w:rsidRDefault="00543937" w:rsidP="005449EB">
      <w:pPr>
        <w:numPr>
          <w:ilvl w:val="0"/>
          <w:numId w:val="6"/>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sestavení podmínek a požadavků na zpracování nabídky dodavatele / dodavatelů dle charakteru plnění veřejné zakázky.</w:t>
      </w:r>
    </w:p>
    <w:p w:rsidR="00543937" w:rsidRPr="0011386F" w:rsidRDefault="00543937" w:rsidP="0011386F">
      <w:pPr>
        <w:jc w:val="both"/>
        <w:rPr>
          <w:rFonts w:ascii="Arial" w:hAnsi="Arial" w:cs="Arial"/>
          <w:sz w:val="18"/>
          <w:szCs w:val="18"/>
        </w:rPr>
      </w:pPr>
    </w:p>
    <w:p w:rsidR="00543937" w:rsidRPr="0011386F" w:rsidRDefault="00543937" w:rsidP="009B6DCC">
      <w:pPr>
        <w:keepNext/>
        <w:ind w:firstLine="360"/>
        <w:jc w:val="both"/>
        <w:outlineLvl w:val="0"/>
        <w:rPr>
          <w:rFonts w:ascii="Arial" w:hAnsi="Arial" w:cs="Arial"/>
          <w:bCs/>
          <w:sz w:val="18"/>
          <w:szCs w:val="18"/>
        </w:rPr>
      </w:pPr>
      <w:r w:rsidRPr="0011386F">
        <w:rPr>
          <w:rFonts w:ascii="Arial" w:hAnsi="Arial" w:cs="Arial"/>
          <w:bCs/>
          <w:sz w:val="18"/>
          <w:szCs w:val="18"/>
        </w:rPr>
        <w:t>1.4.2.</w:t>
      </w:r>
      <w:r w:rsidRPr="0011386F">
        <w:rPr>
          <w:rFonts w:ascii="Arial" w:hAnsi="Arial" w:cs="Arial"/>
          <w:bCs/>
          <w:sz w:val="18"/>
          <w:szCs w:val="18"/>
          <w:u w:val="single"/>
        </w:rPr>
        <w:t xml:space="preserve"> II. etapa:</w:t>
      </w:r>
      <w:r w:rsidRPr="0011386F">
        <w:rPr>
          <w:rFonts w:ascii="Arial" w:hAnsi="Arial" w:cs="Arial"/>
          <w:b/>
          <w:bCs/>
          <w:sz w:val="18"/>
          <w:szCs w:val="18"/>
        </w:rPr>
        <w:t xml:space="preserve"> </w:t>
      </w:r>
      <w:r w:rsidRPr="0011386F">
        <w:rPr>
          <w:rFonts w:ascii="Arial" w:hAnsi="Arial" w:cs="Arial"/>
          <w:bCs/>
          <w:sz w:val="18"/>
          <w:szCs w:val="18"/>
        </w:rPr>
        <w:t xml:space="preserve">Činnosti spojené s průběhem lhůty pro podání nabídek: </w:t>
      </w:r>
    </w:p>
    <w:p w:rsidR="00543937" w:rsidRPr="0011386F" w:rsidRDefault="00543937" w:rsidP="005449EB">
      <w:pPr>
        <w:keepNext/>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předání zadávací dokumentace dodavatelům, včetně zajištění Předávacích protokolů a Potvrzení o předání a převzetí zadávací dokumentace,</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předání kvalifikační dokumentace dodavatelům, včetně zajištění Předávacích protokolů a Potvrzení o předání a převzetí kvalifikační dokumentace,</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dodatečných informací k zadávacím podmínkám na základě žádostí zájemců,</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zajištění doručení dodatečných informací k zadávacím podmínkám všem dodavatelům, kteří požádali o poskytnutí zadávací dokumentace, nebo kterým byla zadávací dokumentace poskytnuta,</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zabezpečení přijímání obálek s nabídkami v listinné nebo elektronické podobě,</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potvrzení o přijetí nabídek,</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seznamu doručených a přijatých nabídek,</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příprava formulářů pro jmenování komise pro otevírání obálek s nabídkami, včetně podkladů nutných a potřebných k řádnému průběhu komise pro otevírání obálek s nabídkami,</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příprava formulářů pro jmenování komise pro posouzení kvalifikace, včetně podkladů nutných a potřebných k řádnému průběhu komise pro posouzení kvalifikace,</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příprava formulářů pro jmenování hodnotící komise, včetně podkladů nutných a potřebných k řádnému průběhu hodnotící komise,</w:t>
      </w:r>
    </w:p>
    <w:p w:rsidR="00543937" w:rsidRPr="0011386F" w:rsidRDefault="00543937" w:rsidP="005449EB">
      <w:pPr>
        <w:numPr>
          <w:ilvl w:val="0"/>
          <w:numId w:val="7"/>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vypracování a zajištění jmenovacích dekretů a čestných prohlášení pro členy a náhradníky členů komisí.</w:t>
      </w:r>
    </w:p>
    <w:p w:rsidR="00543937" w:rsidRPr="0011386F" w:rsidRDefault="00543937" w:rsidP="0011386F">
      <w:pPr>
        <w:jc w:val="both"/>
        <w:rPr>
          <w:rFonts w:ascii="Arial" w:hAnsi="Arial" w:cs="Arial"/>
          <w:sz w:val="18"/>
          <w:szCs w:val="18"/>
        </w:rPr>
      </w:pPr>
    </w:p>
    <w:p w:rsidR="00543937" w:rsidRPr="0011386F" w:rsidRDefault="00543937" w:rsidP="009B6DCC">
      <w:pPr>
        <w:ind w:firstLine="357"/>
        <w:jc w:val="both"/>
        <w:outlineLvl w:val="0"/>
        <w:rPr>
          <w:rFonts w:ascii="Arial" w:hAnsi="Arial" w:cs="Arial"/>
          <w:bCs/>
          <w:sz w:val="18"/>
          <w:szCs w:val="18"/>
        </w:rPr>
      </w:pPr>
      <w:r w:rsidRPr="0011386F">
        <w:rPr>
          <w:rFonts w:ascii="Arial" w:hAnsi="Arial" w:cs="Arial"/>
          <w:bCs/>
          <w:sz w:val="18"/>
          <w:szCs w:val="18"/>
        </w:rPr>
        <w:t>1.4.3</w:t>
      </w:r>
      <w:r w:rsidRPr="0011386F">
        <w:rPr>
          <w:rFonts w:ascii="Arial" w:hAnsi="Arial" w:cs="Arial"/>
          <w:bCs/>
          <w:sz w:val="18"/>
          <w:szCs w:val="18"/>
          <w:u w:val="single"/>
        </w:rPr>
        <w:t xml:space="preserve">  III. etapa:</w:t>
      </w:r>
      <w:r w:rsidRPr="0011386F">
        <w:rPr>
          <w:rFonts w:ascii="Arial" w:hAnsi="Arial" w:cs="Arial"/>
          <w:b/>
          <w:bCs/>
          <w:sz w:val="18"/>
          <w:szCs w:val="18"/>
        </w:rPr>
        <w:t xml:space="preserve"> </w:t>
      </w:r>
      <w:r w:rsidRPr="0011386F">
        <w:rPr>
          <w:rFonts w:ascii="Arial" w:hAnsi="Arial" w:cs="Arial"/>
          <w:bCs/>
          <w:sz w:val="18"/>
          <w:szCs w:val="18"/>
        </w:rPr>
        <w:t>Činnosti spojené s průběhem zadávací lhůty:</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zasedání komise pro otevírání obálek s nabídkami,</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vlastního aktu otevírání obálek s nabídkami jednotlivých uchazečů,</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protokolu o zasedání komise pro otevírání obálek s nabídkami,</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zajištění oznámení vyloučení uchazečům, jejichž nabídky komise pro otevírání obálek s nabídkami vyřadila z další účasti v zadávacím řízení,</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zasedání komise pro posouzení kvalifikace,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protokolu o zasedání komise pro posouzení kvalifikace,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vyhotovení žádosti o objasnění předložených informací či dokladů předložených k prokázání kvalifikace,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zajištění oznámení vyloučení uchazečům, jejichž nabídky komise pro posouzení kvalifikace vyřadila z další účasti v zadávacím řízení,</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zasedání hodnotící komise,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řízení komisí do volby předsedy a místopředsedy komise, organizační řízení hodnotící komise v průběhu jejích jednotlivých zasedání,</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rozbor nabídek uchazečů z hlediska splnění kvalifikace,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rozbor nabídek z hlediska splnění zadávacích podmínek,</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průběhu posuzování nabídek,</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protokolu/ů o zasedání hodnotící komise,</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vyhotovení žádosti o písemné vysvětlení nabídky nebo doplnění dokladů,</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vyhotovení žádosti o písemné zdůvodnění mimořádně nízké nabídkové ceny,</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zpracování podkladů pro rozhodnutí zadavatele o vyloučení uchazečů,</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zajištění oznámení vyloučení uchazečům, jejichž nabídky hodnotící komise vyřadila z další účasti v zadávacím řízení,</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zajištění odeslání oznámení o uvolnění peněžní jistoty vyloučenému uchazeči, včetně zpracování všech potřebných formulářů,</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rozbor nabídek z hlediska dílčích hodnotících kritérií,</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průběhu hodnocení nabídek,</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 xml:space="preserve">zabezpečení příslušných hodnotících tabulek dle jednotlivých dílčích hodnotících kritérií a tabulky celkového pořadí, </w:t>
      </w:r>
    </w:p>
    <w:p w:rsidR="00543937" w:rsidRPr="0011386F" w:rsidRDefault="00543937" w:rsidP="005449EB">
      <w:pPr>
        <w:numPr>
          <w:ilvl w:val="0"/>
          <w:numId w:val="8"/>
        </w:numPr>
        <w:tabs>
          <w:tab w:val="clear" w:pos="720"/>
          <w:tab w:val="num" w:pos="1134"/>
        </w:tabs>
        <w:ind w:left="1134" w:hanging="425"/>
        <w:jc w:val="both"/>
        <w:rPr>
          <w:rFonts w:ascii="Arial" w:hAnsi="Arial" w:cs="Arial"/>
          <w:sz w:val="18"/>
          <w:szCs w:val="18"/>
        </w:rPr>
      </w:pPr>
      <w:r w:rsidRPr="0011386F">
        <w:rPr>
          <w:rFonts w:ascii="Arial" w:hAnsi="Arial" w:cs="Arial"/>
          <w:sz w:val="18"/>
          <w:szCs w:val="18"/>
        </w:rPr>
        <w:t>organizační zajištění všech dalších potřebných a nutných zasedání hodnotící komise, včetně zpracování protokolů o jednání hodnotící komise,</w:t>
      </w:r>
    </w:p>
    <w:p w:rsidR="00543937" w:rsidRPr="0011386F" w:rsidRDefault="00543937" w:rsidP="005449EB">
      <w:pPr>
        <w:numPr>
          <w:ilvl w:val="0"/>
          <w:numId w:val="4"/>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vypracování zprávy o posouzení a hodnocení nabídek.</w:t>
      </w:r>
    </w:p>
    <w:p w:rsidR="00543937" w:rsidRPr="0011386F" w:rsidRDefault="00543937" w:rsidP="0011386F">
      <w:pPr>
        <w:jc w:val="both"/>
        <w:rPr>
          <w:rFonts w:ascii="Arial" w:hAnsi="Arial" w:cs="Arial"/>
          <w:sz w:val="18"/>
          <w:szCs w:val="18"/>
        </w:rPr>
      </w:pPr>
    </w:p>
    <w:p w:rsidR="00543937" w:rsidRPr="0011386F" w:rsidRDefault="00543937" w:rsidP="00FF0915">
      <w:pPr>
        <w:ind w:firstLine="340"/>
        <w:jc w:val="both"/>
        <w:outlineLvl w:val="0"/>
        <w:rPr>
          <w:rFonts w:ascii="Arial" w:hAnsi="Arial" w:cs="Arial"/>
          <w:bCs/>
          <w:sz w:val="18"/>
          <w:szCs w:val="18"/>
        </w:rPr>
      </w:pPr>
      <w:r w:rsidRPr="0011386F">
        <w:rPr>
          <w:rFonts w:ascii="Arial" w:hAnsi="Arial" w:cs="Arial"/>
          <w:bCs/>
          <w:sz w:val="18"/>
          <w:szCs w:val="18"/>
        </w:rPr>
        <w:t>1.4.4.</w:t>
      </w:r>
      <w:r w:rsidRPr="0011386F">
        <w:rPr>
          <w:rFonts w:ascii="Arial" w:hAnsi="Arial" w:cs="Arial"/>
          <w:bCs/>
          <w:sz w:val="18"/>
          <w:szCs w:val="18"/>
          <w:u w:val="single"/>
        </w:rPr>
        <w:t xml:space="preserve"> IV. etapa:</w:t>
      </w:r>
      <w:r w:rsidRPr="0011386F">
        <w:rPr>
          <w:rFonts w:ascii="Arial" w:hAnsi="Arial" w:cs="Arial"/>
          <w:b/>
          <w:bCs/>
          <w:sz w:val="18"/>
          <w:szCs w:val="18"/>
        </w:rPr>
        <w:t xml:space="preserve"> </w:t>
      </w:r>
      <w:r w:rsidRPr="0011386F">
        <w:rPr>
          <w:rFonts w:ascii="Arial" w:hAnsi="Arial" w:cs="Arial"/>
          <w:bCs/>
          <w:sz w:val="18"/>
          <w:szCs w:val="18"/>
        </w:rPr>
        <w:t>Činnosti spojené s ukončením zadávacího řízení:</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lastRenderedPageBreak/>
        <w:t>vypracování podkladů pro rozhodnutí zadavatele o výběru nejvhodnější nabídky,</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 xml:space="preserve">zpracování oznámení o výběru nejvhodnější nabídky, </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zajištění doručení oznámení o výběru nejvhodnější nabídky uchazečům, kteří nebyli ze zadávacího řízení vyloučení,</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doručení oznámení o uzavření smlouvy uchazečům dle § 82 odst. 6 zákona,</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zpracování a zajištění zveřejnění oznámení o výsledku zadávacího řízení,</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zpracování písemné zprávy zadavatele (pouze u nadlimitní veřejné zakázky),</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zajištění vrácení případných ukázek a vzorků,</w:t>
      </w:r>
    </w:p>
    <w:p w:rsidR="00543937" w:rsidRPr="0011386F" w:rsidRDefault="00543937" w:rsidP="005449EB">
      <w:pPr>
        <w:numPr>
          <w:ilvl w:val="0"/>
          <w:numId w:val="9"/>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v případě zrušení zadávacího řízení zajištění zpracování oznámení o zrušení zadávacího řízení a zajištění jeho zveřejnění.</w:t>
      </w:r>
    </w:p>
    <w:p w:rsidR="00543937" w:rsidRPr="0011386F" w:rsidRDefault="00543937" w:rsidP="0011386F">
      <w:pPr>
        <w:jc w:val="both"/>
        <w:rPr>
          <w:rFonts w:ascii="Arial" w:hAnsi="Arial" w:cs="Arial"/>
          <w:sz w:val="18"/>
          <w:szCs w:val="18"/>
        </w:rPr>
      </w:pPr>
    </w:p>
    <w:p w:rsidR="00543937" w:rsidRPr="0011386F" w:rsidRDefault="00543937" w:rsidP="00FF0915">
      <w:pPr>
        <w:keepNext/>
        <w:ind w:firstLine="340"/>
        <w:jc w:val="both"/>
        <w:outlineLvl w:val="0"/>
        <w:rPr>
          <w:rFonts w:ascii="Arial" w:hAnsi="Arial" w:cs="Arial"/>
          <w:bCs/>
          <w:sz w:val="18"/>
          <w:szCs w:val="18"/>
        </w:rPr>
      </w:pPr>
      <w:r w:rsidRPr="0011386F">
        <w:rPr>
          <w:rFonts w:ascii="Arial" w:hAnsi="Arial" w:cs="Arial"/>
          <w:bCs/>
          <w:sz w:val="18"/>
          <w:szCs w:val="18"/>
        </w:rPr>
        <w:t>1.4.5.</w:t>
      </w:r>
      <w:r w:rsidRPr="0011386F">
        <w:rPr>
          <w:rFonts w:ascii="Arial" w:hAnsi="Arial" w:cs="Arial"/>
          <w:bCs/>
          <w:sz w:val="18"/>
          <w:szCs w:val="18"/>
          <w:u w:val="single"/>
        </w:rPr>
        <w:t xml:space="preserve"> V. etapa:</w:t>
      </w:r>
      <w:r w:rsidRPr="0011386F">
        <w:rPr>
          <w:rFonts w:ascii="Arial" w:hAnsi="Arial" w:cs="Arial"/>
          <w:b/>
          <w:bCs/>
          <w:sz w:val="18"/>
          <w:szCs w:val="18"/>
        </w:rPr>
        <w:t xml:space="preserve"> </w:t>
      </w:r>
      <w:r w:rsidRPr="0011386F">
        <w:rPr>
          <w:rFonts w:ascii="Arial" w:hAnsi="Arial" w:cs="Arial"/>
          <w:bCs/>
          <w:sz w:val="18"/>
          <w:szCs w:val="18"/>
        </w:rPr>
        <w:t>Činnosti spojené se sumarizací dokumentace:</w:t>
      </w:r>
    </w:p>
    <w:p w:rsidR="00543937" w:rsidRPr="0011386F" w:rsidRDefault="00543937" w:rsidP="005449EB">
      <w:pPr>
        <w:keepNext/>
        <w:numPr>
          <w:ilvl w:val="0"/>
          <w:numId w:val="5"/>
        </w:numPr>
        <w:tabs>
          <w:tab w:val="clear" w:pos="700"/>
          <w:tab w:val="num" w:pos="1134"/>
        </w:tabs>
        <w:ind w:left="1134" w:hanging="425"/>
        <w:jc w:val="both"/>
        <w:rPr>
          <w:rFonts w:ascii="Arial" w:hAnsi="Arial" w:cs="Arial"/>
          <w:sz w:val="18"/>
          <w:szCs w:val="18"/>
        </w:rPr>
      </w:pPr>
      <w:r w:rsidRPr="0011386F">
        <w:rPr>
          <w:rFonts w:ascii="Arial" w:hAnsi="Arial" w:cs="Arial"/>
          <w:sz w:val="18"/>
          <w:szCs w:val="18"/>
        </w:rPr>
        <w:t>sumarizace, uspořádání a předání veškeré dokumentace z průběhu zadávacího řízení ke dni uzavření smlouvy s vybraným uchazečem zadavateli.</w:t>
      </w:r>
    </w:p>
    <w:p w:rsidR="00543937" w:rsidRPr="0011386F" w:rsidRDefault="00543937" w:rsidP="0011386F">
      <w:pPr>
        <w:pStyle w:val="Zkladntext"/>
        <w:tabs>
          <w:tab w:val="left" w:pos="426"/>
        </w:tabs>
        <w:jc w:val="both"/>
        <w:rPr>
          <w:rFonts w:ascii="Arial" w:hAnsi="Arial" w:cs="Arial"/>
          <w:b w:val="0"/>
          <w:sz w:val="18"/>
          <w:szCs w:val="18"/>
        </w:rPr>
      </w:pPr>
    </w:p>
    <w:p w:rsidR="00546372" w:rsidRDefault="0011386F" w:rsidP="0011386F">
      <w:pPr>
        <w:ind w:left="426" w:hanging="426"/>
        <w:jc w:val="both"/>
        <w:rPr>
          <w:rFonts w:ascii="Arial" w:hAnsi="Arial" w:cs="Arial"/>
          <w:sz w:val="18"/>
          <w:szCs w:val="18"/>
        </w:rPr>
      </w:pPr>
      <w:r w:rsidRPr="0011386F">
        <w:rPr>
          <w:rFonts w:ascii="Arial" w:hAnsi="Arial" w:cs="Arial"/>
          <w:sz w:val="18"/>
          <w:szCs w:val="18"/>
        </w:rPr>
        <w:t xml:space="preserve">1.5. </w:t>
      </w:r>
      <w:r>
        <w:rPr>
          <w:rFonts w:ascii="Arial" w:hAnsi="Arial" w:cs="Arial"/>
          <w:sz w:val="18"/>
          <w:szCs w:val="18"/>
        </w:rPr>
        <w:tab/>
      </w:r>
      <w:r w:rsidR="00543937" w:rsidRPr="0011386F">
        <w:rPr>
          <w:rFonts w:ascii="Arial" w:hAnsi="Arial" w:cs="Arial"/>
          <w:sz w:val="18"/>
          <w:szCs w:val="18"/>
        </w:rPr>
        <w:t>Předmětem plnění jsou dále také ostatní činnosti související s druhem zadávacího řízení dle zákona.</w:t>
      </w:r>
      <w:r w:rsidRPr="0011386F">
        <w:rPr>
          <w:rFonts w:ascii="Arial" w:hAnsi="Arial" w:cs="Arial"/>
          <w:sz w:val="18"/>
          <w:szCs w:val="18"/>
        </w:rPr>
        <w:t xml:space="preserve"> P</w:t>
      </w:r>
      <w:r w:rsidR="00543937" w:rsidRPr="0011386F">
        <w:rPr>
          <w:rFonts w:ascii="Arial" w:hAnsi="Arial" w:cs="Arial"/>
          <w:sz w:val="18"/>
          <w:szCs w:val="18"/>
        </w:rPr>
        <w:t xml:space="preserve">řehled činností </w:t>
      </w:r>
      <w:r w:rsidRPr="0011386F">
        <w:rPr>
          <w:rFonts w:ascii="Arial" w:hAnsi="Arial" w:cs="Arial"/>
          <w:sz w:val="18"/>
          <w:szCs w:val="18"/>
        </w:rPr>
        <w:t xml:space="preserve">pro jednotlivé druhy </w:t>
      </w:r>
      <w:r w:rsidR="00BF1F9C">
        <w:rPr>
          <w:rFonts w:ascii="Arial" w:hAnsi="Arial" w:cs="Arial"/>
          <w:sz w:val="18"/>
          <w:szCs w:val="18"/>
        </w:rPr>
        <w:t xml:space="preserve">zadávacího </w:t>
      </w:r>
      <w:r w:rsidRPr="0011386F">
        <w:rPr>
          <w:rFonts w:ascii="Arial" w:hAnsi="Arial" w:cs="Arial"/>
          <w:sz w:val="18"/>
          <w:szCs w:val="18"/>
        </w:rPr>
        <w:t xml:space="preserve">řízení jsou uvedeny </w:t>
      </w:r>
      <w:r w:rsidRPr="0011386F">
        <w:rPr>
          <w:rFonts w:ascii="Arial" w:hAnsi="Arial" w:cs="Arial"/>
          <w:b/>
          <w:sz w:val="18"/>
          <w:szCs w:val="18"/>
        </w:rPr>
        <w:t>v příloze č. 1 této smlouvy</w:t>
      </w:r>
      <w:r w:rsidRPr="0011386F">
        <w:rPr>
          <w:rFonts w:ascii="Arial" w:hAnsi="Arial" w:cs="Arial"/>
          <w:sz w:val="18"/>
          <w:szCs w:val="18"/>
        </w:rPr>
        <w:t xml:space="preserve">. </w:t>
      </w:r>
    </w:p>
    <w:p w:rsidR="00546372" w:rsidRDefault="00546372" w:rsidP="0011386F">
      <w:pPr>
        <w:ind w:left="426" w:hanging="426"/>
        <w:jc w:val="both"/>
        <w:rPr>
          <w:rFonts w:ascii="Arial" w:hAnsi="Arial" w:cs="Arial"/>
          <w:sz w:val="18"/>
          <w:szCs w:val="18"/>
        </w:rPr>
      </w:pPr>
    </w:p>
    <w:p w:rsidR="00543937" w:rsidRPr="0011386F" w:rsidRDefault="0011386F" w:rsidP="00546372">
      <w:pPr>
        <w:ind w:left="426"/>
        <w:jc w:val="both"/>
        <w:rPr>
          <w:rFonts w:ascii="Arial" w:hAnsi="Arial" w:cs="Arial"/>
          <w:sz w:val="18"/>
          <w:szCs w:val="18"/>
        </w:rPr>
      </w:pPr>
      <w:r w:rsidRPr="00FF523C">
        <w:rPr>
          <w:rFonts w:ascii="Arial" w:hAnsi="Arial" w:cs="Arial"/>
          <w:b/>
          <w:sz w:val="18"/>
          <w:szCs w:val="18"/>
        </w:rPr>
        <w:t>Dojde-li k rozporu, mezi rozsahem činností uvedených čl. 1. této smlouvy a v příloze č. 1 této smlouvy, platí, že předmětná činnost je zahrnuta do předmětu plnění, je-li dohodnuta v čl. 1 této smlouvy nebo v příloze č. 1 této smlouvy</w:t>
      </w:r>
      <w:r w:rsidRPr="00FF523C">
        <w:rPr>
          <w:rFonts w:ascii="Arial" w:hAnsi="Arial" w:cs="Arial"/>
          <w:sz w:val="18"/>
          <w:szCs w:val="18"/>
        </w:rPr>
        <w:t>.</w:t>
      </w:r>
      <w:r w:rsidRPr="0011386F">
        <w:rPr>
          <w:rFonts w:ascii="Arial" w:hAnsi="Arial" w:cs="Arial"/>
          <w:sz w:val="18"/>
          <w:szCs w:val="18"/>
        </w:rPr>
        <w:t xml:space="preserve"> </w:t>
      </w:r>
    </w:p>
    <w:p w:rsidR="00543937" w:rsidRPr="0011386F" w:rsidRDefault="00543937" w:rsidP="0011386F">
      <w:pPr>
        <w:ind w:left="426" w:hanging="426"/>
        <w:rPr>
          <w:rFonts w:ascii="Arial" w:hAnsi="Arial" w:cs="Arial"/>
          <w:sz w:val="18"/>
          <w:szCs w:val="18"/>
        </w:rPr>
      </w:pPr>
    </w:p>
    <w:p w:rsidR="00FD7A49" w:rsidRPr="0011386F" w:rsidRDefault="0011386F" w:rsidP="00132AD6">
      <w:pPr>
        <w:ind w:left="426" w:hanging="426"/>
        <w:jc w:val="both"/>
        <w:rPr>
          <w:rFonts w:ascii="Arial" w:hAnsi="Arial" w:cs="Arial"/>
          <w:sz w:val="18"/>
          <w:szCs w:val="18"/>
          <w:u w:val="single"/>
        </w:rPr>
      </w:pPr>
      <w:r w:rsidRPr="0011386F">
        <w:rPr>
          <w:rFonts w:ascii="Arial" w:hAnsi="Arial" w:cs="Arial"/>
          <w:sz w:val="18"/>
          <w:szCs w:val="18"/>
        </w:rPr>
        <w:t xml:space="preserve">1.6. </w:t>
      </w:r>
      <w:r>
        <w:rPr>
          <w:rFonts w:ascii="Arial" w:hAnsi="Arial" w:cs="Arial"/>
          <w:sz w:val="18"/>
          <w:szCs w:val="18"/>
        </w:rPr>
        <w:tab/>
      </w:r>
      <w:r w:rsidR="003F6323" w:rsidRPr="0011386F">
        <w:rPr>
          <w:rFonts w:ascii="Arial" w:hAnsi="Arial" w:cs="Arial"/>
          <w:sz w:val="18"/>
          <w:szCs w:val="18"/>
        </w:rPr>
        <w:t>Příkazce</w:t>
      </w:r>
      <w:r w:rsidR="00FD7A49" w:rsidRPr="0011386F">
        <w:rPr>
          <w:rFonts w:ascii="Arial" w:hAnsi="Arial" w:cs="Arial"/>
          <w:sz w:val="18"/>
          <w:szCs w:val="18"/>
        </w:rPr>
        <w:t xml:space="preserve"> je povinen zajistit následující činnosti v rámci zadávacího řízení:</w:t>
      </w:r>
    </w:p>
    <w:p w:rsidR="00E758D3" w:rsidRPr="0011386F" w:rsidRDefault="00E758D3" w:rsidP="005449EB">
      <w:pPr>
        <w:numPr>
          <w:ilvl w:val="0"/>
          <w:numId w:val="12"/>
        </w:numPr>
        <w:tabs>
          <w:tab w:val="left" w:pos="1134"/>
        </w:tabs>
        <w:jc w:val="both"/>
        <w:rPr>
          <w:rFonts w:ascii="Arial" w:hAnsi="Arial" w:cs="Arial"/>
          <w:sz w:val="18"/>
          <w:szCs w:val="18"/>
        </w:rPr>
      </w:pPr>
      <w:r w:rsidRPr="0011386F">
        <w:rPr>
          <w:rFonts w:ascii="Arial" w:hAnsi="Arial" w:cs="Arial"/>
          <w:sz w:val="18"/>
          <w:szCs w:val="18"/>
        </w:rPr>
        <w:t>poskytne příkazníkovi odůvodnění veřejné zakázky v rozsahu § 156 odst. 1 zákona,</w:t>
      </w:r>
    </w:p>
    <w:p w:rsidR="00E758D3" w:rsidRPr="0011386F" w:rsidRDefault="00E758D3" w:rsidP="005449EB">
      <w:pPr>
        <w:numPr>
          <w:ilvl w:val="0"/>
          <w:numId w:val="12"/>
        </w:numPr>
        <w:tabs>
          <w:tab w:val="left" w:pos="1134"/>
        </w:tabs>
        <w:jc w:val="both"/>
        <w:rPr>
          <w:rFonts w:ascii="Arial" w:hAnsi="Arial" w:cs="Arial"/>
          <w:sz w:val="18"/>
          <w:szCs w:val="18"/>
        </w:rPr>
      </w:pPr>
      <w:r w:rsidRPr="0011386F">
        <w:rPr>
          <w:rFonts w:ascii="Arial" w:hAnsi="Arial" w:cs="Arial"/>
          <w:sz w:val="18"/>
          <w:szCs w:val="18"/>
        </w:rPr>
        <w:t>v případě veřejné zakázky na stavební práce posoudí příkazce resp. jím jmenovaná hodnotící komise nabídky v podrobnostech soupisu stavebních prací, dodávek a služeb,</w:t>
      </w:r>
    </w:p>
    <w:p w:rsidR="0093773C" w:rsidRDefault="0093773C" w:rsidP="0093773C">
      <w:pPr>
        <w:pStyle w:val="Odstavecseseznamem"/>
        <w:tabs>
          <w:tab w:val="left" w:pos="1134"/>
        </w:tabs>
        <w:ind w:left="360"/>
        <w:jc w:val="both"/>
        <w:rPr>
          <w:rFonts w:ascii="Arial" w:hAnsi="Arial" w:cs="Arial"/>
          <w:sz w:val="18"/>
          <w:szCs w:val="18"/>
        </w:rPr>
      </w:pPr>
    </w:p>
    <w:p w:rsidR="007B5A47" w:rsidRDefault="007B5A47" w:rsidP="002B383A">
      <w:pPr>
        <w:pStyle w:val="Odstavecseseznamem"/>
        <w:tabs>
          <w:tab w:val="left" w:pos="1134"/>
        </w:tabs>
        <w:ind w:left="426" w:hanging="426"/>
        <w:jc w:val="both"/>
        <w:rPr>
          <w:rFonts w:ascii="Arial" w:hAnsi="Arial" w:cs="Arial"/>
          <w:sz w:val="18"/>
          <w:szCs w:val="18"/>
        </w:rPr>
      </w:pPr>
      <w:r>
        <w:rPr>
          <w:rFonts w:ascii="Arial" w:hAnsi="Arial" w:cs="Arial"/>
          <w:sz w:val="18"/>
          <w:szCs w:val="18"/>
        </w:rPr>
        <w:t>1.7. Příkazník je povinen zajistit uveřejnění dokumentů a informací v rozsahu § 85 odst. 4 a § 147a zákona.</w:t>
      </w:r>
      <w:r w:rsidR="00C07376">
        <w:rPr>
          <w:rFonts w:ascii="Arial" w:hAnsi="Arial" w:cs="Arial"/>
          <w:sz w:val="18"/>
          <w:szCs w:val="18"/>
        </w:rPr>
        <w:t xml:space="preserve"> Příkazce je povinen poskytnout příkazníkovi veškeré podklady a informace pro uveřejnění dle § 147a zákona.</w:t>
      </w:r>
    </w:p>
    <w:p w:rsidR="007B5A47" w:rsidRDefault="007B5A47" w:rsidP="002B383A">
      <w:pPr>
        <w:pStyle w:val="Odstavecseseznamem"/>
        <w:tabs>
          <w:tab w:val="left" w:pos="1134"/>
        </w:tabs>
        <w:ind w:left="0"/>
        <w:jc w:val="both"/>
        <w:rPr>
          <w:rFonts w:ascii="Arial" w:hAnsi="Arial" w:cs="Arial"/>
          <w:sz w:val="18"/>
          <w:szCs w:val="18"/>
        </w:rPr>
      </w:pPr>
    </w:p>
    <w:p w:rsidR="0011386F" w:rsidRDefault="0011386F">
      <w:pPr>
        <w:pStyle w:val="Nadpis9"/>
        <w:rPr>
          <w:rFonts w:ascii="Arial" w:hAnsi="Arial"/>
          <w:sz w:val="18"/>
        </w:rPr>
      </w:pPr>
    </w:p>
    <w:p w:rsidR="00A057F2" w:rsidRPr="00132AD6" w:rsidRDefault="00A057F2">
      <w:pPr>
        <w:pStyle w:val="Nadpis9"/>
        <w:rPr>
          <w:rFonts w:ascii="Arial" w:hAnsi="Arial"/>
          <w:sz w:val="18"/>
        </w:rPr>
      </w:pPr>
      <w:r w:rsidRPr="00132AD6">
        <w:rPr>
          <w:rFonts w:ascii="Arial" w:hAnsi="Arial"/>
          <w:sz w:val="18"/>
        </w:rPr>
        <w:t>Článek druhý</w:t>
      </w:r>
    </w:p>
    <w:p w:rsidR="00A057F2" w:rsidRPr="00132AD6" w:rsidRDefault="002825A1">
      <w:pPr>
        <w:jc w:val="center"/>
        <w:rPr>
          <w:rFonts w:ascii="Arial" w:hAnsi="Arial"/>
          <w:b/>
          <w:sz w:val="18"/>
        </w:rPr>
      </w:pPr>
      <w:r w:rsidRPr="00132AD6">
        <w:rPr>
          <w:rFonts w:ascii="Arial" w:hAnsi="Arial"/>
          <w:b/>
          <w:sz w:val="18"/>
        </w:rPr>
        <w:t xml:space="preserve">Podmínky plnění, </w:t>
      </w:r>
      <w:r w:rsidR="00A057F2" w:rsidRPr="00132AD6">
        <w:rPr>
          <w:rFonts w:ascii="Arial" w:hAnsi="Arial"/>
          <w:b/>
          <w:sz w:val="18"/>
        </w:rPr>
        <w:t xml:space="preserve">Práva a povinnosti </w:t>
      </w:r>
      <w:r w:rsidR="004F250D" w:rsidRPr="00132AD6">
        <w:rPr>
          <w:rFonts w:ascii="Arial" w:hAnsi="Arial"/>
          <w:b/>
          <w:sz w:val="18"/>
        </w:rPr>
        <w:t>smluvních stran</w:t>
      </w:r>
    </w:p>
    <w:p w:rsidR="00A057F2" w:rsidRPr="00456C37" w:rsidRDefault="00A057F2">
      <w:pPr>
        <w:ind w:left="360"/>
        <w:rPr>
          <w:rFonts w:ascii="Arial" w:hAnsi="Arial"/>
          <w:b/>
          <w:sz w:val="18"/>
          <w:highlight w:val="yellow"/>
        </w:rPr>
      </w:pPr>
    </w:p>
    <w:p w:rsidR="002825A1" w:rsidRPr="007F4FCB" w:rsidRDefault="002825A1" w:rsidP="005449EB">
      <w:pPr>
        <w:pStyle w:val="Odstavecseseznamem"/>
        <w:numPr>
          <w:ilvl w:val="1"/>
          <w:numId w:val="14"/>
        </w:numPr>
        <w:tabs>
          <w:tab w:val="left" w:pos="1134"/>
        </w:tabs>
        <w:jc w:val="both"/>
        <w:rPr>
          <w:rFonts w:ascii="Arial" w:hAnsi="Arial" w:cs="Arial"/>
          <w:sz w:val="18"/>
          <w:szCs w:val="18"/>
        </w:rPr>
      </w:pPr>
      <w:r w:rsidRPr="007F4FCB">
        <w:rPr>
          <w:rFonts w:ascii="Arial" w:hAnsi="Arial" w:cs="Arial"/>
          <w:sz w:val="18"/>
          <w:szCs w:val="18"/>
        </w:rPr>
        <w:t>Místem plnění, včetně výstupů plnění, dle této smlouvy je pracoviště příkazce Vinohradská 1, Praha 1, 110 00.</w:t>
      </w:r>
    </w:p>
    <w:p w:rsidR="002825A1" w:rsidRDefault="002825A1" w:rsidP="002825A1">
      <w:pPr>
        <w:pStyle w:val="Odstavecseseznamem"/>
        <w:tabs>
          <w:tab w:val="left" w:pos="1134"/>
        </w:tabs>
        <w:ind w:left="360"/>
        <w:jc w:val="both"/>
        <w:rPr>
          <w:rFonts w:ascii="Arial" w:hAnsi="Arial" w:cs="Arial"/>
          <w:sz w:val="18"/>
          <w:szCs w:val="18"/>
        </w:rPr>
      </w:pPr>
    </w:p>
    <w:p w:rsidR="00132AD6" w:rsidRDefault="002825A1" w:rsidP="005449EB">
      <w:pPr>
        <w:pStyle w:val="Odstavecseseznamem"/>
        <w:numPr>
          <w:ilvl w:val="1"/>
          <w:numId w:val="14"/>
        </w:numPr>
        <w:tabs>
          <w:tab w:val="left" w:pos="1134"/>
        </w:tabs>
        <w:jc w:val="both"/>
        <w:rPr>
          <w:rFonts w:ascii="Arial" w:hAnsi="Arial" w:cs="Arial"/>
          <w:sz w:val="18"/>
          <w:szCs w:val="18"/>
        </w:rPr>
      </w:pPr>
      <w:r w:rsidRPr="002825A1">
        <w:rPr>
          <w:rFonts w:ascii="Arial" w:hAnsi="Arial" w:cs="Arial"/>
          <w:sz w:val="18"/>
          <w:szCs w:val="18"/>
        </w:rPr>
        <w:t>Příkazník je připraven zahájit plnění ihned po podpisu smlouvy. Příkazce předpokládá, že všechna poptávaná zadávací řízení uskuteční (alespoň zahájí) v roce 201</w:t>
      </w:r>
      <w:r w:rsidR="00F4659F">
        <w:rPr>
          <w:rFonts w:ascii="Arial" w:hAnsi="Arial" w:cs="Arial"/>
          <w:sz w:val="18"/>
          <w:szCs w:val="18"/>
        </w:rPr>
        <w:t>5</w:t>
      </w:r>
      <w:r w:rsidRPr="002825A1">
        <w:rPr>
          <w:rFonts w:ascii="Arial" w:hAnsi="Arial" w:cs="Arial"/>
          <w:sz w:val="18"/>
          <w:szCs w:val="18"/>
        </w:rPr>
        <w:t xml:space="preserve">. </w:t>
      </w:r>
    </w:p>
    <w:p w:rsidR="00132AD6" w:rsidRPr="00132AD6" w:rsidRDefault="00132AD6" w:rsidP="00132AD6">
      <w:pPr>
        <w:pStyle w:val="Odstavecseseznamem"/>
        <w:rPr>
          <w:rFonts w:ascii="Arial" w:hAnsi="Arial" w:cs="Arial"/>
          <w:sz w:val="18"/>
          <w:szCs w:val="18"/>
        </w:rPr>
      </w:pPr>
    </w:p>
    <w:p w:rsidR="00132AD6" w:rsidRDefault="002825A1" w:rsidP="005449EB">
      <w:pPr>
        <w:pStyle w:val="Odstavecseseznamem"/>
        <w:numPr>
          <w:ilvl w:val="1"/>
          <w:numId w:val="14"/>
        </w:numPr>
        <w:tabs>
          <w:tab w:val="left" w:pos="1134"/>
        </w:tabs>
        <w:jc w:val="both"/>
        <w:rPr>
          <w:rFonts w:ascii="Arial" w:hAnsi="Arial" w:cs="Arial"/>
          <w:sz w:val="18"/>
          <w:szCs w:val="18"/>
        </w:rPr>
      </w:pPr>
      <w:r w:rsidRPr="00132AD6">
        <w:rPr>
          <w:rFonts w:ascii="Arial" w:hAnsi="Arial" w:cs="Arial"/>
          <w:sz w:val="18"/>
          <w:szCs w:val="18"/>
        </w:rPr>
        <w:t xml:space="preserve">Konkrétní termíny jednotlivých zadávacích řízení stanoví příkazce dle své aktuální potřeby. Příkazník bude realizovat každé jednotlivé zadávací řízení vždy </w:t>
      </w:r>
      <w:r w:rsidRPr="00132AD6">
        <w:rPr>
          <w:rFonts w:ascii="Arial" w:hAnsi="Arial" w:cs="Arial"/>
          <w:b/>
          <w:sz w:val="18"/>
          <w:szCs w:val="18"/>
        </w:rPr>
        <w:t>na základě písemné objednávky vystavené příkazcem</w:t>
      </w:r>
      <w:r w:rsidRPr="00132AD6">
        <w:rPr>
          <w:rFonts w:ascii="Arial" w:hAnsi="Arial" w:cs="Arial"/>
          <w:sz w:val="18"/>
          <w:szCs w:val="18"/>
        </w:rPr>
        <w:t xml:space="preserve">. Součástí objednávky bude „Zadávací list veřejné zakázky“, který bude obsahovat základní informace o veřejné zakázce včetně uvedení kontaktních osob. </w:t>
      </w:r>
    </w:p>
    <w:p w:rsidR="00132AD6" w:rsidRPr="00132AD6" w:rsidRDefault="00132AD6" w:rsidP="00132AD6">
      <w:pPr>
        <w:pStyle w:val="Odstavecseseznamem"/>
        <w:rPr>
          <w:rFonts w:ascii="Arial" w:hAnsi="Arial" w:cs="Arial"/>
          <w:sz w:val="18"/>
          <w:szCs w:val="18"/>
        </w:rPr>
      </w:pPr>
    </w:p>
    <w:p w:rsidR="00132AD6" w:rsidRDefault="00132AD6" w:rsidP="005449EB">
      <w:pPr>
        <w:pStyle w:val="Odstavecseseznamem"/>
        <w:numPr>
          <w:ilvl w:val="1"/>
          <w:numId w:val="14"/>
        </w:numPr>
        <w:tabs>
          <w:tab w:val="left" w:pos="1134"/>
        </w:tabs>
        <w:jc w:val="both"/>
        <w:rPr>
          <w:rFonts w:ascii="Arial" w:hAnsi="Arial" w:cs="Arial"/>
          <w:sz w:val="18"/>
          <w:szCs w:val="18"/>
        </w:rPr>
      </w:pPr>
      <w:r w:rsidRPr="00132AD6">
        <w:rPr>
          <w:rFonts w:ascii="Arial" w:hAnsi="Arial" w:cs="Arial"/>
          <w:sz w:val="18"/>
          <w:szCs w:val="18"/>
        </w:rPr>
        <w:t>Smluvní strany se dále dohodly, že opakování zadávacího řízení po jeho zrušení z důvodu, že příkazce obdržel pouze jednu nabídku nebo po posouzení nabídek zbyla k hodnocení pouze jedna nabídka, není považováno za nové zadávací řízení.</w:t>
      </w:r>
      <w:r w:rsidR="00F4659F">
        <w:rPr>
          <w:rFonts w:ascii="Arial" w:hAnsi="Arial" w:cs="Arial"/>
          <w:sz w:val="18"/>
          <w:szCs w:val="18"/>
        </w:rPr>
        <w:t xml:space="preserve"> Pokud je veřejná zakázka rozdělena na části, jedná se o jedno zadávací řízení.</w:t>
      </w:r>
    </w:p>
    <w:p w:rsidR="00132AD6" w:rsidRPr="00132AD6" w:rsidRDefault="00132AD6" w:rsidP="00132AD6">
      <w:pPr>
        <w:pStyle w:val="Odstavecseseznamem"/>
        <w:rPr>
          <w:rStyle w:val="FontStyle19"/>
          <w:b w:val="0"/>
          <w:sz w:val="18"/>
          <w:szCs w:val="18"/>
        </w:rPr>
      </w:pPr>
    </w:p>
    <w:p w:rsidR="00132AD6" w:rsidRPr="00132AD6" w:rsidRDefault="00132AD6" w:rsidP="005449EB">
      <w:pPr>
        <w:pStyle w:val="Odstavecseseznamem"/>
        <w:numPr>
          <w:ilvl w:val="1"/>
          <w:numId w:val="14"/>
        </w:numPr>
        <w:tabs>
          <w:tab w:val="left" w:pos="1134"/>
        </w:tabs>
        <w:jc w:val="both"/>
        <w:rPr>
          <w:rStyle w:val="FontStyle19"/>
          <w:b w:val="0"/>
          <w:bCs w:val="0"/>
          <w:sz w:val="18"/>
          <w:szCs w:val="18"/>
        </w:rPr>
      </w:pPr>
      <w:r w:rsidRPr="00132AD6">
        <w:rPr>
          <w:rStyle w:val="FontStyle19"/>
          <w:b w:val="0"/>
          <w:sz w:val="18"/>
          <w:szCs w:val="18"/>
        </w:rPr>
        <w:t>Příkazce si vyhrazuje právo shora uvedený předpokládaný počet u jednotlivých druhů zadávacích řízení změnit nebo  plnění v rámci administrace jednotlivých veřejných zakázek jednostranně omezit. Příkazník má v takových případech nárok pouze na odpovídající poměrnou část ceny. Od celkové smluvní ceny za předmět plnění se budou odečítat částky za jednotlivá realizovaná a akceptovaná plnění.</w:t>
      </w:r>
    </w:p>
    <w:p w:rsidR="00132AD6" w:rsidRPr="00BF6707" w:rsidRDefault="00132AD6" w:rsidP="00132AD6">
      <w:pPr>
        <w:pStyle w:val="Odstavecseseznamem"/>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Příkazník</w:t>
      </w:r>
      <w:r w:rsidR="00A057F2" w:rsidRPr="00BF6707">
        <w:rPr>
          <w:rFonts w:ascii="Arial" w:hAnsi="Arial"/>
          <w:sz w:val="18"/>
        </w:rPr>
        <w:t xml:space="preserve"> je povinen při provádění objednaných činností postupovat s odbornou péčí</w:t>
      </w:r>
      <w:r w:rsidR="001B6726" w:rsidRPr="00BF6707">
        <w:rPr>
          <w:rFonts w:ascii="Arial" w:hAnsi="Arial"/>
          <w:sz w:val="18"/>
        </w:rPr>
        <w:t xml:space="preserve">, </w:t>
      </w:r>
      <w:r w:rsidR="00C039ED" w:rsidRPr="00BF6707">
        <w:rPr>
          <w:rFonts w:ascii="Arial" w:hAnsi="Arial"/>
          <w:sz w:val="18"/>
        </w:rPr>
        <w:t>poctivě a pečlivě podle svých schopností</w:t>
      </w:r>
      <w:r w:rsidR="00A057F2" w:rsidRPr="00BF6707">
        <w:rPr>
          <w:rFonts w:ascii="Arial" w:hAnsi="Arial"/>
          <w:sz w:val="18"/>
        </w:rPr>
        <w:t xml:space="preserve"> a v zájmu </w:t>
      </w:r>
      <w:r w:rsidR="00C039ED" w:rsidRPr="00BF6707">
        <w:rPr>
          <w:rFonts w:ascii="Arial" w:hAnsi="Arial"/>
          <w:sz w:val="18"/>
        </w:rPr>
        <w:t>příkazce</w:t>
      </w:r>
      <w:r w:rsidR="00A057F2" w:rsidRPr="00BF6707">
        <w:rPr>
          <w:rFonts w:ascii="Arial" w:hAnsi="Arial"/>
          <w:sz w:val="18"/>
        </w:rPr>
        <w:t>.</w:t>
      </w:r>
    </w:p>
    <w:p w:rsidR="00132AD6" w:rsidRPr="00BF6707" w:rsidRDefault="00132AD6" w:rsidP="00132AD6">
      <w:pPr>
        <w:pStyle w:val="Odstavecseseznamem"/>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Příkazník</w:t>
      </w:r>
      <w:r w:rsidR="00A057F2" w:rsidRPr="00BF6707">
        <w:rPr>
          <w:rFonts w:ascii="Arial" w:hAnsi="Arial"/>
          <w:sz w:val="18"/>
        </w:rPr>
        <w:t xml:space="preserve"> je povinen bez zbytečného odkladu oznámit </w:t>
      </w:r>
      <w:r w:rsidR="00C039ED" w:rsidRPr="00BF6707">
        <w:rPr>
          <w:rFonts w:ascii="Arial" w:hAnsi="Arial"/>
          <w:sz w:val="18"/>
        </w:rPr>
        <w:t xml:space="preserve">příkazci </w:t>
      </w:r>
      <w:r w:rsidR="00A057F2" w:rsidRPr="00BF6707">
        <w:rPr>
          <w:rFonts w:ascii="Arial" w:hAnsi="Arial"/>
          <w:sz w:val="18"/>
        </w:rPr>
        <w:t xml:space="preserve">všechny okolnosti, které zjistil při </w:t>
      </w:r>
      <w:r w:rsidR="00D25819" w:rsidRPr="00BF6707">
        <w:rPr>
          <w:rFonts w:ascii="Arial" w:hAnsi="Arial"/>
          <w:sz w:val="18"/>
        </w:rPr>
        <w:t xml:space="preserve">obstarávání </w:t>
      </w:r>
      <w:r w:rsidR="00A057F2" w:rsidRPr="00BF6707">
        <w:rPr>
          <w:rFonts w:ascii="Arial" w:hAnsi="Arial"/>
          <w:sz w:val="18"/>
        </w:rPr>
        <w:t xml:space="preserve">záležitostí, a které mohou mít vliv na změnu pokynů nebo zájmů </w:t>
      </w:r>
      <w:r w:rsidR="00C039ED" w:rsidRPr="00BF6707">
        <w:rPr>
          <w:rFonts w:ascii="Arial" w:hAnsi="Arial"/>
          <w:sz w:val="18"/>
        </w:rPr>
        <w:t>příkazce</w:t>
      </w:r>
      <w:r w:rsidR="00A057F2" w:rsidRPr="00BF6707">
        <w:rPr>
          <w:rFonts w:ascii="Arial" w:hAnsi="Arial"/>
          <w:sz w:val="18"/>
        </w:rPr>
        <w:t>.</w:t>
      </w:r>
    </w:p>
    <w:p w:rsidR="00132AD6" w:rsidRPr="00BF6707" w:rsidRDefault="00132AD6" w:rsidP="00132AD6">
      <w:pPr>
        <w:pStyle w:val="Odstavecseseznamem"/>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Příkazník</w:t>
      </w:r>
      <w:r w:rsidR="00A057F2" w:rsidRPr="00BF6707">
        <w:rPr>
          <w:rFonts w:ascii="Arial" w:hAnsi="Arial"/>
          <w:sz w:val="18"/>
        </w:rPr>
        <w:t xml:space="preserve"> je povinen zachovávat mlčenlivost o všech záležitostech</w:t>
      </w:r>
      <w:r w:rsidR="00BF2989" w:rsidRPr="00BF6707">
        <w:rPr>
          <w:rFonts w:ascii="Arial" w:hAnsi="Arial"/>
          <w:sz w:val="18"/>
        </w:rPr>
        <w:t>,</w:t>
      </w:r>
      <w:r w:rsidR="00A057F2" w:rsidRPr="00BF6707">
        <w:rPr>
          <w:rFonts w:ascii="Arial" w:hAnsi="Arial"/>
          <w:sz w:val="18"/>
        </w:rPr>
        <w:t xml:space="preserve"> o nichž se dozvěděl v souvislosti s prováděním předmětných činností. </w:t>
      </w:r>
      <w:r w:rsidR="00C039ED" w:rsidRPr="00BF6707">
        <w:rPr>
          <w:rFonts w:ascii="Arial" w:hAnsi="Arial"/>
          <w:sz w:val="18"/>
        </w:rPr>
        <w:t xml:space="preserve"> </w:t>
      </w:r>
      <w:r w:rsidRPr="00BF6707">
        <w:rPr>
          <w:rFonts w:ascii="Arial" w:hAnsi="Arial"/>
          <w:sz w:val="18"/>
        </w:rPr>
        <w:t>Příkazník</w:t>
      </w:r>
      <w:r w:rsidR="00A057F2" w:rsidRPr="00BF6707">
        <w:rPr>
          <w:rFonts w:ascii="Arial" w:hAnsi="Arial"/>
          <w:sz w:val="18"/>
        </w:rPr>
        <w:t xml:space="preserve"> použije všechny materiály, které obdrží od </w:t>
      </w:r>
      <w:r w:rsidR="00C039ED" w:rsidRPr="00BF6707">
        <w:rPr>
          <w:rFonts w:ascii="Arial" w:hAnsi="Arial"/>
          <w:sz w:val="18"/>
        </w:rPr>
        <w:t>příkazce</w:t>
      </w:r>
      <w:r w:rsidR="00A057F2" w:rsidRPr="00BF6707">
        <w:rPr>
          <w:rFonts w:ascii="Arial" w:hAnsi="Arial"/>
          <w:sz w:val="18"/>
        </w:rPr>
        <w:t xml:space="preserve"> v souvislosti s plněním ze smlouvy výhradně za plněním účelu smlouvy. Po skončení plnění, popř. dílčího plnění ze smlouvy, předá </w:t>
      </w:r>
      <w:r w:rsidRPr="00BF6707">
        <w:rPr>
          <w:rFonts w:ascii="Arial" w:hAnsi="Arial"/>
          <w:sz w:val="18"/>
        </w:rPr>
        <w:t>příkazník</w:t>
      </w:r>
      <w:r w:rsidR="00A057F2" w:rsidRPr="00BF6707">
        <w:rPr>
          <w:rFonts w:ascii="Arial" w:hAnsi="Arial"/>
          <w:sz w:val="18"/>
        </w:rPr>
        <w:t xml:space="preserve"> </w:t>
      </w:r>
      <w:r w:rsidR="00D25819" w:rsidRPr="00BF6707">
        <w:rPr>
          <w:rFonts w:ascii="Arial" w:hAnsi="Arial"/>
          <w:sz w:val="18"/>
        </w:rPr>
        <w:t>příkazci</w:t>
      </w:r>
      <w:r w:rsidR="00A057F2" w:rsidRPr="00BF6707">
        <w:rPr>
          <w:rFonts w:ascii="Arial" w:hAnsi="Arial"/>
          <w:sz w:val="18"/>
        </w:rPr>
        <w:t xml:space="preserve"> všechny materiály, které od </w:t>
      </w:r>
      <w:r w:rsidR="00C039ED" w:rsidRPr="00BF6707">
        <w:rPr>
          <w:rFonts w:ascii="Arial" w:hAnsi="Arial"/>
          <w:sz w:val="18"/>
        </w:rPr>
        <w:t>příkazce</w:t>
      </w:r>
      <w:r w:rsidR="00A057F2" w:rsidRPr="00BF6707">
        <w:rPr>
          <w:rFonts w:ascii="Arial" w:hAnsi="Arial"/>
          <w:sz w:val="18"/>
        </w:rPr>
        <w:t xml:space="preserve"> v souvislosti s plněním převzal.</w:t>
      </w:r>
    </w:p>
    <w:p w:rsidR="00132AD6" w:rsidRPr="00BF6707" w:rsidRDefault="00132AD6" w:rsidP="00132AD6">
      <w:pPr>
        <w:pStyle w:val="Odstavecseseznamem"/>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Příkazce</w:t>
      </w:r>
      <w:r w:rsidR="00A057F2" w:rsidRPr="00BF6707">
        <w:rPr>
          <w:rFonts w:ascii="Arial" w:hAnsi="Arial"/>
          <w:sz w:val="18"/>
        </w:rPr>
        <w:t xml:space="preserve"> je povinen předat včas </w:t>
      </w:r>
      <w:r w:rsidRPr="00BF6707">
        <w:rPr>
          <w:rFonts w:ascii="Arial" w:hAnsi="Arial"/>
          <w:sz w:val="18"/>
        </w:rPr>
        <w:t>příkazník</w:t>
      </w:r>
      <w:r w:rsidR="00D25819" w:rsidRPr="00BF6707">
        <w:rPr>
          <w:rFonts w:ascii="Arial" w:hAnsi="Arial"/>
          <w:sz w:val="18"/>
        </w:rPr>
        <w:t>ov</w:t>
      </w:r>
      <w:r w:rsidR="00A057F2" w:rsidRPr="00BF6707">
        <w:rPr>
          <w:rFonts w:ascii="Arial" w:hAnsi="Arial"/>
          <w:sz w:val="18"/>
        </w:rPr>
        <w:t xml:space="preserve">i úplné, pravdivé a přehledné informace, jež jsou nezbytně nutné k věcnému plnění ze smlouvy, pokud z jejich povahy nevyplývá, že je má zajistit </w:t>
      </w:r>
      <w:r w:rsidRPr="00BF6707">
        <w:rPr>
          <w:rFonts w:ascii="Arial" w:hAnsi="Arial"/>
          <w:sz w:val="18"/>
        </w:rPr>
        <w:t>příkazník</w:t>
      </w:r>
      <w:r w:rsidR="00A057F2" w:rsidRPr="00BF6707">
        <w:rPr>
          <w:rFonts w:ascii="Arial" w:hAnsi="Arial"/>
          <w:sz w:val="18"/>
        </w:rPr>
        <w:t xml:space="preserve"> v rámci plnění díla.</w:t>
      </w:r>
    </w:p>
    <w:p w:rsidR="00132AD6" w:rsidRPr="00BF6707" w:rsidRDefault="00132AD6" w:rsidP="00132AD6">
      <w:pPr>
        <w:pStyle w:val="Odstavecseseznamem"/>
        <w:ind w:hanging="708"/>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lastRenderedPageBreak/>
        <w:t>Příkazce</w:t>
      </w:r>
      <w:r w:rsidR="00A057F2" w:rsidRPr="00BF6707">
        <w:rPr>
          <w:rFonts w:ascii="Arial" w:hAnsi="Arial"/>
          <w:sz w:val="18"/>
        </w:rPr>
        <w:t xml:space="preserve"> je povinen vytvořit řádné podmínky pro činnost </w:t>
      </w:r>
      <w:r w:rsidR="00D25819" w:rsidRPr="00BF6707">
        <w:rPr>
          <w:rFonts w:ascii="Arial" w:hAnsi="Arial"/>
          <w:sz w:val="18"/>
        </w:rPr>
        <w:t xml:space="preserve">příkazníka </w:t>
      </w:r>
      <w:r w:rsidR="00A057F2" w:rsidRPr="00BF6707">
        <w:rPr>
          <w:rFonts w:ascii="Arial" w:hAnsi="Arial"/>
          <w:sz w:val="18"/>
        </w:rPr>
        <w:t xml:space="preserve">a poskytovat mu během plnění předmětu </w:t>
      </w:r>
      <w:r w:rsidR="004B4B4E" w:rsidRPr="00BF6707">
        <w:rPr>
          <w:rFonts w:ascii="Arial" w:hAnsi="Arial"/>
          <w:sz w:val="18"/>
        </w:rPr>
        <w:t xml:space="preserve">této </w:t>
      </w:r>
      <w:r w:rsidR="00A057F2" w:rsidRPr="00BF6707">
        <w:rPr>
          <w:rFonts w:ascii="Arial" w:hAnsi="Arial"/>
          <w:sz w:val="18"/>
        </w:rPr>
        <w:t xml:space="preserve">smlouvy nezbytnou další součinnost, zejména předat </w:t>
      </w:r>
      <w:r w:rsidRPr="00BF6707">
        <w:rPr>
          <w:rFonts w:ascii="Arial" w:hAnsi="Arial"/>
          <w:sz w:val="18"/>
        </w:rPr>
        <w:t>příkazník</w:t>
      </w:r>
      <w:r w:rsidR="00D25819" w:rsidRPr="00BF6707">
        <w:rPr>
          <w:rFonts w:ascii="Arial" w:hAnsi="Arial"/>
          <w:sz w:val="18"/>
        </w:rPr>
        <w:t>ov</w:t>
      </w:r>
      <w:r w:rsidR="00A057F2" w:rsidRPr="00BF6707">
        <w:rPr>
          <w:rFonts w:ascii="Arial" w:hAnsi="Arial"/>
          <w:sz w:val="18"/>
        </w:rPr>
        <w:t xml:space="preserve">i </w:t>
      </w:r>
      <w:r w:rsidR="00257A26" w:rsidRPr="00BF6707">
        <w:rPr>
          <w:rFonts w:ascii="Arial" w:hAnsi="Arial"/>
          <w:sz w:val="18"/>
        </w:rPr>
        <w:t xml:space="preserve">včas </w:t>
      </w:r>
      <w:r w:rsidR="00A057F2" w:rsidRPr="00BF6707">
        <w:rPr>
          <w:rFonts w:ascii="Arial" w:hAnsi="Arial"/>
          <w:sz w:val="18"/>
        </w:rPr>
        <w:t>všechny dokumenty</w:t>
      </w:r>
      <w:r w:rsidR="00281DB8" w:rsidRPr="00BF6707">
        <w:rPr>
          <w:rFonts w:ascii="Arial" w:hAnsi="Arial"/>
          <w:sz w:val="18"/>
        </w:rPr>
        <w:t xml:space="preserve"> a informace</w:t>
      </w:r>
      <w:r w:rsidR="00A057F2" w:rsidRPr="00BF6707">
        <w:rPr>
          <w:rFonts w:ascii="Arial" w:hAnsi="Arial"/>
          <w:sz w:val="18"/>
        </w:rPr>
        <w:t xml:space="preserve"> nezbytně nutné k provedení předmětu plnění této smlouvy (</w:t>
      </w:r>
      <w:r w:rsidR="00257A26" w:rsidRPr="00BF6707">
        <w:rPr>
          <w:rFonts w:ascii="Arial" w:hAnsi="Arial"/>
          <w:sz w:val="18"/>
        </w:rPr>
        <w:t>zadávací</w:t>
      </w:r>
      <w:r w:rsidR="00A057F2" w:rsidRPr="00BF6707">
        <w:rPr>
          <w:rFonts w:ascii="Arial" w:hAnsi="Arial"/>
          <w:sz w:val="18"/>
        </w:rPr>
        <w:t xml:space="preserve"> podmínky</w:t>
      </w:r>
      <w:r w:rsidR="00281DB8" w:rsidRPr="00BF6707">
        <w:rPr>
          <w:rFonts w:ascii="Arial" w:hAnsi="Arial"/>
          <w:sz w:val="18"/>
        </w:rPr>
        <w:t xml:space="preserve"> vč. odůvodnění veřejné zakázky dle § 156 zákona, profil zadavatele</w:t>
      </w:r>
      <w:r w:rsidR="00A057F2" w:rsidRPr="00BF6707">
        <w:rPr>
          <w:rFonts w:ascii="Arial" w:hAnsi="Arial"/>
          <w:sz w:val="18"/>
        </w:rPr>
        <w:t xml:space="preserve">, dokumenty o průběhu </w:t>
      </w:r>
      <w:r w:rsidR="00257A26" w:rsidRPr="00BF6707">
        <w:rPr>
          <w:rFonts w:ascii="Arial" w:hAnsi="Arial"/>
          <w:sz w:val="18"/>
        </w:rPr>
        <w:t>zadávacího řízení</w:t>
      </w:r>
      <w:r w:rsidR="00A057F2" w:rsidRPr="00BF6707">
        <w:rPr>
          <w:rFonts w:ascii="Arial" w:hAnsi="Arial"/>
          <w:sz w:val="18"/>
        </w:rPr>
        <w:t xml:space="preserve">, </w:t>
      </w:r>
      <w:r w:rsidR="004B4B4E" w:rsidRPr="00BF6707">
        <w:rPr>
          <w:rFonts w:ascii="Arial" w:hAnsi="Arial"/>
          <w:sz w:val="18"/>
        </w:rPr>
        <w:t xml:space="preserve">dodatečné informace k zadávacím podmínkám, </w:t>
      </w:r>
      <w:r w:rsidR="00A057F2" w:rsidRPr="00BF6707">
        <w:rPr>
          <w:rFonts w:ascii="Arial" w:hAnsi="Arial"/>
          <w:sz w:val="18"/>
        </w:rPr>
        <w:t>námitky, návrhy</w:t>
      </w:r>
      <w:r w:rsidR="008E7860" w:rsidRPr="00BF6707">
        <w:rPr>
          <w:rFonts w:ascii="Arial" w:hAnsi="Arial"/>
          <w:sz w:val="18"/>
        </w:rPr>
        <w:t>, rozhodnutí o zahájení správního řízení</w:t>
      </w:r>
      <w:r w:rsidR="00A057F2" w:rsidRPr="00BF6707">
        <w:rPr>
          <w:rFonts w:ascii="Arial" w:hAnsi="Arial"/>
          <w:sz w:val="18"/>
        </w:rPr>
        <w:t xml:space="preserve"> atd.).</w:t>
      </w:r>
      <w:r w:rsidR="00257A26" w:rsidRPr="00BF6707">
        <w:rPr>
          <w:rFonts w:ascii="Arial" w:hAnsi="Arial"/>
          <w:sz w:val="18"/>
        </w:rPr>
        <w:t xml:space="preserve"> Při předávání dokumentů </w:t>
      </w:r>
      <w:r w:rsidRPr="00BF6707">
        <w:rPr>
          <w:rFonts w:ascii="Arial" w:hAnsi="Arial"/>
          <w:sz w:val="18"/>
        </w:rPr>
        <w:t>příkazník</w:t>
      </w:r>
      <w:r w:rsidR="00D25819" w:rsidRPr="00BF6707">
        <w:rPr>
          <w:rFonts w:ascii="Arial" w:hAnsi="Arial"/>
          <w:sz w:val="18"/>
        </w:rPr>
        <w:t>ov</w:t>
      </w:r>
      <w:r w:rsidR="00257A26" w:rsidRPr="00BF6707">
        <w:rPr>
          <w:rFonts w:ascii="Arial" w:hAnsi="Arial"/>
          <w:sz w:val="18"/>
        </w:rPr>
        <w:t xml:space="preserve">i je </w:t>
      </w:r>
      <w:r w:rsidRPr="00BF6707">
        <w:rPr>
          <w:rFonts w:ascii="Arial" w:hAnsi="Arial"/>
          <w:sz w:val="18"/>
        </w:rPr>
        <w:t>příkazce</w:t>
      </w:r>
      <w:r w:rsidR="00257A26" w:rsidRPr="00BF6707">
        <w:rPr>
          <w:rFonts w:ascii="Arial" w:hAnsi="Arial"/>
          <w:sz w:val="18"/>
        </w:rPr>
        <w:t xml:space="preserve"> povinen brát ohled na lhůty vyplývající ze zákona.</w:t>
      </w:r>
    </w:p>
    <w:p w:rsidR="00132AD6" w:rsidRPr="00BF6707" w:rsidRDefault="00132AD6" w:rsidP="00132AD6">
      <w:pPr>
        <w:pStyle w:val="Odstavecseseznamem"/>
        <w:ind w:hanging="360"/>
        <w:rPr>
          <w:rFonts w:ascii="Arial" w:hAnsi="Arial" w:cs="Arial"/>
          <w:iCs/>
          <w:sz w:val="18"/>
          <w:szCs w:val="18"/>
        </w:rPr>
      </w:pPr>
    </w:p>
    <w:p w:rsidR="00132AD6" w:rsidRPr="00BF6707" w:rsidRDefault="0075224D" w:rsidP="005449EB">
      <w:pPr>
        <w:pStyle w:val="Odstavecseseznamem"/>
        <w:numPr>
          <w:ilvl w:val="1"/>
          <w:numId w:val="14"/>
        </w:numPr>
        <w:tabs>
          <w:tab w:val="left" w:pos="1134"/>
        </w:tabs>
        <w:jc w:val="both"/>
        <w:rPr>
          <w:rFonts w:ascii="Arial" w:hAnsi="Arial" w:cs="Arial"/>
          <w:sz w:val="18"/>
          <w:szCs w:val="18"/>
        </w:rPr>
      </w:pPr>
      <w:r w:rsidRPr="00BF6707">
        <w:rPr>
          <w:rFonts w:ascii="Arial" w:hAnsi="Arial" w:cs="Arial"/>
          <w:iCs/>
          <w:sz w:val="18"/>
          <w:szCs w:val="18"/>
        </w:rPr>
        <w:t>Všechny dokumenty, tj. ze</w:t>
      </w:r>
      <w:r w:rsidR="008A5F1C" w:rsidRPr="00BF6707">
        <w:rPr>
          <w:rFonts w:ascii="Arial" w:hAnsi="Arial" w:cs="Arial"/>
          <w:iCs/>
          <w:sz w:val="18"/>
          <w:szCs w:val="18"/>
        </w:rPr>
        <w:t xml:space="preserve">jména všechny textové šablony, </w:t>
      </w:r>
      <w:r w:rsidRPr="00BF6707">
        <w:rPr>
          <w:rFonts w:ascii="Arial" w:hAnsi="Arial" w:cs="Arial"/>
          <w:iCs/>
          <w:sz w:val="18"/>
          <w:szCs w:val="18"/>
        </w:rPr>
        <w:t>elektronické dokumenty</w:t>
      </w:r>
      <w:r w:rsidR="008A5F1C" w:rsidRPr="00BF6707">
        <w:rPr>
          <w:rFonts w:ascii="Arial" w:hAnsi="Arial" w:cs="Arial"/>
          <w:iCs/>
          <w:sz w:val="18"/>
          <w:szCs w:val="18"/>
        </w:rPr>
        <w:t xml:space="preserve"> atd.</w:t>
      </w:r>
      <w:r w:rsidRPr="00BF6707">
        <w:rPr>
          <w:rFonts w:ascii="Arial" w:hAnsi="Arial" w:cs="Arial"/>
          <w:iCs/>
          <w:sz w:val="18"/>
          <w:szCs w:val="18"/>
        </w:rPr>
        <w:t xml:space="preserve"> předkládané, vytvořené nebo jakkoli jinak presentované </w:t>
      </w:r>
      <w:r w:rsidR="003F6323" w:rsidRPr="00BF6707">
        <w:rPr>
          <w:rFonts w:ascii="Arial" w:hAnsi="Arial" w:cs="Arial"/>
          <w:iCs/>
          <w:sz w:val="18"/>
          <w:szCs w:val="18"/>
        </w:rPr>
        <w:t>příkazník</w:t>
      </w:r>
      <w:r w:rsidRPr="00BF6707">
        <w:rPr>
          <w:rFonts w:ascii="Arial" w:hAnsi="Arial" w:cs="Arial"/>
          <w:iCs/>
          <w:sz w:val="18"/>
          <w:szCs w:val="18"/>
        </w:rPr>
        <w:t>em, jejichž předkládání a z</w:t>
      </w:r>
      <w:r w:rsidR="008A5F1C" w:rsidRPr="00BF6707">
        <w:rPr>
          <w:rFonts w:ascii="Arial" w:hAnsi="Arial" w:cs="Arial"/>
          <w:iCs/>
          <w:sz w:val="18"/>
          <w:szCs w:val="18"/>
        </w:rPr>
        <w:t>pracovávání předpokládá předmět</w:t>
      </w:r>
      <w:r w:rsidRPr="00BF6707">
        <w:rPr>
          <w:rFonts w:ascii="Arial" w:hAnsi="Arial" w:cs="Arial"/>
          <w:iCs/>
          <w:sz w:val="18"/>
          <w:szCs w:val="18"/>
        </w:rPr>
        <w:t xml:space="preserve"> této smlouvy, jsou chráněny autorskými právy </w:t>
      </w:r>
      <w:r w:rsidR="00856940" w:rsidRPr="00BF6707">
        <w:rPr>
          <w:rFonts w:ascii="Arial" w:hAnsi="Arial" w:cs="Arial"/>
          <w:iCs/>
          <w:sz w:val="18"/>
          <w:szCs w:val="18"/>
        </w:rPr>
        <w:t>příkazníka</w:t>
      </w:r>
      <w:r w:rsidRPr="00BF6707">
        <w:rPr>
          <w:rFonts w:ascii="Arial" w:hAnsi="Arial" w:cs="Arial"/>
          <w:iCs/>
          <w:sz w:val="18"/>
          <w:szCs w:val="18"/>
        </w:rPr>
        <w:t xml:space="preserve">, ve smyslu </w:t>
      </w:r>
      <w:r w:rsidR="00015888" w:rsidRPr="00BF6707">
        <w:rPr>
          <w:rFonts w:ascii="Arial" w:hAnsi="Arial" w:cs="Arial"/>
          <w:sz w:val="18"/>
          <w:szCs w:val="18"/>
        </w:rPr>
        <w:t>zákona č. 121/2000 Sb., autorského zákona, ve znění pozdějších předpisů</w:t>
      </w:r>
      <w:r w:rsidR="008E7860" w:rsidRPr="00BF6707">
        <w:rPr>
          <w:rFonts w:ascii="Arial" w:hAnsi="Arial" w:cs="Arial"/>
          <w:sz w:val="18"/>
          <w:szCs w:val="18"/>
        </w:rPr>
        <w:t xml:space="preserve"> (dále jen „autorský zákon“)</w:t>
      </w:r>
      <w:r w:rsidR="00015888" w:rsidRPr="00BF6707">
        <w:rPr>
          <w:rFonts w:ascii="Arial" w:hAnsi="Arial" w:cs="Arial"/>
          <w:sz w:val="18"/>
          <w:szCs w:val="18"/>
        </w:rPr>
        <w:t>,</w:t>
      </w:r>
      <w:r w:rsidR="00015888" w:rsidRPr="00BF6707">
        <w:rPr>
          <w:rFonts w:ascii="Arial" w:hAnsi="Arial" w:cs="Arial"/>
          <w:iCs/>
          <w:sz w:val="18"/>
          <w:szCs w:val="18"/>
        </w:rPr>
        <w:t xml:space="preserve"> </w:t>
      </w:r>
      <w:r w:rsidRPr="00BF6707">
        <w:rPr>
          <w:rFonts w:ascii="Arial" w:hAnsi="Arial" w:cs="Arial"/>
          <w:iCs/>
          <w:sz w:val="18"/>
          <w:szCs w:val="18"/>
        </w:rPr>
        <w:t>a mohou tak b</w:t>
      </w:r>
      <w:r w:rsidR="0041291B" w:rsidRPr="00BF6707">
        <w:rPr>
          <w:rFonts w:ascii="Arial" w:hAnsi="Arial" w:cs="Arial"/>
          <w:iCs/>
          <w:sz w:val="18"/>
          <w:szCs w:val="18"/>
        </w:rPr>
        <w:t xml:space="preserve">ýt používány výlučně </w:t>
      </w:r>
      <w:r w:rsidR="003F6323" w:rsidRPr="00BF6707">
        <w:rPr>
          <w:rFonts w:ascii="Arial" w:hAnsi="Arial" w:cs="Arial"/>
          <w:iCs/>
          <w:sz w:val="18"/>
          <w:szCs w:val="18"/>
        </w:rPr>
        <w:t>příkazník</w:t>
      </w:r>
      <w:r w:rsidR="0041291B" w:rsidRPr="00BF6707">
        <w:rPr>
          <w:rFonts w:ascii="Arial" w:hAnsi="Arial" w:cs="Arial"/>
          <w:iCs/>
          <w:sz w:val="18"/>
          <w:szCs w:val="18"/>
        </w:rPr>
        <w:t>em</w:t>
      </w:r>
      <w:r w:rsidRPr="00BF6707">
        <w:rPr>
          <w:rFonts w:ascii="Arial" w:hAnsi="Arial" w:cs="Arial"/>
          <w:iCs/>
          <w:sz w:val="18"/>
          <w:szCs w:val="18"/>
        </w:rPr>
        <w:t xml:space="preserve"> nebo osobou, které k tomu </w:t>
      </w:r>
      <w:r w:rsidR="00856940" w:rsidRPr="00BF6707">
        <w:rPr>
          <w:rFonts w:ascii="Arial" w:hAnsi="Arial" w:cs="Arial"/>
          <w:iCs/>
          <w:sz w:val="18"/>
          <w:szCs w:val="18"/>
        </w:rPr>
        <w:t xml:space="preserve"> </w:t>
      </w:r>
      <w:r w:rsidR="003F6323" w:rsidRPr="00BF6707">
        <w:rPr>
          <w:rFonts w:ascii="Arial" w:hAnsi="Arial" w:cs="Arial"/>
          <w:iCs/>
          <w:sz w:val="18"/>
          <w:szCs w:val="18"/>
        </w:rPr>
        <w:t>příkazník</w:t>
      </w:r>
      <w:r w:rsidRPr="00BF6707">
        <w:rPr>
          <w:rFonts w:ascii="Arial" w:hAnsi="Arial" w:cs="Arial"/>
          <w:iCs/>
          <w:sz w:val="18"/>
          <w:szCs w:val="18"/>
        </w:rPr>
        <w:t xml:space="preserve"> </w:t>
      </w:r>
      <w:r w:rsidR="00132AD6" w:rsidRPr="00BF6707">
        <w:rPr>
          <w:rFonts w:ascii="Arial" w:hAnsi="Arial" w:cs="Arial"/>
          <w:iCs/>
          <w:sz w:val="18"/>
          <w:szCs w:val="18"/>
        </w:rPr>
        <w:t>ud</w:t>
      </w:r>
      <w:r w:rsidRPr="00BF6707">
        <w:rPr>
          <w:rFonts w:ascii="Arial" w:hAnsi="Arial" w:cs="Arial"/>
          <w:iCs/>
          <w:sz w:val="18"/>
          <w:szCs w:val="18"/>
        </w:rPr>
        <w:t>ělí písemný souhlas. Jejích p</w:t>
      </w:r>
      <w:r w:rsidR="008A5F1C" w:rsidRPr="00BF6707">
        <w:rPr>
          <w:rFonts w:ascii="Arial" w:hAnsi="Arial" w:cs="Arial"/>
          <w:iCs/>
          <w:sz w:val="18"/>
          <w:szCs w:val="18"/>
        </w:rPr>
        <w:t>oužití v rozporu s tímto bodem</w:t>
      </w:r>
      <w:r w:rsidRPr="00BF6707">
        <w:rPr>
          <w:rFonts w:ascii="Arial" w:hAnsi="Arial" w:cs="Arial"/>
          <w:iCs/>
          <w:sz w:val="18"/>
          <w:szCs w:val="18"/>
        </w:rPr>
        <w:t xml:space="preserve"> zakládá právo na náhradu škody. Nároky z autorského zákona zůstávají uplatněním nároku na náhradu škody zachovány.</w:t>
      </w:r>
    </w:p>
    <w:p w:rsidR="00132AD6" w:rsidRPr="00BF6707" w:rsidRDefault="00132AD6" w:rsidP="00132AD6">
      <w:pPr>
        <w:pStyle w:val="Odstavecseseznamem"/>
        <w:ind w:hanging="360"/>
        <w:rPr>
          <w:rFonts w:ascii="Arial" w:hAnsi="Arial"/>
          <w:sz w:val="18"/>
        </w:rPr>
      </w:pPr>
    </w:p>
    <w:p w:rsidR="00132AD6" w:rsidRPr="00BF6707" w:rsidRDefault="003F6323"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Příkazník</w:t>
      </w:r>
      <w:r w:rsidR="00C45952" w:rsidRPr="00BF6707">
        <w:rPr>
          <w:rFonts w:ascii="Arial" w:hAnsi="Arial"/>
          <w:sz w:val="18"/>
        </w:rPr>
        <w:t xml:space="preserve"> je povinen vždy před vlastním provedením jednotlivých písemných úkonů tyto elektronickou poštou na emailovou adresu uvedenou v </w:t>
      </w:r>
      <w:r w:rsidR="004F250D" w:rsidRPr="00BF6707">
        <w:rPr>
          <w:rFonts w:ascii="Arial" w:hAnsi="Arial"/>
          <w:sz w:val="18"/>
        </w:rPr>
        <w:t>záhlaví</w:t>
      </w:r>
      <w:r w:rsidR="00C45952" w:rsidRPr="00BF6707">
        <w:rPr>
          <w:rFonts w:ascii="Arial" w:hAnsi="Arial"/>
          <w:sz w:val="18"/>
        </w:rPr>
        <w:t xml:space="preserve"> smlouvy odeslat </w:t>
      </w:r>
      <w:r w:rsidR="00856940" w:rsidRPr="00BF6707">
        <w:rPr>
          <w:rFonts w:ascii="Arial" w:hAnsi="Arial"/>
          <w:sz w:val="18"/>
        </w:rPr>
        <w:t>příkazci</w:t>
      </w:r>
      <w:r w:rsidR="00C45952" w:rsidRPr="00BF6707">
        <w:rPr>
          <w:rFonts w:ascii="Arial" w:hAnsi="Arial"/>
          <w:sz w:val="18"/>
        </w:rPr>
        <w:t xml:space="preserve"> k posouzení a schválení, případně k podpisu osobou oprávněnou za </w:t>
      </w:r>
      <w:r w:rsidR="00856940" w:rsidRPr="00BF6707">
        <w:rPr>
          <w:rFonts w:ascii="Arial" w:hAnsi="Arial"/>
          <w:sz w:val="18"/>
        </w:rPr>
        <w:t>příkazce</w:t>
      </w:r>
      <w:r w:rsidR="00C45952" w:rsidRPr="00BF6707">
        <w:rPr>
          <w:rFonts w:ascii="Arial" w:hAnsi="Arial"/>
          <w:sz w:val="18"/>
        </w:rPr>
        <w:t xml:space="preserve"> jednat. </w:t>
      </w:r>
      <w:r w:rsidR="00856940" w:rsidRPr="00BF6707">
        <w:rPr>
          <w:rFonts w:ascii="Arial" w:hAnsi="Arial"/>
          <w:sz w:val="18"/>
        </w:rPr>
        <w:t xml:space="preserve"> </w:t>
      </w:r>
      <w:r w:rsidRPr="00BF6707">
        <w:rPr>
          <w:rFonts w:ascii="Arial" w:hAnsi="Arial"/>
          <w:sz w:val="18"/>
        </w:rPr>
        <w:t>Příkazce</w:t>
      </w:r>
      <w:r w:rsidR="00A057F2" w:rsidRPr="00BF6707">
        <w:rPr>
          <w:rFonts w:ascii="Arial" w:hAnsi="Arial"/>
          <w:sz w:val="18"/>
        </w:rPr>
        <w:t xml:space="preserve"> je povinen posoudit a schválit</w:t>
      </w:r>
      <w:r w:rsidR="008E7860" w:rsidRPr="00BF6707">
        <w:rPr>
          <w:rFonts w:ascii="Arial" w:hAnsi="Arial"/>
          <w:sz w:val="18"/>
        </w:rPr>
        <w:t xml:space="preserve"> úkony bez průtahů, případně zajistit případný podpis osoby oprávněné za </w:t>
      </w:r>
      <w:r w:rsidR="00856940" w:rsidRPr="00BF6707">
        <w:rPr>
          <w:rFonts w:ascii="Arial" w:hAnsi="Arial"/>
          <w:sz w:val="18"/>
        </w:rPr>
        <w:t>příkazce</w:t>
      </w:r>
      <w:r w:rsidR="008E7860" w:rsidRPr="00BF6707">
        <w:rPr>
          <w:rFonts w:ascii="Arial" w:hAnsi="Arial"/>
          <w:sz w:val="18"/>
        </w:rPr>
        <w:t xml:space="preserve"> jednat</w:t>
      </w:r>
      <w:r w:rsidR="00A057F2" w:rsidRPr="00BF6707">
        <w:rPr>
          <w:rFonts w:ascii="Arial" w:hAnsi="Arial"/>
          <w:sz w:val="18"/>
        </w:rPr>
        <w:t xml:space="preserve"> a písemně (opět elektronickou poštou) je potvrdit </w:t>
      </w:r>
      <w:r w:rsidRPr="00BF6707">
        <w:rPr>
          <w:rFonts w:ascii="Arial" w:hAnsi="Arial"/>
          <w:sz w:val="18"/>
        </w:rPr>
        <w:t>příkazník</w:t>
      </w:r>
      <w:r w:rsidR="00464286" w:rsidRPr="00BF6707">
        <w:rPr>
          <w:rFonts w:ascii="Arial" w:hAnsi="Arial"/>
          <w:sz w:val="18"/>
        </w:rPr>
        <w:t>ov</w:t>
      </w:r>
      <w:r w:rsidR="00A057F2" w:rsidRPr="00BF6707">
        <w:rPr>
          <w:rFonts w:ascii="Arial" w:hAnsi="Arial"/>
          <w:sz w:val="18"/>
        </w:rPr>
        <w:t>i.</w:t>
      </w:r>
      <w:r w:rsidR="00015888" w:rsidRPr="00BF6707">
        <w:rPr>
          <w:rFonts w:ascii="Arial" w:hAnsi="Arial"/>
          <w:sz w:val="18"/>
        </w:rPr>
        <w:t xml:space="preserve"> V případě pozdního zaslání podkladů </w:t>
      </w:r>
      <w:r w:rsidR="000F56C1" w:rsidRPr="00BF6707">
        <w:rPr>
          <w:rFonts w:ascii="Arial" w:hAnsi="Arial"/>
          <w:sz w:val="18"/>
        </w:rPr>
        <w:t xml:space="preserve">ze strany </w:t>
      </w:r>
      <w:r w:rsidR="00464286" w:rsidRPr="00BF6707">
        <w:rPr>
          <w:rFonts w:ascii="Arial" w:hAnsi="Arial"/>
          <w:sz w:val="18"/>
        </w:rPr>
        <w:t>příkazce</w:t>
      </w:r>
      <w:r w:rsidR="000F56C1" w:rsidRPr="00BF6707">
        <w:rPr>
          <w:rFonts w:ascii="Arial" w:hAnsi="Arial"/>
          <w:sz w:val="18"/>
        </w:rPr>
        <w:t xml:space="preserve"> </w:t>
      </w:r>
      <w:r w:rsidR="00015888" w:rsidRPr="00BF6707">
        <w:rPr>
          <w:rFonts w:ascii="Arial" w:hAnsi="Arial"/>
          <w:sz w:val="18"/>
        </w:rPr>
        <w:t>nu</w:t>
      </w:r>
      <w:r w:rsidR="000F56C1" w:rsidRPr="00BF6707">
        <w:rPr>
          <w:rFonts w:ascii="Arial" w:hAnsi="Arial"/>
          <w:sz w:val="18"/>
        </w:rPr>
        <w:t xml:space="preserve">tných pro vypracování dle činností </w:t>
      </w:r>
      <w:r w:rsidR="00464286" w:rsidRPr="00BF6707">
        <w:rPr>
          <w:rFonts w:ascii="Arial" w:hAnsi="Arial"/>
          <w:sz w:val="18"/>
        </w:rPr>
        <w:t>příkazníka</w:t>
      </w:r>
      <w:r w:rsidR="000F56C1" w:rsidRPr="00BF6707">
        <w:rPr>
          <w:rFonts w:ascii="Arial" w:hAnsi="Arial"/>
          <w:sz w:val="18"/>
        </w:rPr>
        <w:t xml:space="preserve"> dle této smlouvy (zejména doručení námitky, doručení dodatečných infor</w:t>
      </w:r>
      <w:r w:rsidR="0041291B" w:rsidRPr="00BF6707">
        <w:rPr>
          <w:rFonts w:ascii="Arial" w:hAnsi="Arial"/>
          <w:sz w:val="18"/>
        </w:rPr>
        <w:t>m</w:t>
      </w:r>
      <w:r w:rsidR="000F56C1" w:rsidRPr="00BF6707">
        <w:rPr>
          <w:rFonts w:ascii="Arial" w:hAnsi="Arial"/>
          <w:sz w:val="18"/>
        </w:rPr>
        <w:t>ací k zadávacím podmínkám, usnesení o</w:t>
      </w:r>
      <w:r w:rsidR="0041291B" w:rsidRPr="00BF6707">
        <w:rPr>
          <w:rFonts w:ascii="Arial" w:hAnsi="Arial"/>
          <w:sz w:val="18"/>
        </w:rPr>
        <w:t xml:space="preserve"> zahájení správního řízení apod.</w:t>
      </w:r>
      <w:r w:rsidR="000F56C1" w:rsidRPr="00BF6707">
        <w:rPr>
          <w:rFonts w:ascii="Arial" w:hAnsi="Arial"/>
          <w:sz w:val="18"/>
        </w:rPr>
        <w:t xml:space="preserve">) nenese </w:t>
      </w:r>
      <w:r w:rsidRPr="00BF6707">
        <w:rPr>
          <w:rFonts w:ascii="Arial" w:hAnsi="Arial"/>
          <w:sz w:val="18"/>
        </w:rPr>
        <w:t>příkazník</w:t>
      </w:r>
      <w:r w:rsidR="000F56C1" w:rsidRPr="00BF6707">
        <w:rPr>
          <w:rFonts w:ascii="Arial" w:hAnsi="Arial"/>
          <w:sz w:val="18"/>
        </w:rPr>
        <w:t xml:space="preserve"> odpovědnost za případné sankce udělené ze strany Úřadu pro ochranu hospodářské soutěže, případně ze strany </w:t>
      </w:r>
      <w:r w:rsidR="00C37123" w:rsidRPr="00BF6707">
        <w:rPr>
          <w:rFonts w:ascii="Arial" w:hAnsi="Arial"/>
          <w:sz w:val="18"/>
        </w:rPr>
        <w:t>jiných orgánů</w:t>
      </w:r>
      <w:r w:rsidR="000F56C1" w:rsidRPr="00BF6707">
        <w:rPr>
          <w:rFonts w:ascii="Arial" w:hAnsi="Arial"/>
          <w:sz w:val="18"/>
        </w:rPr>
        <w:t xml:space="preserve"> pro nesplnění příslušných zákonných lhůt.</w:t>
      </w:r>
    </w:p>
    <w:p w:rsidR="00132AD6" w:rsidRPr="00BF6707" w:rsidRDefault="00132AD6" w:rsidP="00132AD6">
      <w:pPr>
        <w:pStyle w:val="Odstavecseseznamem"/>
        <w:ind w:hanging="360"/>
        <w:rPr>
          <w:rFonts w:ascii="Arial" w:hAnsi="Arial"/>
          <w:sz w:val="18"/>
        </w:rPr>
      </w:pPr>
    </w:p>
    <w:p w:rsidR="00A057F2" w:rsidRPr="00BF6707" w:rsidRDefault="00A057F2" w:rsidP="005449EB">
      <w:pPr>
        <w:pStyle w:val="Odstavecseseznamem"/>
        <w:numPr>
          <w:ilvl w:val="1"/>
          <w:numId w:val="14"/>
        </w:numPr>
        <w:tabs>
          <w:tab w:val="left" w:pos="1134"/>
        </w:tabs>
        <w:jc w:val="both"/>
        <w:rPr>
          <w:rFonts w:ascii="Arial" w:hAnsi="Arial" w:cs="Arial"/>
          <w:sz w:val="18"/>
          <w:szCs w:val="18"/>
        </w:rPr>
      </w:pPr>
      <w:r w:rsidRPr="00BF6707">
        <w:rPr>
          <w:rFonts w:ascii="Arial" w:hAnsi="Arial"/>
          <w:sz w:val="18"/>
        </w:rPr>
        <w:t xml:space="preserve">Vyhrazená práva </w:t>
      </w:r>
      <w:r w:rsidR="004A7606" w:rsidRPr="00BF6707">
        <w:rPr>
          <w:rFonts w:ascii="Arial" w:hAnsi="Arial"/>
          <w:sz w:val="18"/>
        </w:rPr>
        <w:t>příkazce</w:t>
      </w:r>
      <w:r w:rsidR="00477940" w:rsidRPr="00BF6707">
        <w:rPr>
          <w:rFonts w:ascii="Arial" w:hAnsi="Arial"/>
          <w:sz w:val="18"/>
        </w:rPr>
        <w:t xml:space="preserve"> jako </w:t>
      </w:r>
      <w:r w:rsidRPr="00BF6707">
        <w:rPr>
          <w:rFonts w:ascii="Arial" w:hAnsi="Arial"/>
          <w:sz w:val="18"/>
        </w:rPr>
        <w:t xml:space="preserve">zadavatele veřejné zakázky: </w:t>
      </w:r>
    </w:p>
    <w:p w:rsidR="00671B55" w:rsidRPr="00BF6707" w:rsidRDefault="00671B55" w:rsidP="00132AD6">
      <w:pPr>
        <w:keepNext/>
        <w:ind w:hanging="360"/>
        <w:jc w:val="both"/>
        <w:rPr>
          <w:rFonts w:ascii="Arial" w:hAnsi="Arial"/>
          <w:sz w:val="18"/>
        </w:rPr>
      </w:pPr>
    </w:p>
    <w:p w:rsidR="00A057F2" w:rsidRPr="00BF6707" w:rsidRDefault="00132AD6" w:rsidP="005449EB">
      <w:pPr>
        <w:keepNext/>
        <w:numPr>
          <w:ilvl w:val="0"/>
          <w:numId w:val="15"/>
        </w:numPr>
        <w:jc w:val="both"/>
        <w:rPr>
          <w:rFonts w:ascii="Arial" w:hAnsi="Arial"/>
          <w:sz w:val="18"/>
        </w:rPr>
      </w:pPr>
      <w:r w:rsidRPr="00BF6707">
        <w:rPr>
          <w:rFonts w:ascii="Arial" w:hAnsi="Arial"/>
          <w:sz w:val="18"/>
        </w:rPr>
        <w:t>příkazce</w:t>
      </w:r>
      <w:r w:rsidR="00A057F2" w:rsidRPr="00BF6707">
        <w:rPr>
          <w:rFonts w:ascii="Arial" w:hAnsi="Arial"/>
          <w:sz w:val="18"/>
        </w:rPr>
        <w:t xml:space="preserve"> bude spolupracovat na tvorbě zadávací dokumentace, její konečná verze podléhá schválení </w:t>
      </w:r>
      <w:r w:rsidRPr="00BF6707">
        <w:rPr>
          <w:rFonts w:ascii="Arial" w:hAnsi="Arial"/>
          <w:sz w:val="18"/>
        </w:rPr>
        <w:t>příkazce</w:t>
      </w:r>
      <w:r w:rsidR="00A057F2" w:rsidRPr="00BF6707">
        <w:rPr>
          <w:rFonts w:ascii="Arial" w:hAnsi="Arial"/>
          <w:sz w:val="18"/>
        </w:rPr>
        <w:t>,</w:t>
      </w:r>
    </w:p>
    <w:p w:rsidR="00A057F2" w:rsidRPr="00BF6707" w:rsidRDefault="00132AD6" w:rsidP="005449EB">
      <w:pPr>
        <w:numPr>
          <w:ilvl w:val="0"/>
          <w:numId w:val="15"/>
        </w:numPr>
        <w:jc w:val="both"/>
        <w:rPr>
          <w:rFonts w:ascii="Arial" w:hAnsi="Arial"/>
          <w:sz w:val="18"/>
        </w:rPr>
      </w:pPr>
      <w:r w:rsidRPr="00BF6707">
        <w:rPr>
          <w:rFonts w:ascii="Arial" w:hAnsi="Arial"/>
          <w:sz w:val="18"/>
        </w:rPr>
        <w:t>příkazce</w:t>
      </w:r>
      <w:r w:rsidR="00A057F2" w:rsidRPr="00BF6707">
        <w:rPr>
          <w:rFonts w:ascii="Arial" w:hAnsi="Arial"/>
          <w:sz w:val="18"/>
        </w:rPr>
        <w:t xml:space="preserve"> bude rozhod</w:t>
      </w:r>
      <w:r w:rsidR="000B4EE2" w:rsidRPr="00BF6707">
        <w:rPr>
          <w:rFonts w:ascii="Arial" w:hAnsi="Arial"/>
          <w:sz w:val="18"/>
        </w:rPr>
        <w:t>ovat o složení hodnotící komise, případně komise pro otevírání obálek nebo komise pro posouzení kvalifikace</w:t>
      </w:r>
    </w:p>
    <w:p w:rsidR="00A057F2" w:rsidRPr="00BF6707" w:rsidRDefault="00132AD6" w:rsidP="005449EB">
      <w:pPr>
        <w:numPr>
          <w:ilvl w:val="0"/>
          <w:numId w:val="15"/>
        </w:numPr>
        <w:jc w:val="both"/>
        <w:rPr>
          <w:rFonts w:ascii="Arial" w:hAnsi="Arial"/>
          <w:sz w:val="18"/>
        </w:rPr>
      </w:pPr>
      <w:r w:rsidRPr="00BF6707">
        <w:rPr>
          <w:rFonts w:ascii="Arial" w:hAnsi="Arial"/>
          <w:sz w:val="18"/>
        </w:rPr>
        <w:t>příkazci</w:t>
      </w:r>
      <w:r w:rsidR="00A057F2" w:rsidRPr="00BF6707">
        <w:rPr>
          <w:rFonts w:ascii="Arial" w:hAnsi="Arial"/>
          <w:sz w:val="18"/>
        </w:rPr>
        <w:t xml:space="preserve"> přísluší ze zákona tato rozhodnutí: o vyloučení uchazeče, o námitkách </w:t>
      </w:r>
      <w:r w:rsidR="000B4EE2" w:rsidRPr="00BF6707">
        <w:rPr>
          <w:rFonts w:ascii="Arial" w:hAnsi="Arial"/>
          <w:sz w:val="18"/>
        </w:rPr>
        <w:t>stěžovatelů</w:t>
      </w:r>
      <w:r w:rsidR="00A057F2" w:rsidRPr="00BF6707">
        <w:rPr>
          <w:rFonts w:ascii="Arial" w:hAnsi="Arial"/>
          <w:sz w:val="18"/>
        </w:rPr>
        <w:t>, o výběru nejvhodnější nabídky,</w:t>
      </w:r>
    </w:p>
    <w:p w:rsidR="00A057F2" w:rsidRPr="00BF6707" w:rsidRDefault="00132AD6" w:rsidP="005449EB">
      <w:pPr>
        <w:numPr>
          <w:ilvl w:val="0"/>
          <w:numId w:val="15"/>
        </w:numPr>
        <w:jc w:val="both"/>
        <w:rPr>
          <w:rFonts w:ascii="Arial" w:hAnsi="Arial"/>
          <w:sz w:val="18"/>
        </w:rPr>
      </w:pPr>
      <w:r w:rsidRPr="00BF6707">
        <w:rPr>
          <w:rFonts w:ascii="Arial" w:hAnsi="Arial"/>
          <w:sz w:val="18"/>
        </w:rPr>
        <w:t>příkazce</w:t>
      </w:r>
      <w:r w:rsidR="00A057F2" w:rsidRPr="00BF6707">
        <w:rPr>
          <w:rFonts w:ascii="Arial" w:hAnsi="Arial"/>
          <w:sz w:val="18"/>
        </w:rPr>
        <w:t xml:space="preserve"> rozhodne o </w:t>
      </w:r>
      <w:r w:rsidR="000B4EE2" w:rsidRPr="00BF6707">
        <w:rPr>
          <w:rFonts w:ascii="Arial" w:hAnsi="Arial"/>
          <w:sz w:val="18"/>
        </w:rPr>
        <w:t>základním hodnotícím kritériu pro zadání veřejné zakázky, případně o dílčích hodnotících kritériích</w:t>
      </w:r>
    </w:p>
    <w:p w:rsidR="004A70A7" w:rsidRDefault="004A70A7" w:rsidP="00C37123"/>
    <w:p w:rsidR="005761C9" w:rsidRDefault="005761C9" w:rsidP="00C37123"/>
    <w:p w:rsidR="005761C9" w:rsidRDefault="005761C9" w:rsidP="00C37123"/>
    <w:p w:rsidR="005761C9" w:rsidRDefault="005761C9" w:rsidP="00C37123"/>
    <w:p w:rsidR="005761C9" w:rsidRDefault="005761C9" w:rsidP="00C37123"/>
    <w:p w:rsidR="005761C9" w:rsidRDefault="005761C9" w:rsidP="00C37123"/>
    <w:p w:rsidR="005761C9" w:rsidRPr="00C37123" w:rsidRDefault="005761C9" w:rsidP="00C37123"/>
    <w:p w:rsidR="00A057F2" w:rsidRDefault="00F54154">
      <w:pPr>
        <w:pStyle w:val="Nadpis9"/>
        <w:rPr>
          <w:rFonts w:ascii="Arial" w:hAnsi="Arial"/>
          <w:sz w:val="18"/>
        </w:rPr>
      </w:pPr>
      <w:r>
        <w:rPr>
          <w:rFonts w:ascii="Arial" w:hAnsi="Arial"/>
          <w:sz w:val="18"/>
        </w:rPr>
        <w:t>Č</w:t>
      </w:r>
      <w:r w:rsidR="00A057F2">
        <w:rPr>
          <w:rFonts w:ascii="Arial" w:hAnsi="Arial"/>
          <w:sz w:val="18"/>
        </w:rPr>
        <w:t xml:space="preserve">lánek třetí </w:t>
      </w:r>
    </w:p>
    <w:p w:rsidR="00A057F2" w:rsidRDefault="00456C37">
      <w:pPr>
        <w:jc w:val="center"/>
        <w:rPr>
          <w:rFonts w:ascii="Arial" w:hAnsi="Arial"/>
          <w:b/>
          <w:sz w:val="18"/>
        </w:rPr>
      </w:pPr>
      <w:r>
        <w:rPr>
          <w:rFonts w:ascii="Arial" w:hAnsi="Arial"/>
          <w:b/>
          <w:sz w:val="18"/>
        </w:rPr>
        <w:t>Odměna, p</w:t>
      </w:r>
      <w:r w:rsidR="00A057F2">
        <w:rPr>
          <w:rFonts w:ascii="Arial" w:hAnsi="Arial"/>
          <w:b/>
          <w:sz w:val="18"/>
        </w:rPr>
        <w:t>latební podmínky</w:t>
      </w:r>
    </w:p>
    <w:p w:rsidR="00A057F2" w:rsidRDefault="00A057F2">
      <w:pPr>
        <w:jc w:val="both"/>
        <w:rPr>
          <w:rFonts w:ascii="Arial" w:hAnsi="Arial"/>
          <w:sz w:val="18"/>
        </w:rPr>
      </w:pPr>
    </w:p>
    <w:p w:rsidR="00456C37" w:rsidRDefault="002733F8" w:rsidP="005449EB">
      <w:pPr>
        <w:pStyle w:val="ZkladntextIMP"/>
        <w:numPr>
          <w:ilvl w:val="0"/>
          <w:numId w:val="2"/>
        </w:numPr>
        <w:tabs>
          <w:tab w:val="clear" w:pos="2340"/>
          <w:tab w:val="num" w:pos="540"/>
        </w:tabs>
        <w:spacing w:line="240" w:lineRule="auto"/>
        <w:ind w:left="540" w:hanging="540"/>
        <w:jc w:val="both"/>
        <w:rPr>
          <w:rFonts w:ascii="Arial" w:hAnsi="Arial"/>
          <w:sz w:val="18"/>
        </w:rPr>
      </w:pPr>
      <w:bookmarkStart w:id="1" w:name="OLE_LINK1"/>
      <w:r>
        <w:rPr>
          <w:rFonts w:ascii="Arial" w:hAnsi="Arial"/>
          <w:sz w:val="18"/>
        </w:rPr>
        <w:t>Celková nabídková c</w:t>
      </w:r>
      <w:r w:rsidR="00217322" w:rsidRPr="00456C37">
        <w:rPr>
          <w:rFonts w:ascii="Arial" w:hAnsi="Arial"/>
          <w:sz w:val="18"/>
        </w:rPr>
        <w:t>ena za organizační zajištění</w:t>
      </w:r>
      <w:r w:rsidR="00456C37" w:rsidRPr="00456C37">
        <w:rPr>
          <w:rFonts w:ascii="Arial" w:hAnsi="Arial"/>
          <w:sz w:val="18"/>
        </w:rPr>
        <w:t xml:space="preserve"> celého průběhu veřejné zakázky, jakož i cen</w:t>
      </w:r>
      <w:r>
        <w:rPr>
          <w:rFonts w:ascii="Arial" w:hAnsi="Arial"/>
          <w:sz w:val="18"/>
        </w:rPr>
        <w:t>y</w:t>
      </w:r>
      <w:r w:rsidR="00456C37" w:rsidRPr="00456C37">
        <w:rPr>
          <w:rFonts w:ascii="Arial" w:hAnsi="Arial"/>
          <w:sz w:val="18"/>
        </w:rPr>
        <w:t xml:space="preserve"> za jednotlivé druhy zadávacích řízení, </w:t>
      </w:r>
      <w:r>
        <w:rPr>
          <w:rFonts w:ascii="Arial" w:hAnsi="Arial"/>
          <w:sz w:val="18"/>
        </w:rPr>
        <w:t xml:space="preserve">jsou stanoveny v souladu se zadávacími podmínkami Veřejné zakázky, jsou konečné, zahrnují veškeré náklady příkazníka a </w:t>
      </w:r>
      <w:r w:rsidR="00456C37" w:rsidRPr="00456C37">
        <w:rPr>
          <w:rFonts w:ascii="Arial" w:hAnsi="Arial"/>
          <w:sz w:val="18"/>
        </w:rPr>
        <w:t xml:space="preserve">činí: </w:t>
      </w: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5761C9">
      <w:pPr>
        <w:pStyle w:val="ZkladntextIMP"/>
        <w:spacing w:line="240" w:lineRule="auto"/>
        <w:ind w:left="540" w:firstLine="453"/>
        <w:jc w:val="center"/>
        <w:rPr>
          <w:rFonts w:ascii="Arial" w:hAnsi="Arial"/>
          <w:sz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552"/>
        <w:gridCol w:w="2693"/>
      </w:tblGrid>
      <w:tr w:rsidR="005761C9" w:rsidRPr="005761C9" w:rsidTr="0010022E">
        <w:trPr>
          <w:trHeight w:val="918"/>
        </w:trPr>
        <w:tc>
          <w:tcPr>
            <w:tcW w:w="1985" w:type="dxa"/>
            <w:tcBorders>
              <w:left w:val="double" w:sz="4" w:space="0" w:color="auto"/>
            </w:tcBorders>
            <w:shd w:val="clear" w:color="auto" w:fill="C6D9F1"/>
          </w:tcPr>
          <w:p w:rsidR="005761C9" w:rsidRDefault="005761C9" w:rsidP="005761C9">
            <w:pPr>
              <w:spacing w:before="60" w:after="60"/>
              <w:jc w:val="center"/>
              <w:rPr>
                <w:rFonts w:cs="Calibri"/>
                <w:b/>
                <w:bCs/>
                <w:sz w:val="18"/>
                <w:szCs w:val="18"/>
              </w:rPr>
            </w:pPr>
            <w:r>
              <w:rPr>
                <w:rFonts w:cs="Calibri"/>
                <w:b/>
                <w:bCs/>
                <w:sz w:val="18"/>
                <w:szCs w:val="18"/>
              </w:rPr>
              <w:t>C</w:t>
            </w:r>
          </w:p>
          <w:p w:rsidR="005761C9" w:rsidRPr="005761C9" w:rsidRDefault="005761C9" w:rsidP="005761C9">
            <w:pPr>
              <w:spacing w:before="60" w:after="60"/>
              <w:jc w:val="center"/>
              <w:rPr>
                <w:rFonts w:cs="Calibri"/>
                <w:b/>
                <w:sz w:val="18"/>
                <w:szCs w:val="18"/>
              </w:rPr>
            </w:pPr>
            <w:r w:rsidRPr="005761C9">
              <w:rPr>
                <w:rFonts w:cs="Calibri"/>
                <w:b/>
                <w:bCs/>
                <w:sz w:val="18"/>
                <w:szCs w:val="18"/>
              </w:rPr>
              <w:t>ena celkem  za celý předmět plnění veřejné zakázky</w:t>
            </w:r>
          </w:p>
        </w:tc>
        <w:tc>
          <w:tcPr>
            <w:tcW w:w="2126" w:type="dxa"/>
            <w:shd w:val="clear" w:color="auto" w:fill="C6D9F1"/>
          </w:tcPr>
          <w:p w:rsidR="005761C9" w:rsidRPr="005761C9" w:rsidRDefault="005761C9" w:rsidP="005761C9">
            <w:pPr>
              <w:spacing w:before="60" w:after="60"/>
              <w:jc w:val="center"/>
              <w:rPr>
                <w:rFonts w:cs="Calibri"/>
                <w:b/>
                <w:bCs/>
                <w:sz w:val="18"/>
                <w:szCs w:val="18"/>
              </w:rPr>
            </w:pPr>
            <w:r>
              <w:rPr>
                <w:rFonts w:cs="Calibri"/>
                <w:b/>
                <w:bCs/>
                <w:sz w:val="18"/>
                <w:szCs w:val="18"/>
              </w:rPr>
              <w:t>C</w:t>
            </w:r>
            <w:r w:rsidRPr="005761C9">
              <w:rPr>
                <w:rFonts w:cs="Calibri"/>
                <w:b/>
                <w:bCs/>
                <w:sz w:val="18"/>
                <w:szCs w:val="18"/>
              </w:rPr>
              <w:t>ena celkem v Kč bez. DPH</w:t>
            </w:r>
          </w:p>
        </w:tc>
        <w:tc>
          <w:tcPr>
            <w:tcW w:w="2552" w:type="dxa"/>
            <w:shd w:val="clear" w:color="auto" w:fill="C6D9F1"/>
          </w:tcPr>
          <w:p w:rsidR="005761C9" w:rsidRPr="005761C9" w:rsidRDefault="005761C9" w:rsidP="005761C9">
            <w:pPr>
              <w:spacing w:before="60" w:after="60"/>
              <w:jc w:val="center"/>
              <w:rPr>
                <w:rFonts w:cs="Calibri"/>
                <w:b/>
                <w:bCs/>
                <w:sz w:val="18"/>
                <w:szCs w:val="18"/>
              </w:rPr>
            </w:pPr>
            <w:r w:rsidRPr="005761C9">
              <w:rPr>
                <w:rFonts w:cs="Calibri"/>
                <w:b/>
                <w:bCs/>
                <w:sz w:val="18"/>
                <w:szCs w:val="18"/>
              </w:rPr>
              <w:t>výše DPH v Kč</w:t>
            </w:r>
          </w:p>
        </w:tc>
        <w:tc>
          <w:tcPr>
            <w:tcW w:w="2693" w:type="dxa"/>
            <w:tcBorders>
              <w:right w:val="double" w:sz="4" w:space="0" w:color="auto"/>
            </w:tcBorders>
            <w:shd w:val="clear" w:color="auto" w:fill="C6D9F1"/>
          </w:tcPr>
          <w:p w:rsidR="005761C9" w:rsidRPr="005761C9" w:rsidRDefault="005761C9" w:rsidP="005761C9">
            <w:pPr>
              <w:spacing w:before="60" w:after="60"/>
              <w:jc w:val="center"/>
              <w:rPr>
                <w:rFonts w:cs="Calibri"/>
                <w:b/>
                <w:sz w:val="18"/>
                <w:szCs w:val="18"/>
              </w:rPr>
            </w:pPr>
            <w:r>
              <w:rPr>
                <w:rFonts w:cs="Calibri"/>
                <w:b/>
                <w:bCs/>
                <w:sz w:val="18"/>
                <w:szCs w:val="18"/>
              </w:rPr>
              <w:t>C</w:t>
            </w:r>
            <w:r w:rsidRPr="005761C9">
              <w:rPr>
                <w:rFonts w:cs="Calibri"/>
                <w:b/>
                <w:bCs/>
                <w:sz w:val="18"/>
                <w:szCs w:val="18"/>
              </w:rPr>
              <w:t>ena celkem  v Kč vč. DPH</w:t>
            </w:r>
          </w:p>
        </w:tc>
      </w:tr>
      <w:tr w:rsidR="005761C9" w:rsidRPr="0090356C" w:rsidTr="0010022E">
        <w:trPr>
          <w:trHeight w:val="833"/>
        </w:trPr>
        <w:tc>
          <w:tcPr>
            <w:tcW w:w="1985" w:type="dxa"/>
            <w:tcBorders>
              <w:left w:val="double" w:sz="4" w:space="0" w:color="auto"/>
            </w:tcBorders>
            <w:shd w:val="clear" w:color="auto" w:fill="C6D9F1"/>
          </w:tcPr>
          <w:p w:rsidR="005761C9" w:rsidRPr="005761C9" w:rsidRDefault="005761C9" w:rsidP="005761C9">
            <w:pPr>
              <w:spacing w:before="120"/>
              <w:jc w:val="center"/>
              <w:rPr>
                <w:rFonts w:cs="Calibri"/>
                <w:b/>
                <w:sz w:val="18"/>
                <w:szCs w:val="18"/>
              </w:rPr>
            </w:pPr>
          </w:p>
        </w:tc>
        <w:tc>
          <w:tcPr>
            <w:tcW w:w="2126" w:type="dxa"/>
            <w:shd w:val="clear" w:color="auto" w:fill="C6D9F1"/>
          </w:tcPr>
          <w:p w:rsidR="005761C9" w:rsidRPr="005761C9" w:rsidRDefault="005761C9" w:rsidP="005761C9">
            <w:pPr>
              <w:spacing w:before="120"/>
              <w:jc w:val="center"/>
              <w:rPr>
                <w:rFonts w:cs="Calibri"/>
                <w:b/>
                <w:sz w:val="18"/>
                <w:szCs w:val="18"/>
              </w:rPr>
            </w:pPr>
            <w:r w:rsidRPr="005761C9">
              <w:rPr>
                <w:rFonts w:cs="Calibri"/>
                <w:b/>
                <w:sz w:val="18"/>
                <w:szCs w:val="18"/>
              </w:rPr>
              <w:fldChar w:fldCharType="begin">
                <w:ffData>
                  <w:name w:val="Text30"/>
                  <w:enabled/>
                  <w:calcOnExit w:val="0"/>
                  <w:textInput/>
                </w:ffData>
              </w:fldChar>
            </w:r>
            <w:r w:rsidRPr="005761C9">
              <w:rPr>
                <w:rFonts w:cs="Calibri"/>
                <w:b/>
                <w:sz w:val="18"/>
                <w:szCs w:val="18"/>
              </w:rPr>
              <w:instrText xml:space="preserve"> FORMTEXT </w:instrText>
            </w:r>
            <w:r w:rsidRPr="005761C9">
              <w:rPr>
                <w:rFonts w:cs="Calibri"/>
                <w:b/>
                <w:sz w:val="18"/>
                <w:szCs w:val="18"/>
              </w:rPr>
            </w:r>
            <w:r w:rsidRPr="005761C9">
              <w:rPr>
                <w:rFonts w:cs="Calibri"/>
                <w:b/>
                <w:sz w:val="18"/>
                <w:szCs w:val="18"/>
              </w:rPr>
              <w:fldChar w:fldCharType="separate"/>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sz w:val="18"/>
                <w:szCs w:val="18"/>
              </w:rPr>
              <w:fldChar w:fldCharType="end"/>
            </w:r>
          </w:p>
        </w:tc>
        <w:tc>
          <w:tcPr>
            <w:tcW w:w="2552" w:type="dxa"/>
            <w:shd w:val="clear" w:color="auto" w:fill="C6D9F1"/>
          </w:tcPr>
          <w:p w:rsidR="005761C9" w:rsidRPr="005761C9" w:rsidRDefault="005761C9" w:rsidP="005761C9">
            <w:pPr>
              <w:spacing w:before="120"/>
              <w:jc w:val="center"/>
              <w:rPr>
                <w:rFonts w:cs="Calibri"/>
                <w:b/>
                <w:sz w:val="18"/>
                <w:szCs w:val="18"/>
              </w:rPr>
            </w:pPr>
            <w:r w:rsidRPr="005761C9">
              <w:rPr>
                <w:rFonts w:cs="Calibri"/>
                <w:b/>
                <w:sz w:val="18"/>
                <w:szCs w:val="18"/>
              </w:rPr>
              <w:fldChar w:fldCharType="begin">
                <w:ffData>
                  <w:name w:val="Text30"/>
                  <w:enabled/>
                  <w:calcOnExit w:val="0"/>
                  <w:textInput/>
                </w:ffData>
              </w:fldChar>
            </w:r>
            <w:r w:rsidRPr="005761C9">
              <w:rPr>
                <w:rFonts w:cs="Calibri"/>
                <w:b/>
                <w:sz w:val="18"/>
                <w:szCs w:val="18"/>
              </w:rPr>
              <w:instrText xml:space="preserve"> FORMTEXT </w:instrText>
            </w:r>
            <w:r w:rsidRPr="005761C9">
              <w:rPr>
                <w:rFonts w:cs="Calibri"/>
                <w:b/>
                <w:sz w:val="18"/>
                <w:szCs w:val="18"/>
              </w:rPr>
            </w:r>
            <w:r w:rsidRPr="005761C9">
              <w:rPr>
                <w:rFonts w:cs="Calibri"/>
                <w:b/>
                <w:sz w:val="18"/>
                <w:szCs w:val="18"/>
              </w:rPr>
              <w:fldChar w:fldCharType="separate"/>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sz w:val="18"/>
                <w:szCs w:val="18"/>
              </w:rPr>
              <w:fldChar w:fldCharType="end"/>
            </w:r>
          </w:p>
        </w:tc>
        <w:tc>
          <w:tcPr>
            <w:tcW w:w="2693" w:type="dxa"/>
            <w:tcBorders>
              <w:right w:val="double" w:sz="4" w:space="0" w:color="auto"/>
            </w:tcBorders>
            <w:shd w:val="clear" w:color="auto" w:fill="C6D9F1"/>
          </w:tcPr>
          <w:p w:rsidR="005761C9" w:rsidRPr="0090356C" w:rsidRDefault="005761C9" w:rsidP="005761C9">
            <w:pPr>
              <w:spacing w:before="120"/>
              <w:jc w:val="center"/>
              <w:rPr>
                <w:rFonts w:cs="Calibri"/>
                <w:b/>
                <w:sz w:val="18"/>
                <w:szCs w:val="18"/>
              </w:rPr>
            </w:pPr>
            <w:r w:rsidRPr="005761C9">
              <w:rPr>
                <w:rFonts w:cs="Calibri"/>
                <w:b/>
                <w:sz w:val="18"/>
                <w:szCs w:val="18"/>
              </w:rPr>
              <w:fldChar w:fldCharType="begin">
                <w:ffData>
                  <w:name w:val="Text31"/>
                  <w:enabled/>
                  <w:calcOnExit w:val="0"/>
                  <w:textInput/>
                </w:ffData>
              </w:fldChar>
            </w:r>
            <w:r w:rsidRPr="005761C9">
              <w:rPr>
                <w:rFonts w:cs="Calibri"/>
                <w:b/>
                <w:sz w:val="18"/>
                <w:szCs w:val="18"/>
              </w:rPr>
              <w:instrText xml:space="preserve"> FORMTEXT </w:instrText>
            </w:r>
            <w:r w:rsidRPr="005761C9">
              <w:rPr>
                <w:rFonts w:cs="Calibri"/>
                <w:b/>
                <w:sz w:val="18"/>
                <w:szCs w:val="18"/>
              </w:rPr>
            </w:r>
            <w:r w:rsidRPr="005761C9">
              <w:rPr>
                <w:rFonts w:cs="Calibri"/>
                <w:b/>
                <w:sz w:val="18"/>
                <w:szCs w:val="18"/>
              </w:rPr>
              <w:fldChar w:fldCharType="separate"/>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noProof/>
                <w:sz w:val="18"/>
                <w:szCs w:val="18"/>
              </w:rPr>
              <w:t> </w:t>
            </w:r>
            <w:r w:rsidRPr="005761C9">
              <w:rPr>
                <w:rFonts w:cs="Calibri"/>
                <w:b/>
                <w:sz w:val="18"/>
                <w:szCs w:val="18"/>
              </w:rPr>
              <w:fldChar w:fldCharType="end"/>
            </w:r>
          </w:p>
        </w:tc>
      </w:tr>
    </w:tbl>
    <w:p w:rsidR="00F54154" w:rsidRDefault="00F54154" w:rsidP="005761C9">
      <w:pPr>
        <w:pStyle w:val="ZkladntextIMP"/>
        <w:spacing w:line="240" w:lineRule="auto"/>
        <w:ind w:left="540"/>
        <w:jc w:val="center"/>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5761C9">
      <w:pPr>
        <w:pStyle w:val="ZkladntextIMP"/>
        <w:spacing w:line="240" w:lineRule="auto"/>
        <w:ind w:left="540"/>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p w:rsidR="00F54154" w:rsidRDefault="00F54154" w:rsidP="00F54154">
      <w:pPr>
        <w:pStyle w:val="ZkladntextIMP"/>
        <w:spacing w:line="240" w:lineRule="auto"/>
        <w:ind w:left="540"/>
        <w:jc w:val="both"/>
        <w:rPr>
          <w:rFonts w:ascii="Arial" w:hAnsi="Arial"/>
          <w:sz w:val="1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552"/>
        <w:gridCol w:w="2693"/>
      </w:tblGrid>
      <w:tr w:rsidR="00F54154" w:rsidRPr="00795186" w:rsidTr="00F54154">
        <w:trPr>
          <w:trHeight w:val="402"/>
        </w:trPr>
        <w:tc>
          <w:tcPr>
            <w:tcW w:w="9356" w:type="dxa"/>
            <w:gridSpan w:val="4"/>
            <w:tcBorders>
              <w:top w:val="double" w:sz="4" w:space="0" w:color="auto"/>
              <w:left w:val="double" w:sz="4" w:space="0" w:color="auto"/>
              <w:right w:val="double" w:sz="4" w:space="0" w:color="auto"/>
            </w:tcBorders>
            <w:shd w:val="clear" w:color="auto" w:fill="E0E0E0"/>
          </w:tcPr>
          <w:p w:rsidR="00F54154" w:rsidRDefault="005761C9" w:rsidP="00F54154">
            <w:pPr>
              <w:spacing w:before="20"/>
              <w:outlineLvl w:val="0"/>
              <w:rPr>
                <w:rFonts w:cs="Calibri"/>
                <w:b/>
              </w:rPr>
            </w:pPr>
            <w:r>
              <w:rPr>
                <w:rFonts w:cs="Calibri"/>
                <w:b/>
              </w:rPr>
              <w:t>C</w:t>
            </w:r>
            <w:r w:rsidR="00F54154">
              <w:rPr>
                <w:rFonts w:cs="Calibri"/>
                <w:b/>
              </w:rPr>
              <w:t>eny za jednotlivé druhy zadávacích řízení</w:t>
            </w:r>
            <w:r w:rsidR="00F54154" w:rsidRPr="00795186">
              <w:rPr>
                <w:rFonts w:cs="Calibri"/>
                <w:b/>
              </w:rPr>
              <w:t>:</w:t>
            </w:r>
          </w:p>
          <w:p w:rsidR="005761C9" w:rsidRDefault="005761C9" w:rsidP="00F54154">
            <w:pPr>
              <w:spacing w:before="20"/>
              <w:outlineLvl w:val="0"/>
              <w:rPr>
                <w:rFonts w:cs="Calibri"/>
                <w:b/>
              </w:rPr>
            </w:pPr>
          </w:p>
          <w:p w:rsidR="005761C9" w:rsidRPr="00795186" w:rsidRDefault="005761C9" w:rsidP="00F54154">
            <w:pPr>
              <w:spacing w:before="20"/>
              <w:outlineLvl w:val="0"/>
              <w:rPr>
                <w:rFonts w:cs="Calibri"/>
                <w:b/>
              </w:rPr>
            </w:pP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8"/>
                <w:szCs w:val="18"/>
              </w:rPr>
            </w:pPr>
            <w:r w:rsidRPr="00F452B4">
              <w:rPr>
                <w:rFonts w:cs="Calibri"/>
                <w:b/>
                <w:bCs/>
                <w:color w:val="00B050"/>
                <w:sz w:val="18"/>
                <w:szCs w:val="18"/>
              </w:rPr>
              <w:t>Otevřené řízení</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00F54154">
              <w:rPr>
                <w:rFonts w:cs="Calibri"/>
                <w:b/>
                <w:bCs/>
                <w:sz w:val="18"/>
                <w:szCs w:val="18"/>
              </w:rPr>
              <w:t>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00F54154" w:rsidRPr="0090356C">
              <w:rPr>
                <w:rFonts w:cs="Calibri"/>
                <w:b/>
                <w:bCs/>
                <w:sz w:val="18"/>
                <w:szCs w:val="18"/>
              </w:rPr>
              <w:t xml:space="preserve">ena v Kč </w:t>
            </w:r>
            <w:r w:rsidR="00F54154">
              <w:rPr>
                <w:rFonts w:cs="Calibri"/>
                <w:b/>
                <w:bCs/>
                <w:sz w:val="18"/>
                <w:szCs w:val="18"/>
              </w:rPr>
              <w:t>bez</w:t>
            </w:r>
            <w:r w:rsidR="00F54154" w:rsidRPr="0090356C">
              <w:rPr>
                <w:rFonts w:cs="Calibri"/>
                <w:b/>
                <w:bCs/>
                <w:sz w:val="18"/>
                <w:szCs w:val="18"/>
              </w:rPr>
              <w:t>. DPH</w:t>
            </w:r>
            <w:r w:rsidR="00F54154">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F54154"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15 </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sidRPr="00F452B4">
              <w:rPr>
                <w:rFonts w:cs="Calibri"/>
                <w:b/>
                <w:bCs/>
                <w:color w:val="00B050"/>
                <w:sz w:val="18"/>
                <w:szCs w:val="18"/>
              </w:rPr>
              <w:t>Užší řízení</w:t>
            </w:r>
            <w:r w:rsidRPr="00F452B4">
              <w:rPr>
                <w:rFonts w:cs="Calibri"/>
                <w:b/>
                <w:bCs/>
                <w:color w:val="00B050"/>
                <w:sz w:val="12"/>
                <w:szCs w:val="12"/>
              </w:rPr>
              <w:t>)</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1</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sidRPr="00F452B4">
              <w:rPr>
                <w:rFonts w:cs="Calibri"/>
                <w:b/>
                <w:bCs/>
                <w:color w:val="00B050"/>
                <w:sz w:val="18"/>
                <w:szCs w:val="18"/>
              </w:rPr>
              <w:t>Soutěž o návrh</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1</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sidRPr="00F452B4">
              <w:rPr>
                <w:rFonts w:cs="Calibri"/>
                <w:b/>
                <w:bCs/>
                <w:color w:val="00B050"/>
                <w:sz w:val="18"/>
                <w:szCs w:val="18"/>
              </w:rPr>
              <w:t>Soutěž</w:t>
            </w:r>
            <w:r>
              <w:rPr>
                <w:rFonts w:cs="Calibri"/>
                <w:b/>
                <w:bCs/>
                <w:color w:val="00B050"/>
                <w:sz w:val="18"/>
                <w:szCs w:val="18"/>
              </w:rPr>
              <w:t>ní dialog</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1</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Pr>
                <w:rFonts w:cs="Calibri"/>
                <w:b/>
                <w:bCs/>
                <w:color w:val="00B050"/>
                <w:sz w:val="18"/>
                <w:szCs w:val="18"/>
              </w:rPr>
              <w:t>Zjednodušené podlimitní řízení</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7</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Pr>
                <w:rFonts w:cs="Calibri"/>
                <w:b/>
                <w:bCs/>
                <w:color w:val="00B050"/>
                <w:sz w:val="18"/>
                <w:szCs w:val="18"/>
              </w:rPr>
              <w:t>JŘBÚ</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3</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r w:rsidR="00F54154" w:rsidRPr="0090356C" w:rsidTr="00F54154">
        <w:tc>
          <w:tcPr>
            <w:tcW w:w="1985" w:type="dxa"/>
            <w:tcBorders>
              <w:left w:val="double" w:sz="4" w:space="0" w:color="auto"/>
            </w:tcBorders>
          </w:tcPr>
          <w:p w:rsidR="00F54154" w:rsidRPr="00F452B4" w:rsidRDefault="00F54154" w:rsidP="00F54154">
            <w:pPr>
              <w:spacing w:before="60" w:after="60"/>
              <w:jc w:val="center"/>
              <w:rPr>
                <w:rFonts w:cs="Calibri"/>
                <w:color w:val="00B050"/>
                <w:sz w:val="12"/>
                <w:szCs w:val="12"/>
              </w:rPr>
            </w:pPr>
            <w:r>
              <w:rPr>
                <w:rFonts w:cs="Calibri"/>
                <w:b/>
                <w:bCs/>
                <w:color w:val="00B050"/>
                <w:sz w:val="18"/>
                <w:szCs w:val="18"/>
              </w:rPr>
              <w:t>JŘSÚ</w:t>
            </w:r>
          </w:p>
        </w:tc>
        <w:tc>
          <w:tcPr>
            <w:tcW w:w="2126" w:type="dxa"/>
          </w:tcPr>
          <w:p w:rsidR="00F54154" w:rsidRPr="0090356C" w:rsidRDefault="005761C9" w:rsidP="00F54154">
            <w:pPr>
              <w:spacing w:before="60" w:after="60"/>
              <w:jc w:val="center"/>
              <w:rPr>
                <w:rFonts w:cs="Calibri"/>
                <w:b/>
                <w:bCs/>
                <w:sz w:val="18"/>
                <w:szCs w:val="18"/>
              </w:rPr>
            </w:pPr>
            <w:r>
              <w:rPr>
                <w:rFonts w:cs="Calibri"/>
                <w:b/>
                <w:bCs/>
                <w:sz w:val="18"/>
                <w:szCs w:val="18"/>
              </w:rPr>
              <w:t>Cena za jedno řízení bez DPH</w:t>
            </w:r>
          </w:p>
        </w:tc>
        <w:tc>
          <w:tcPr>
            <w:tcW w:w="2552" w:type="dxa"/>
          </w:tcPr>
          <w:p w:rsidR="00F54154" w:rsidRPr="0090356C" w:rsidRDefault="005761C9" w:rsidP="00F54154">
            <w:pPr>
              <w:spacing w:before="60" w:after="60"/>
              <w:jc w:val="center"/>
              <w:rPr>
                <w:rFonts w:cs="Calibri"/>
                <w:b/>
                <w:bCs/>
                <w:sz w:val="18"/>
                <w:szCs w:val="18"/>
              </w:rPr>
            </w:pPr>
            <w:r>
              <w:rPr>
                <w:rFonts w:cs="Calibri"/>
                <w:b/>
                <w:bCs/>
                <w:sz w:val="18"/>
                <w:szCs w:val="18"/>
              </w:rPr>
              <w:t>C</w:t>
            </w:r>
            <w:r w:rsidRPr="0090356C">
              <w:rPr>
                <w:rFonts w:cs="Calibri"/>
                <w:b/>
                <w:bCs/>
                <w:sz w:val="18"/>
                <w:szCs w:val="18"/>
              </w:rPr>
              <w:t xml:space="preserve">ena v Kč </w:t>
            </w:r>
            <w:r>
              <w:rPr>
                <w:rFonts w:cs="Calibri"/>
                <w:b/>
                <w:bCs/>
                <w:sz w:val="18"/>
                <w:szCs w:val="18"/>
              </w:rPr>
              <w:t>bez</w:t>
            </w:r>
            <w:r w:rsidRPr="0090356C">
              <w:rPr>
                <w:rFonts w:cs="Calibri"/>
                <w:b/>
                <w:bCs/>
                <w:sz w:val="18"/>
                <w:szCs w:val="18"/>
              </w:rPr>
              <w:t>. DPH</w:t>
            </w:r>
            <w:r>
              <w:rPr>
                <w:rFonts w:cs="Calibri"/>
                <w:b/>
                <w:bCs/>
                <w:sz w:val="18"/>
                <w:szCs w:val="18"/>
              </w:rPr>
              <w:t xml:space="preserve"> za předpokládaný počet řízení</w:t>
            </w:r>
          </w:p>
        </w:tc>
        <w:tc>
          <w:tcPr>
            <w:tcW w:w="2693" w:type="dxa"/>
            <w:tcBorders>
              <w:right w:val="double" w:sz="4" w:space="0" w:color="auto"/>
            </w:tcBorders>
          </w:tcPr>
          <w:p w:rsidR="00F54154" w:rsidRPr="0090356C" w:rsidRDefault="005761C9" w:rsidP="00F54154">
            <w:pPr>
              <w:spacing w:before="60" w:after="60"/>
              <w:jc w:val="center"/>
              <w:rPr>
                <w:rFonts w:cs="Calibri"/>
                <w:sz w:val="18"/>
                <w:szCs w:val="18"/>
              </w:rPr>
            </w:pPr>
            <w:r w:rsidRPr="0090356C">
              <w:rPr>
                <w:rFonts w:cs="Calibri"/>
                <w:b/>
                <w:bCs/>
                <w:sz w:val="18"/>
                <w:szCs w:val="18"/>
              </w:rPr>
              <w:t>cena v Kč vč. DPH</w:t>
            </w:r>
            <w:r>
              <w:rPr>
                <w:rFonts w:cs="Calibri"/>
                <w:b/>
                <w:bCs/>
                <w:sz w:val="18"/>
                <w:szCs w:val="18"/>
              </w:rPr>
              <w:t xml:space="preserve"> za předpokládaný počet řízení</w:t>
            </w:r>
          </w:p>
        </w:tc>
      </w:tr>
      <w:tr w:rsidR="00F54154" w:rsidRPr="0090356C" w:rsidTr="00F54154">
        <w:tc>
          <w:tcPr>
            <w:tcW w:w="1985" w:type="dxa"/>
            <w:tcBorders>
              <w:left w:val="double" w:sz="4" w:space="0" w:color="auto"/>
            </w:tcBorders>
          </w:tcPr>
          <w:p w:rsidR="00F54154" w:rsidRPr="0090356C" w:rsidRDefault="00F54154" w:rsidP="00F54154">
            <w:pPr>
              <w:spacing w:before="120"/>
              <w:jc w:val="center"/>
              <w:rPr>
                <w:rFonts w:cs="Calibri"/>
                <w:b/>
                <w:sz w:val="18"/>
                <w:szCs w:val="18"/>
              </w:rPr>
            </w:pPr>
            <w:r w:rsidRPr="00FB1AD8">
              <w:rPr>
                <w:rFonts w:cs="Calibri"/>
                <w:b/>
                <w:szCs w:val="16"/>
              </w:rPr>
              <w:t>Předpokládaný počet</w:t>
            </w:r>
            <w:r>
              <w:rPr>
                <w:rFonts w:cs="Calibri"/>
                <w:b/>
                <w:sz w:val="18"/>
                <w:szCs w:val="18"/>
              </w:rPr>
              <w:t xml:space="preserve"> = 1</w:t>
            </w:r>
          </w:p>
        </w:tc>
        <w:tc>
          <w:tcPr>
            <w:tcW w:w="2126"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29"/>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552" w:type="dxa"/>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0"/>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c>
          <w:tcPr>
            <w:tcW w:w="2693" w:type="dxa"/>
            <w:tcBorders>
              <w:right w:val="double" w:sz="4" w:space="0" w:color="auto"/>
            </w:tcBorders>
          </w:tcPr>
          <w:p w:rsidR="00F54154" w:rsidRPr="0090356C" w:rsidRDefault="00F54154" w:rsidP="00F54154">
            <w:pPr>
              <w:spacing w:before="120"/>
              <w:jc w:val="center"/>
              <w:rPr>
                <w:rFonts w:cs="Calibri"/>
                <w:b/>
                <w:sz w:val="18"/>
                <w:szCs w:val="18"/>
              </w:rPr>
            </w:pPr>
            <w:r w:rsidRPr="0090356C">
              <w:rPr>
                <w:rFonts w:cs="Calibri"/>
                <w:b/>
                <w:sz w:val="18"/>
                <w:szCs w:val="18"/>
              </w:rPr>
              <w:fldChar w:fldCharType="begin">
                <w:ffData>
                  <w:name w:val="Text31"/>
                  <w:enabled/>
                  <w:calcOnExit w:val="0"/>
                  <w:textInput/>
                </w:ffData>
              </w:fldChar>
            </w:r>
            <w:r w:rsidRPr="0090356C">
              <w:rPr>
                <w:rFonts w:cs="Calibri"/>
                <w:b/>
                <w:sz w:val="18"/>
                <w:szCs w:val="18"/>
              </w:rPr>
              <w:instrText xml:space="preserve"> FORMTEXT </w:instrText>
            </w:r>
            <w:r w:rsidRPr="0090356C">
              <w:rPr>
                <w:rFonts w:cs="Calibri"/>
                <w:b/>
                <w:sz w:val="18"/>
                <w:szCs w:val="18"/>
              </w:rPr>
            </w:r>
            <w:r w:rsidRPr="0090356C">
              <w:rPr>
                <w:rFonts w:cs="Calibri"/>
                <w:b/>
                <w:sz w:val="18"/>
                <w:szCs w:val="18"/>
              </w:rPr>
              <w:fldChar w:fldCharType="separate"/>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noProof/>
                <w:sz w:val="18"/>
                <w:szCs w:val="18"/>
              </w:rPr>
              <w:t> </w:t>
            </w:r>
            <w:r w:rsidRPr="0090356C">
              <w:rPr>
                <w:rFonts w:cs="Calibri"/>
                <w:b/>
                <w:sz w:val="18"/>
                <w:szCs w:val="18"/>
              </w:rPr>
              <w:fldChar w:fldCharType="end"/>
            </w:r>
          </w:p>
        </w:tc>
      </w:tr>
    </w:tbl>
    <w:p w:rsidR="00456C37" w:rsidRDefault="00456C37" w:rsidP="00456C37">
      <w:pPr>
        <w:pStyle w:val="ZkladntextIMP"/>
        <w:spacing w:line="240" w:lineRule="auto"/>
        <w:ind w:left="540"/>
        <w:jc w:val="both"/>
        <w:rPr>
          <w:rFonts w:ascii="Arial" w:hAnsi="Arial"/>
          <w:sz w:val="18"/>
        </w:rPr>
      </w:pPr>
    </w:p>
    <w:p w:rsidR="007766DA" w:rsidRDefault="007766DA" w:rsidP="00456C37">
      <w:pPr>
        <w:pStyle w:val="ZkladntextIMP"/>
        <w:spacing w:line="240" w:lineRule="auto"/>
        <w:ind w:left="540"/>
        <w:jc w:val="both"/>
        <w:rPr>
          <w:rFonts w:ascii="Arial" w:hAnsi="Arial"/>
          <w:sz w:val="18"/>
        </w:rPr>
      </w:pPr>
    </w:p>
    <w:p w:rsidR="007766DA" w:rsidRDefault="007766DA" w:rsidP="00456C37">
      <w:pPr>
        <w:pStyle w:val="ZkladntextIMP"/>
        <w:spacing w:line="240" w:lineRule="auto"/>
        <w:ind w:left="540"/>
        <w:jc w:val="both"/>
        <w:rPr>
          <w:rFonts w:ascii="Arial" w:hAnsi="Arial"/>
          <w:sz w:val="18"/>
        </w:rPr>
      </w:pPr>
    </w:p>
    <w:p w:rsidR="00217322" w:rsidRDefault="004F250D" w:rsidP="002733F8">
      <w:pPr>
        <w:pStyle w:val="ZkladntextIMP"/>
        <w:spacing w:line="240" w:lineRule="auto"/>
        <w:ind w:left="540"/>
        <w:jc w:val="both"/>
        <w:rPr>
          <w:rFonts w:ascii="Arial" w:hAnsi="Arial"/>
          <w:sz w:val="18"/>
        </w:rPr>
      </w:pPr>
      <w:r w:rsidRPr="00456C37">
        <w:rPr>
          <w:rFonts w:ascii="Arial" w:hAnsi="Arial"/>
          <w:sz w:val="18"/>
        </w:rPr>
        <w:t>K fakturované ceně bude vždy připočteno zákonné DPH v základní sazbě podle zákona č. 235/2004 Sb., o dani z přidané hodnoty, ve znění pozdějších předpisů, účinného ke dni uskutečnění zdanitelného plnění.</w:t>
      </w:r>
      <w:r w:rsidR="002733F8">
        <w:rPr>
          <w:rFonts w:ascii="Arial" w:hAnsi="Arial"/>
          <w:sz w:val="18"/>
        </w:rPr>
        <w:t xml:space="preserve"> Příkazce neposkytuje jakékoli zálohy. </w:t>
      </w:r>
    </w:p>
    <w:p w:rsidR="00217322" w:rsidRDefault="00217322" w:rsidP="00217322">
      <w:pPr>
        <w:pStyle w:val="ZkladntextIMP"/>
        <w:spacing w:line="240" w:lineRule="auto"/>
        <w:jc w:val="both"/>
        <w:rPr>
          <w:rFonts w:ascii="Arial" w:hAnsi="Arial"/>
          <w:sz w:val="18"/>
        </w:rPr>
      </w:pPr>
    </w:p>
    <w:p w:rsidR="00BF1F9C" w:rsidRDefault="004A70A7" w:rsidP="005449EB">
      <w:pPr>
        <w:pStyle w:val="ZkladntextIMP"/>
        <w:numPr>
          <w:ilvl w:val="0"/>
          <w:numId w:val="2"/>
        </w:numPr>
        <w:tabs>
          <w:tab w:val="clear" w:pos="2340"/>
          <w:tab w:val="num" w:pos="540"/>
        </w:tabs>
        <w:spacing w:line="240" w:lineRule="auto"/>
        <w:ind w:left="540" w:hanging="540"/>
        <w:jc w:val="both"/>
        <w:rPr>
          <w:rFonts w:ascii="Arial" w:hAnsi="Arial"/>
          <w:sz w:val="18"/>
        </w:rPr>
      </w:pPr>
      <w:r w:rsidRPr="004A70A7">
        <w:rPr>
          <w:rFonts w:ascii="Arial" w:hAnsi="Arial"/>
          <w:sz w:val="18"/>
        </w:rPr>
        <w:t xml:space="preserve">Úhrada bude </w:t>
      </w:r>
      <w:r w:rsidR="00BF1F9C" w:rsidRPr="004A70A7">
        <w:rPr>
          <w:rFonts w:ascii="Arial" w:hAnsi="Arial"/>
          <w:sz w:val="18"/>
        </w:rPr>
        <w:t xml:space="preserve">uhrazena </w:t>
      </w:r>
      <w:r w:rsidR="00BF1F9C">
        <w:rPr>
          <w:rFonts w:ascii="Arial" w:hAnsi="Arial"/>
          <w:sz w:val="18"/>
        </w:rPr>
        <w:t xml:space="preserve">dle tohoto článku této smlouvy, </w:t>
      </w:r>
      <w:r w:rsidR="00BF1F9C" w:rsidRPr="004A70A7">
        <w:rPr>
          <w:rFonts w:ascii="Arial" w:hAnsi="Arial"/>
          <w:sz w:val="18"/>
        </w:rPr>
        <w:t xml:space="preserve">vždy na základě daňového dokladu (faktury) vystaveného </w:t>
      </w:r>
      <w:r w:rsidR="00BF1F9C">
        <w:rPr>
          <w:rFonts w:ascii="Arial" w:hAnsi="Arial"/>
          <w:sz w:val="18"/>
        </w:rPr>
        <w:t>příkazníkem</w:t>
      </w:r>
      <w:r w:rsidR="00BF1F9C" w:rsidRPr="00BF1F9C">
        <w:rPr>
          <w:rFonts w:ascii="Arial" w:hAnsi="Arial"/>
          <w:sz w:val="18"/>
        </w:rPr>
        <w:t xml:space="preserve"> </w:t>
      </w:r>
      <w:r w:rsidR="00BF1F9C">
        <w:rPr>
          <w:rFonts w:ascii="Arial" w:hAnsi="Arial"/>
          <w:sz w:val="18"/>
        </w:rPr>
        <w:t xml:space="preserve">následovně: </w:t>
      </w:r>
    </w:p>
    <w:p w:rsidR="004A70A7" w:rsidRPr="004A70A7" w:rsidRDefault="00BF1F9C" w:rsidP="00BF1F9C">
      <w:pPr>
        <w:pStyle w:val="ZkladntextIMP"/>
        <w:tabs>
          <w:tab w:val="left" w:pos="1134"/>
        </w:tabs>
        <w:spacing w:line="240" w:lineRule="auto"/>
        <w:ind w:left="540"/>
        <w:jc w:val="both"/>
        <w:rPr>
          <w:rFonts w:ascii="Arial" w:hAnsi="Arial"/>
          <w:sz w:val="18"/>
        </w:rPr>
      </w:pPr>
      <w:r>
        <w:rPr>
          <w:rFonts w:ascii="Arial" w:hAnsi="Arial"/>
          <w:b/>
          <w:sz w:val="18"/>
        </w:rPr>
        <w:t>3.2.1</w:t>
      </w:r>
      <w:r>
        <w:rPr>
          <w:rFonts w:ascii="Arial" w:hAnsi="Arial"/>
          <w:b/>
          <w:sz w:val="18"/>
        </w:rPr>
        <w:tab/>
        <w:t>U</w:t>
      </w:r>
      <w:r w:rsidR="004A70A7" w:rsidRPr="004A70A7">
        <w:rPr>
          <w:rFonts w:ascii="Arial" w:hAnsi="Arial"/>
          <w:b/>
          <w:sz w:val="18"/>
        </w:rPr>
        <w:t xml:space="preserve"> otevřeného řízení, užšího řízení a zjednodušeného podlimitního řízení</w:t>
      </w:r>
      <w:r w:rsidR="004A70A7">
        <w:rPr>
          <w:rFonts w:ascii="Arial" w:hAnsi="Arial"/>
          <w:sz w:val="18"/>
        </w:rPr>
        <w:t>:</w:t>
      </w:r>
    </w:p>
    <w:p w:rsidR="004A70A7" w:rsidRDefault="004A70A7" w:rsidP="005449EB">
      <w:pPr>
        <w:pStyle w:val="ZkladntextIMP"/>
        <w:numPr>
          <w:ilvl w:val="2"/>
          <w:numId w:val="16"/>
        </w:numPr>
        <w:spacing w:line="240" w:lineRule="auto"/>
        <w:ind w:left="1560" w:hanging="426"/>
        <w:jc w:val="both"/>
        <w:rPr>
          <w:rFonts w:ascii="Arial" w:hAnsi="Arial"/>
          <w:sz w:val="18"/>
        </w:rPr>
      </w:pPr>
      <w:r w:rsidRPr="004A70A7">
        <w:rPr>
          <w:rFonts w:ascii="Arial" w:hAnsi="Arial"/>
          <w:sz w:val="18"/>
        </w:rPr>
        <w:t xml:space="preserve">První fakturu vystaví </w:t>
      </w:r>
      <w:r>
        <w:rPr>
          <w:rFonts w:ascii="Arial" w:hAnsi="Arial"/>
          <w:sz w:val="18"/>
        </w:rPr>
        <w:t>příkazník</w:t>
      </w:r>
      <w:r w:rsidRPr="004A70A7">
        <w:rPr>
          <w:rFonts w:ascii="Arial" w:hAnsi="Arial"/>
          <w:sz w:val="18"/>
        </w:rPr>
        <w:t xml:space="preserve"> po zpracování zadávací dokumentace, a to ve výši 20% z ceny stanovené za konkrétní druh zadávacího řízení.</w:t>
      </w:r>
    </w:p>
    <w:p w:rsidR="00C01A77" w:rsidRDefault="004A70A7" w:rsidP="005449EB">
      <w:pPr>
        <w:pStyle w:val="ZkladntextIMP"/>
        <w:numPr>
          <w:ilvl w:val="2"/>
          <w:numId w:val="16"/>
        </w:numPr>
        <w:spacing w:line="240" w:lineRule="auto"/>
        <w:ind w:left="1560" w:hanging="426"/>
        <w:jc w:val="both"/>
        <w:rPr>
          <w:rFonts w:ascii="Arial" w:hAnsi="Arial"/>
          <w:sz w:val="18"/>
        </w:rPr>
      </w:pPr>
      <w:r w:rsidRPr="004A70A7">
        <w:rPr>
          <w:rFonts w:ascii="Arial" w:hAnsi="Arial"/>
          <w:sz w:val="18"/>
        </w:rPr>
        <w:lastRenderedPageBreak/>
        <w:t xml:space="preserve">Druhou fakturu vystaví </w:t>
      </w:r>
      <w:r>
        <w:rPr>
          <w:rFonts w:ascii="Arial" w:hAnsi="Arial"/>
          <w:sz w:val="18"/>
        </w:rPr>
        <w:t xml:space="preserve">příkazník </w:t>
      </w:r>
      <w:r w:rsidRPr="004A70A7">
        <w:rPr>
          <w:rFonts w:ascii="Arial" w:hAnsi="Arial"/>
          <w:sz w:val="18"/>
        </w:rPr>
        <w:t xml:space="preserve">po otevírání obálek s nabídkami, tj. po vytvoření protokolu o zasedání komise pro otevírání obálek s nabídkami, a to ve výši 30% z ceny stanovené pro konkrétní druh zadávacího řízení. </w:t>
      </w:r>
    </w:p>
    <w:p w:rsidR="004A70A7" w:rsidRDefault="004A70A7" w:rsidP="005449EB">
      <w:pPr>
        <w:pStyle w:val="ZkladntextIMP"/>
        <w:numPr>
          <w:ilvl w:val="2"/>
          <w:numId w:val="16"/>
        </w:numPr>
        <w:spacing w:line="240" w:lineRule="auto"/>
        <w:ind w:left="1560" w:hanging="426"/>
        <w:jc w:val="both"/>
        <w:rPr>
          <w:rFonts w:ascii="Arial" w:hAnsi="Arial"/>
          <w:sz w:val="18"/>
        </w:rPr>
      </w:pPr>
      <w:r w:rsidRPr="00C01A77">
        <w:rPr>
          <w:rFonts w:ascii="Arial" w:hAnsi="Arial"/>
          <w:sz w:val="18"/>
        </w:rPr>
        <w:t>Konečnou fakturu vystaví</w:t>
      </w:r>
      <w:r w:rsidR="00C01A77" w:rsidRPr="00C01A77">
        <w:rPr>
          <w:rFonts w:ascii="Arial" w:hAnsi="Arial"/>
          <w:sz w:val="18"/>
        </w:rPr>
        <w:t xml:space="preserve"> </w:t>
      </w:r>
      <w:r w:rsidR="00C01A77">
        <w:rPr>
          <w:rFonts w:ascii="Arial" w:hAnsi="Arial"/>
          <w:sz w:val="18"/>
        </w:rPr>
        <w:t>příkazník</w:t>
      </w:r>
      <w:r w:rsidR="00C01A77" w:rsidRPr="00C01A77">
        <w:rPr>
          <w:rFonts w:ascii="Arial" w:hAnsi="Arial"/>
          <w:sz w:val="18"/>
        </w:rPr>
        <w:t xml:space="preserve"> </w:t>
      </w:r>
      <w:r w:rsidRPr="00C01A77">
        <w:rPr>
          <w:rFonts w:ascii="Arial" w:hAnsi="Arial"/>
          <w:sz w:val="18"/>
        </w:rPr>
        <w:t>po uveřejnění výsledků zadávacího řízení v informačním systému (tedy po vyřešení všech případných námitek, případně rozkladů) a po předání veškeré dokumentace z průběhu zadávacího řízení ke dni uzavření smlouvy.  Výše konečné faktury bude účtována ve výši 50% z ceny stanovené pro konkrétní druh zadávacího řízení.</w:t>
      </w:r>
    </w:p>
    <w:p w:rsidR="00C01A77" w:rsidRPr="00C01A77" w:rsidRDefault="00C01A77" w:rsidP="00C01A77">
      <w:pPr>
        <w:pStyle w:val="ZkladntextIMP"/>
        <w:spacing w:line="240" w:lineRule="auto"/>
        <w:ind w:left="1260"/>
        <w:jc w:val="both"/>
        <w:rPr>
          <w:rFonts w:ascii="Arial" w:hAnsi="Arial"/>
          <w:sz w:val="18"/>
        </w:rPr>
      </w:pPr>
    </w:p>
    <w:p w:rsidR="004A70A7" w:rsidRPr="004A70A7" w:rsidRDefault="00BF1F9C" w:rsidP="0069222D">
      <w:pPr>
        <w:pStyle w:val="ZkladntextIMP"/>
        <w:spacing w:line="240" w:lineRule="auto"/>
        <w:ind w:left="1134" w:hanging="594"/>
        <w:jc w:val="both"/>
        <w:rPr>
          <w:rFonts w:ascii="Arial" w:hAnsi="Arial"/>
          <w:sz w:val="18"/>
        </w:rPr>
      </w:pPr>
      <w:r>
        <w:rPr>
          <w:rFonts w:ascii="Arial" w:hAnsi="Arial"/>
          <w:b/>
          <w:sz w:val="18"/>
        </w:rPr>
        <w:t xml:space="preserve">3.2.2. U </w:t>
      </w:r>
      <w:r w:rsidR="004A70A7" w:rsidRPr="00C01A77">
        <w:rPr>
          <w:rFonts w:ascii="Arial" w:hAnsi="Arial"/>
          <w:b/>
          <w:sz w:val="18"/>
        </w:rPr>
        <w:t>jednací</w:t>
      </w:r>
      <w:r>
        <w:rPr>
          <w:rFonts w:ascii="Arial" w:hAnsi="Arial"/>
          <w:b/>
          <w:sz w:val="18"/>
        </w:rPr>
        <w:t>ho</w:t>
      </w:r>
      <w:r w:rsidR="004A70A7" w:rsidRPr="00C01A77">
        <w:rPr>
          <w:rFonts w:ascii="Arial" w:hAnsi="Arial"/>
          <w:b/>
          <w:sz w:val="18"/>
        </w:rPr>
        <w:t xml:space="preserve"> řízení bez uveřejnění</w:t>
      </w:r>
      <w:r w:rsidR="007766DA">
        <w:rPr>
          <w:rFonts w:ascii="Arial" w:hAnsi="Arial"/>
          <w:b/>
          <w:sz w:val="18"/>
        </w:rPr>
        <w:t>, u jednacího řízení s uveřejněním, soutěžního dialogu</w:t>
      </w:r>
      <w:r w:rsidR="004A70A7" w:rsidRPr="00C01A77">
        <w:rPr>
          <w:rFonts w:ascii="Arial" w:hAnsi="Arial"/>
          <w:b/>
          <w:sz w:val="18"/>
        </w:rPr>
        <w:t xml:space="preserve"> a </w:t>
      </w:r>
      <w:r w:rsidR="00C01A77">
        <w:rPr>
          <w:rFonts w:ascii="Arial" w:hAnsi="Arial"/>
          <w:b/>
          <w:sz w:val="18"/>
        </w:rPr>
        <w:t>u</w:t>
      </w:r>
      <w:r w:rsidR="004A70A7" w:rsidRPr="00C01A77">
        <w:rPr>
          <w:rFonts w:ascii="Arial" w:hAnsi="Arial"/>
          <w:b/>
          <w:sz w:val="18"/>
        </w:rPr>
        <w:t xml:space="preserve"> soutěže o návrh</w:t>
      </w:r>
      <w:r w:rsidR="004A70A7" w:rsidRPr="004A70A7">
        <w:rPr>
          <w:rFonts w:ascii="Arial" w:hAnsi="Arial"/>
          <w:sz w:val="18"/>
        </w:rPr>
        <w:t xml:space="preserve"> bude </w:t>
      </w:r>
      <w:r w:rsidR="00C01A77">
        <w:rPr>
          <w:rFonts w:ascii="Arial" w:hAnsi="Arial"/>
          <w:sz w:val="18"/>
        </w:rPr>
        <w:t xml:space="preserve">uhrazena </w:t>
      </w:r>
      <w:r w:rsidR="004A70A7" w:rsidRPr="004A70A7">
        <w:rPr>
          <w:rFonts w:ascii="Arial" w:hAnsi="Arial"/>
          <w:sz w:val="18"/>
        </w:rPr>
        <w:t>po dokončení zadávacího řízení na základě daňového dokladu (faktury) vystaveného dodavatelem.</w:t>
      </w:r>
    </w:p>
    <w:p w:rsidR="004A70A7" w:rsidRPr="004A70A7" w:rsidRDefault="004A70A7" w:rsidP="00C01A77">
      <w:pPr>
        <w:pStyle w:val="ZkladntextIMP"/>
        <w:spacing w:line="240" w:lineRule="auto"/>
        <w:ind w:left="540"/>
        <w:jc w:val="both"/>
        <w:rPr>
          <w:rFonts w:ascii="Arial" w:hAnsi="Arial"/>
          <w:sz w:val="18"/>
        </w:rPr>
      </w:pPr>
    </w:p>
    <w:p w:rsidR="004A70A7" w:rsidRPr="004A70A7" w:rsidRDefault="004A70A7" w:rsidP="005449EB">
      <w:pPr>
        <w:pStyle w:val="ZkladntextIMP"/>
        <w:numPr>
          <w:ilvl w:val="0"/>
          <w:numId w:val="2"/>
        </w:numPr>
        <w:tabs>
          <w:tab w:val="clear" w:pos="2340"/>
          <w:tab w:val="num" w:pos="540"/>
        </w:tabs>
        <w:spacing w:line="240" w:lineRule="auto"/>
        <w:ind w:left="540" w:hanging="540"/>
        <w:jc w:val="both"/>
        <w:rPr>
          <w:rFonts w:ascii="Arial" w:hAnsi="Arial"/>
          <w:sz w:val="18"/>
        </w:rPr>
      </w:pPr>
      <w:r w:rsidRPr="004A70A7">
        <w:rPr>
          <w:rFonts w:ascii="Arial" w:hAnsi="Arial"/>
          <w:sz w:val="18"/>
        </w:rPr>
        <w:t xml:space="preserve">Daňový doklad může </w:t>
      </w:r>
      <w:r w:rsidR="00C01A77">
        <w:rPr>
          <w:rFonts w:ascii="Arial" w:hAnsi="Arial"/>
          <w:sz w:val="18"/>
        </w:rPr>
        <w:t xml:space="preserve">příkazník </w:t>
      </w:r>
      <w:r w:rsidRPr="004A70A7">
        <w:rPr>
          <w:rFonts w:ascii="Arial" w:hAnsi="Arial"/>
          <w:sz w:val="18"/>
        </w:rPr>
        <w:t xml:space="preserve">vystavit na základě protokolu o předání realizované části zadávacího řízení, či celého řízení. Protokol </w:t>
      </w:r>
      <w:r w:rsidR="00C01A77">
        <w:rPr>
          <w:rFonts w:ascii="Arial" w:hAnsi="Arial"/>
          <w:sz w:val="18"/>
        </w:rPr>
        <w:t xml:space="preserve">musí být podepsaný příkazcem. </w:t>
      </w:r>
    </w:p>
    <w:p w:rsidR="004A70A7" w:rsidRPr="004A70A7" w:rsidRDefault="004A70A7" w:rsidP="00C01A77">
      <w:pPr>
        <w:pStyle w:val="ZkladntextIMP"/>
        <w:spacing w:line="240" w:lineRule="auto"/>
        <w:ind w:left="540"/>
        <w:jc w:val="both"/>
        <w:rPr>
          <w:rFonts w:ascii="Arial" w:hAnsi="Arial"/>
          <w:sz w:val="18"/>
        </w:rPr>
      </w:pPr>
    </w:p>
    <w:p w:rsidR="004A70A7" w:rsidRPr="004A70A7" w:rsidRDefault="004A70A7" w:rsidP="005449EB">
      <w:pPr>
        <w:pStyle w:val="ZkladntextIMP"/>
        <w:numPr>
          <w:ilvl w:val="0"/>
          <w:numId w:val="2"/>
        </w:numPr>
        <w:tabs>
          <w:tab w:val="clear" w:pos="2340"/>
          <w:tab w:val="num" w:pos="540"/>
        </w:tabs>
        <w:spacing w:line="240" w:lineRule="auto"/>
        <w:ind w:left="540" w:hanging="540"/>
        <w:jc w:val="both"/>
        <w:rPr>
          <w:rFonts w:ascii="Arial" w:hAnsi="Arial" w:cs="Arial"/>
          <w:sz w:val="18"/>
          <w:szCs w:val="18"/>
        </w:rPr>
      </w:pPr>
      <w:r w:rsidRPr="004A70A7">
        <w:rPr>
          <w:rFonts w:ascii="Arial" w:hAnsi="Arial"/>
          <w:sz w:val="18"/>
        </w:rPr>
        <w:t xml:space="preserve">Splatnost dokladů je stanovena na 21 dnů od data vystavení faktury </w:t>
      </w:r>
      <w:r w:rsidR="00C01A77">
        <w:rPr>
          <w:rFonts w:ascii="Arial" w:hAnsi="Arial"/>
          <w:sz w:val="18"/>
        </w:rPr>
        <w:t>příkazníkem</w:t>
      </w:r>
      <w:r w:rsidRPr="004A70A7">
        <w:rPr>
          <w:rFonts w:ascii="Arial" w:hAnsi="Arial"/>
          <w:sz w:val="18"/>
        </w:rPr>
        <w:t>, a to za předpokladu doručení faktury na fakturační adresu, kterou je sídlo zadavatele, do tří dnů od data jejího vystavení. V případě pozdějšího doručení faktury je splatnost 21 kalendářních dnů ode</w:t>
      </w:r>
      <w:r w:rsidRPr="004A70A7">
        <w:rPr>
          <w:rFonts w:ascii="Arial" w:hAnsi="Arial" w:cs="Arial"/>
          <w:sz w:val="18"/>
          <w:szCs w:val="18"/>
        </w:rPr>
        <w:t xml:space="preserve"> dne skutečného doručení faktury zadavateli.</w:t>
      </w:r>
    </w:p>
    <w:p w:rsidR="004A70A7" w:rsidRPr="004A70A7" w:rsidRDefault="004A70A7" w:rsidP="004A70A7">
      <w:pPr>
        <w:autoSpaceDE w:val="0"/>
        <w:ind w:left="567"/>
        <w:jc w:val="both"/>
        <w:rPr>
          <w:rFonts w:ascii="Arial" w:hAnsi="Arial" w:cs="Arial"/>
          <w:sz w:val="18"/>
          <w:szCs w:val="18"/>
        </w:rPr>
      </w:pPr>
    </w:p>
    <w:bookmarkEnd w:id="1"/>
    <w:p w:rsidR="00A057F2" w:rsidRDefault="00A057F2">
      <w:pPr>
        <w:pStyle w:val="Nadpis1"/>
        <w:rPr>
          <w:rFonts w:ascii="Arial" w:hAnsi="Arial"/>
          <w:sz w:val="18"/>
        </w:rPr>
      </w:pPr>
      <w:r>
        <w:rPr>
          <w:rFonts w:ascii="Arial" w:hAnsi="Arial"/>
          <w:sz w:val="18"/>
        </w:rPr>
        <w:t>Článek čtvrtý</w:t>
      </w:r>
    </w:p>
    <w:p w:rsidR="00A057F2" w:rsidRDefault="00A057F2">
      <w:pPr>
        <w:jc w:val="center"/>
        <w:rPr>
          <w:rFonts w:ascii="Arial" w:hAnsi="Arial"/>
          <w:b/>
          <w:sz w:val="18"/>
        </w:rPr>
      </w:pPr>
      <w:r>
        <w:rPr>
          <w:rFonts w:ascii="Arial" w:hAnsi="Arial"/>
          <w:b/>
          <w:sz w:val="18"/>
        </w:rPr>
        <w:t>Záruka, smluvní pokuty</w:t>
      </w:r>
    </w:p>
    <w:p w:rsidR="00A057F2" w:rsidRDefault="00A057F2">
      <w:pPr>
        <w:pStyle w:val="Zkladntext"/>
        <w:rPr>
          <w:rFonts w:ascii="Arial" w:hAnsi="Arial"/>
          <w:color w:val="auto"/>
          <w:sz w:val="18"/>
        </w:rPr>
      </w:pPr>
    </w:p>
    <w:p w:rsidR="00F23B18" w:rsidRPr="00F23B18" w:rsidRDefault="00B14C1B" w:rsidP="005449EB">
      <w:pPr>
        <w:pStyle w:val="Zkladntext"/>
        <w:numPr>
          <w:ilvl w:val="0"/>
          <w:numId w:val="3"/>
        </w:numPr>
        <w:tabs>
          <w:tab w:val="clear" w:pos="2340"/>
          <w:tab w:val="num" w:pos="540"/>
        </w:tabs>
        <w:ind w:left="540" w:hanging="540"/>
        <w:jc w:val="both"/>
        <w:rPr>
          <w:rFonts w:ascii="Arial" w:hAnsi="Arial" w:cs="Arial"/>
          <w:b w:val="0"/>
          <w:sz w:val="18"/>
          <w:szCs w:val="18"/>
        </w:rPr>
      </w:pPr>
      <w:r>
        <w:rPr>
          <w:rFonts w:ascii="Arial" w:hAnsi="Arial"/>
          <w:b w:val="0"/>
          <w:sz w:val="18"/>
        </w:rPr>
        <w:t xml:space="preserve"> </w:t>
      </w:r>
      <w:r w:rsidR="003F6323" w:rsidRPr="00F23B18">
        <w:rPr>
          <w:rFonts w:ascii="Arial" w:hAnsi="Arial" w:cs="Arial"/>
          <w:b w:val="0"/>
          <w:sz w:val="18"/>
          <w:szCs w:val="18"/>
        </w:rPr>
        <w:t>Příkazník</w:t>
      </w:r>
      <w:r w:rsidR="00A057F2" w:rsidRPr="00F23B18">
        <w:rPr>
          <w:rFonts w:ascii="Arial" w:hAnsi="Arial" w:cs="Arial"/>
          <w:b w:val="0"/>
          <w:sz w:val="18"/>
          <w:szCs w:val="18"/>
        </w:rPr>
        <w:t xml:space="preserve"> ručí za bezchybné provedení plnění předmětu </w:t>
      </w:r>
      <w:r w:rsidR="003F6323" w:rsidRPr="00F23B18">
        <w:rPr>
          <w:rFonts w:ascii="Arial" w:hAnsi="Arial" w:cs="Arial"/>
          <w:b w:val="0"/>
          <w:sz w:val="18"/>
          <w:szCs w:val="18"/>
        </w:rPr>
        <w:t>příkaz</w:t>
      </w:r>
      <w:r w:rsidR="00A057F2" w:rsidRPr="00F23B18">
        <w:rPr>
          <w:rFonts w:ascii="Arial" w:hAnsi="Arial" w:cs="Arial"/>
          <w:b w:val="0"/>
          <w:sz w:val="18"/>
          <w:szCs w:val="18"/>
        </w:rPr>
        <w:t>ní smlouvy a to v</w:t>
      </w:r>
      <w:r w:rsidR="00FD0844" w:rsidRPr="00F23B18">
        <w:rPr>
          <w:rFonts w:ascii="Arial" w:hAnsi="Arial" w:cs="Arial"/>
          <w:b w:val="0"/>
          <w:sz w:val="18"/>
          <w:szCs w:val="18"/>
        </w:rPr>
        <w:t> </w:t>
      </w:r>
      <w:r w:rsidR="00A057F2" w:rsidRPr="00F23B18">
        <w:rPr>
          <w:rFonts w:ascii="Arial" w:hAnsi="Arial" w:cs="Arial"/>
          <w:b w:val="0"/>
          <w:sz w:val="18"/>
          <w:szCs w:val="18"/>
        </w:rPr>
        <w:t>rozsahu</w:t>
      </w:r>
      <w:r w:rsidR="00FD0844" w:rsidRPr="00F23B18">
        <w:rPr>
          <w:rFonts w:ascii="Arial" w:hAnsi="Arial" w:cs="Arial"/>
          <w:b w:val="0"/>
          <w:sz w:val="18"/>
          <w:szCs w:val="18"/>
        </w:rPr>
        <w:t xml:space="preserve"> dle tohoto článku smlouvy. </w:t>
      </w:r>
    </w:p>
    <w:p w:rsidR="00F23B18" w:rsidRPr="00F23B18" w:rsidRDefault="00F23B18" w:rsidP="00F23B18">
      <w:pPr>
        <w:pStyle w:val="Zkladntext"/>
        <w:ind w:left="540"/>
        <w:jc w:val="both"/>
        <w:rPr>
          <w:rFonts w:ascii="Arial" w:hAnsi="Arial" w:cs="Arial"/>
          <w:b w:val="0"/>
          <w:sz w:val="18"/>
          <w:szCs w:val="18"/>
        </w:rPr>
      </w:pPr>
    </w:p>
    <w:p w:rsidR="00F23B18" w:rsidRPr="00F23B18" w:rsidRDefault="00F23B18" w:rsidP="005449EB">
      <w:pPr>
        <w:pStyle w:val="Zkladntext"/>
        <w:numPr>
          <w:ilvl w:val="0"/>
          <w:numId w:val="3"/>
        </w:numPr>
        <w:tabs>
          <w:tab w:val="clear" w:pos="2340"/>
          <w:tab w:val="num" w:pos="540"/>
        </w:tabs>
        <w:ind w:left="540" w:hanging="540"/>
        <w:jc w:val="both"/>
        <w:rPr>
          <w:rFonts w:ascii="Arial" w:hAnsi="Arial" w:cs="Arial"/>
          <w:b w:val="0"/>
          <w:sz w:val="18"/>
          <w:szCs w:val="18"/>
        </w:rPr>
      </w:pPr>
      <w:r w:rsidRPr="00F23B18">
        <w:rPr>
          <w:rFonts w:ascii="Arial" w:hAnsi="Arial" w:cs="Arial"/>
          <w:b w:val="0"/>
          <w:bCs/>
          <w:sz w:val="18"/>
          <w:szCs w:val="18"/>
        </w:rPr>
        <w:t xml:space="preserve">V případě nedodržení termínů a lhůt stanovených pro zadávací řízení dle ZVZ z důvodu pochybení na straně </w:t>
      </w:r>
      <w:r>
        <w:rPr>
          <w:rFonts w:ascii="Arial" w:hAnsi="Arial" w:cs="Arial"/>
          <w:b w:val="0"/>
          <w:bCs/>
          <w:sz w:val="18"/>
          <w:szCs w:val="18"/>
        </w:rPr>
        <w:t>p</w:t>
      </w:r>
      <w:r w:rsidRPr="00F23B18">
        <w:rPr>
          <w:rFonts w:ascii="Arial" w:hAnsi="Arial" w:cs="Arial"/>
          <w:b w:val="0"/>
          <w:sz w:val="18"/>
          <w:szCs w:val="18"/>
        </w:rPr>
        <w:t>říkazník</w:t>
      </w:r>
      <w:r>
        <w:rPr>
          <w:rFonts w:ascii="Arial" w:hAnsi="Arial" w:cs="Arial"/>
          <w:b w:val="0"/>
          <w:sz w:val="18"/>
          <w:szCs w:val="18"/>
        </w:rPr>
        <w:t>a</w:t>
      </w:r>
      <w:r w:rsidRPr="00F23B18">
        <w:rPr>
          <w:rFonts w:ascii="Arial" w:hAnsi="Arial" w:cs="Arial"/>
          <w:b w:val="0"/>
          <w:bCs/>
          <w:sz w:val="18"/>
          <w:szCs w:val="18"/>
        </w:rPr>
        <w:t xml:space="preserve">, uhradí </w:t>
      </w:r>
      <w:r>
        <w:rPr>
          <w:rFonts w:ascii="Arial" w:hAnsi="Arial" w:cs="Arial"/>
          <w:b w:val="0"/>
          <w:bCs/>
          <w:sz w:val="18"/>
          <w:szCs w:val="18"/>
        </w:rPr>
        <w:t>p</w:t>
      </w:r>
      <w:r w:rsidRPr="00F23B18">
        <w:rPr>
          <w:rFonts w:ascii="Arial" w:hAnsi="Arial" w:cs="Arial"/>
          <w:b w:val="0"/>
          <w:sz w:val="18"/>
          <w:szCs w:val="18"/>
        </w:rPr>
        <w:t>říkazník</w:t>
      </w:r>
      <w:r w:rsidRPr="00F23B18">
        <w:rPr>
          <w:rFonts w:ascii="Arial" w:hAnsi="Arial" w:cs="Arial"/>
          <w:b w:val="0"/>
          <w:bCs/>
          <w:sz w:val="18"/>
          <w:szCs w:val="18"/>
        </w:rPr>
        <w:t xml:space="preserve"> </w:t>
      </w:r>
      <w:r>
        <w:rPr>
          <w:rFonts w:ascii="Arial" w:hAnsi="Arial" w:cs="Arial"/>
          <w:b w:val="0"/>
          <w:bCs/>
          <w:sz w:val="18"/>
          <w:szCs w:val="18"/>
        </w:rPr>
        <w:t xml:space="preserve">příkazci </w:t>
      </w:r>
      <w:r w:rsidRPr="00F23B18">
        <w:rPr>
          <w:rFonts w:ascii="Arial" w:hAnsi="Arial" w:cs="Arial"/>
          <w:b w:val="0"/>
          <w:bCs/>
          <w:sz w:val="18"/>
          <w:szCs w:val="18"/>
        </w:rPr>
        <w:t xml:space="preserve">smluvní pokutu </w:t>
      </w:r>
      <w:r w:rsidRPr="00F23B18">
        <w:rPr>
          <w:rFonts w:ascii="Arial" w:hAnsi="Arial" w:cs="Arial"/>
          <w:bCs/>
          <w:sz w:val="18"/>
          <w:szCs w:val="18"/>
        </w:rPr>
        <w:t>ve výši 1 000 Kč za každý</w:t>
      </w:r>
      <w:r w:rsidRPr="00F23B18">
        <w:rPr>
          <w:rFonts w:ascii="Arial" w:hAnsi="Arial" w:cs="Arial"/>
          <w:b w:val="0"/>
          <w:bCs/>
          <w:sz w:val="18"/>
          <w:szCs w:val="18"/>
        </w:rPr>
        <w:t xml:space="preserve"> (i započatý) den prodlení.</w:t>
      </w:r>
    </w:p>
    <w:p w:rsidR="00F23B18" w:rsidRPr="00F23B18" w:rsidRDefault="00F23B18" w:rsidP="00F23B18">
      <w:pPr>
        <w:pStyle w:val="Odstavecseseznamem"/>
        <w:jc w:val="both"/>
        <w:rPr>
          <w:rFonts w:ascii="Arial" w:hAnsi="Arial" w:cs="Arial"/>
          <w:bCs/>
          <w:sz w:val="18"/>
          <w:szCs w:val="18"/>
        </w:rPr>
      </w:pPr>
    </w:p>
    <w:p w:rsidR="00F23B18" w:rsidRPr="00F23B18" w:rsidRDefault="00F23B18" w:rsidP="005449EB">
      <w:pPr>
        <w:pStyle w:val="Zkladntext"/>
        <w:numPr>
          <w:ilvl w:val="0"/>
          <w:numId w:val="3"/>
        </w:numPr>
        <w:tabs>
          <w:tab w:val="clear" w:pos="2340"/>
          <w:tab w:val="num" w:pos="540"/>
        </w:tabs>
        <w:ind w:left="540" w:hanging="540"/>
        <w:jc w:val="both"/>
        <w:rPr>
          <w:rFonts w:ascii="Arial" w:hAnsi="Arial" w:cs="Arial"/>
          <w:b w:val="0"/>
          <w:sz w:val="18"/>
          <w:szCs w:val="18"/>
        </w:rPr>
      </w:pPr>
      <w:r w:rsidRPr="00F23B18">
        <w:rPr>
          <w:rFonts w:ascii="Arial" w:hAnsi="Arial" w:cs="Arial"/>
          <w:b w:val="0"/>
          <w:bCs/>
          <w:sz w:val="18"/>
          <w:szCs w:val="18"/>
        </w:rPr>
        <w:t xml:space="preserve">V případě, že </w:t>
      </w:r>
      <w:r>
        <w:rPr>
          <w:rFonts w:ascii="Arial" w:hAnsi="Arial" w:cs="Arial"/>
          <w:b w:val="0"/>
          <w:bCs/>
          <w:sz w:val="18"/>
          <w:szCs w:val="18"/>
        </w:rPr>
        <w:t>p</w:t>
      </w:r>
      <w:r w:rsidRPr="00F23B18">
        <w:rPr>
          <w:rFonts w:ascii="Arial" w:hAnsi="Arial" w:cs="Arial"/>
          <w:b w:val="0"/>
          <w:sz w:val="18"/>
          <w:szCs w:val="18"/>
        </w:rPr>
        <w:t>říkazník</w:t>
      </w:r>
      <w:r w:rsidRPr="00F23B18">
        <w:rPr>
          <w:rFonts w:ascii="Arial" w:hAnsi="Arial" w:cs="Arial"/>
          <w:b w:val="0"/>
          <w:bCs/>
          <w:sz w:val="18"/>
          <w:szCs w:val="18"/>
        </w:rPr>
        <w:t xml:space="preserve"> prokazatelně nedodrží povinnost mlčenlivosti ve vztahu k jakékoliv veřejné zakázce </w:t>
      </w:r>
      <w:r>
        <w:rPr>
          <w:rFonts w:ascii="Arial" w:hAnsi="Arial" w:cs="Arial"/>
          <w:b w:val="0"/>
          <w:bCs/>
          <w:sz w:val="18"/>
          <w:szCs w:val="18"/>
        </w:rPr>
        <w:t>příkazce</w:t>
      </w:r>
      <w:r w:rsidRPr="00F23B18">
        <w:rPr>
          <w:rFonts w:ascii="Arial" w:hAnsi="Arial" w:cs="Arial"/>
          <w:b w:val="0"/>
          <w:bCs/>
          <w:sz w:val="18"/>
          <w:szCs w:val="18"/>
        </w:rPr>
        <w:t xml:space="preserve">, je </w:t>
      </w:r>
      <w:r>
        <w:rPr>
          <w:rFonts w:ascii="Arial" w:hAnsi="Arial" w:cs="Arial"/>
          <w:b w:val="0"/>
          <w:bCs/>
          <w:sz w:val="18"/>
          <w:szCs w:val="18"/>
        </w:rPr>
        <w:t>příkazce</w:t>
      </w:r>
      <w:r w:rsidRPr="00F23B18">
        <w:rPr>
          <w:rFonts w:ascii="Arial" w:hAnsi="Arial" w:cs="Arial"/>
          <w:b w:val="0"/>
          <w:bCs/>
          <w:sz w:val="18"/>
          <w:szCs w:val="18"/>
        </w:rPr>
        <w:t xml:space="preserve"> oprávněn po </w:t>
      </w:r>
      <w:r>
        <w:rPr>
          <w:rFonts w:ascii="Arial" w:hAnsi="Arial" w:cs="Arial"/>
          <w:b w:val="0"/>
          <w:bCs/>
          <w:sz w:val="18"/>
          <w:szCs w:val="18"/>
        </w:rPr>
        <w:t>příkazníkovi</w:t>
      </w:r>
      <w:r w:rsidRPr="00F23B18">
        <w:rPr>
          <w:rFonts w:ascii="Arial" w:hAnsi="Arial" w:cs="Arial"/>
          <w:b w:val="0"/>
          <w:bCs/>
          <w:sz w:val="18"/>
          <w:szCs w:val="18"/>
        </w:rPr>
        <w:t xml:space="preserve"> požadovat zaplacení smluvní pokuty </w:t>
      </w:r>
      <w:r w:rsidRPr="00F23B18">
        <w:rPr>
          <w:rFonts w:ascii="Arial" w:hAnsi="Arial" w:cs="Arial"/>
          <w:bCs/>
          <w:sz w:val="18"/>
          <w:szCs w:val="18"/>
        </w:rPr>
        <w:t>ve výši 20.000,- Kč</w:t>
      </w:r>
      <w:r w:rsidRPr="00F23B18">
        <w:rPr>
          <w:rFonts w:ascii="Arial" w:hAnsi="Arial" w:cs="Arial"/>
          <w:b w:val="0"/>
          <w:bCs/>
          <w:sz w:val="18"/>
          <w:szCs w:val="18"/>
        </w:rPr>
        <w:t>, a to za každý takovýto případ.</w:t>
      </w:r>
    </w:p>
    <w:p w:rsidR="00F23B18" w:rsidRPr="00F23B18" w:rsidRDefault="00F23B18" w:rsidP="00F23B18">
      <w:pPr>
        <w:pStyle w:val="Odstavecseseznamem"/>
        <w:jc w:val="both"/>
        <w:rPr>
          <w:rFonts w:ascii="Arial" w:hAnsi="Arial" w:cs="Arial"/>
          <w:bCs/>
          <w:sz w:val="18"/>
          <w:szCs w:val="18"/>
        </w:rPr>
      </w:pPr>
    </w:p>
    <w:p w:rsidR="00F23B18" w:rsidRPr="00F23B18" w:rsidRDefault="00F23B18" w:rsidP="005449EB">
      <w:pPr>
        <w:pStyle w:val="Zkladntext"/>
        <w:numPr>
          <w:ilvl w:val="0"/>
          <w:numId w:val="3"/>
        </w:numPr>
        <w:tabs>
          <w:tab w:val="clear" w:pos="2340"/>
          <w:tab w:val="num" w:pos="540"/>
        </w:tabs>
        <w:ind w:left="540" w:hanging="540"/>
        <w:jc w:val="both"/>
        <w:rPr>
          <w:rFonts w:ascii="Arial" w:hAnsi="Arial" w:cs="Arial"/>
          <w:b w:val="0"/>
          <w:sz w:val="18"/>
          <w:szCs w:val="18"/>
        </w:rPr>
      </w:pPr>
      <w:r>
        <w:rPr>
          <w:rFonts w:ascii="Arial" w:hAnsi="Arial" w:cs="Arial"/>
          <w:b w:val="0"/>
          <w:sz w:val="18"/>
          <w:szCs w:val="18"/>
        </w:rPr>
        <w:t>P</w:t>
      </w:r>
      <w:r w:rsidRPr="00F23B18">
        <w:rPr>
          <w:rFonts w:ascii="Arial" w:hAnsi="Arial" w:cs="Arial"/>
          <w:b w:val="0"/>
          <w:sz w:val="18"/>
          <w:szCs w:val="18"/>
        </w:rPr>
        <w:t>říkazník</w:t>
      </w:r>
      <w:r>
        <w:rPr>
          <w:rFonts w:ascii="Arial" w:hAnsi="Arial" w:cs="Arial"/>
          <w:b w:val="0"/>
          <w:sz w:val="18"/>
          <w:szCs w:val="18"/>
        </w:rPr>
        <w:t xml:space="preserve"> </w:t>
      </w:r>
      <w:r w:rsidRPr="00F23B18">
        <w:rPr>
          <w:rFonts w:ascii="Arial" w:hAnsi="Arial" w:cs="Arial"/>
          <w:b w:val="0"/>
          <w:bCs/>
          <w:sz w:val="18"/>
          <w:szCs w:val="18"/>
        </w:rPr>
        <w:t>poskytne další záruky za bezvadnou přípravu a organizační zajištění celého průběhu veřejné zakázky dle ZVZ, a to v následujícím rozsahu:</w:t>
      </w:r>
    </w:p>
    <w:p w:rsidR="00F23B18" w:rsidRPr="00F23B18" w:rsidRDefault="00F23B18" w:rsidP="005449EB">
      <w:pPr>
        <w:pStyle w:val="Zkladntext"/>
        <w:numPr>
          <w:ilvl w:val="0"/>
          <w:numId w:val="13"/>
        </w:numPr>
        <w:jc w:val="both"/>
        <w:rPr>
          <w:rStyle w:val="FontStyle19"/>
          <w:bCs w:val="0"/>
          <w:sz w:val="18"/>
          <w:szCs w:val="18"/>
        </w:rPr>
      </w:pPr>
      <w:r w:rsidRPr="00F23B18">
        <w:rPr>
          <w:rFonts w:ascii="Arial" w:hAnsi="Arial" w:cs="Arial"/>
          <w:b w:val="0"/>
          <w:bCs/>
          <w:sz w:val="18"/>
          <w:szCs w:val="18"/>
        </w:rPr>
        <w:t xml:space="preserve">v </w:t>
      </w:r>
      <w:r w:rsidRPr="00F23B18">
        <w:rPr>
          <w:rStyle w:val="FontStyle19"/>
          <w:bCs w:val="0"/>
          <w:sz w:val="18"/>
          <w:szCs w:val="18"/>
        </w:rPr>
        <w:t xml:space="preserve">případě zrušení zadávacího řízení z důvodů, za které odpovídá </w:t>
      </w:r>
      <w:r>
        <w:rPr>
          <w:rFonts w:ascii="Arial" w:hAnsi="Arial" w:cs="Arial"/>
          <w:b w:val="0"/>
          <w:bCs/>
          <w:sz w:val="18"/>
          <w:szCs w:val="18"/>
        </w:rPr>
        <w:t>p</w:t>
      </w:r>
      <w:r w:rsidRPr="00F23B18">
        <w:rPr>
          <w:rFonts w:ascii="Arial" w:hAnsi="Arial" w:cs="Arial"/>
          <w:b w:val="0"/>
          <w:sz w:val="18"/>
          <w:szCs w:val="18"/>
        </w:rPr>
        <w:t>říkazník</w:t>
      </w:r>
      <w:r w:rsidRPr="00F23B18">
        <w:rPr>
          <w:rStyle w:val="FontStyle19"/>
          <w:bCs w:val="0"/>
          <w:sz w:val="18"/>
          <w:szCs w:val="18"/>
        </w:rPr>
        <w:t xml:space="preserve">, se </w:t>
      </w:r>
      <w:r>
        <w:rPr>
          <w:rFonts w:ascii="Arial" w:hAnsi="Arial" w:cs="Arial"/>
          <w:b w:val="0"/>
          <w:bCs/>
          <w:sz w:val="18"/>
          <w:szCs w:val="18"/>
        </w:rPr>
        <w:t>p</w:t>
      </w:r>
      <w:r w:rsidRPr="00F23B18">
        <w:rPr>
          <w:rFonts w:ascii="Arial" w:hAnsi="Arial" w:cs="Arial"/>
          <w:b w:val="0"/>
          <w:sz w:val="18"/>
          <w:szCs w:val="18"/>
        </w:rPr>
        <w:t>říkazník</w:t>
      </w:r>
      <w:r w:rsidRPr="00F23B18">
        <w:rPr>
          <w:rStyle w:val="FontStyle19"/>
          <w:bCs w:val="0"/>
          <w:sz w:val="18"/>
          <w:szCs w:val="18"/>
        </w:rPr>
        <w:t xml:space="preserve"> zavazuje provést následné organizační zajištění a administraci zadávacího řízení bezplatně; </w:t>
      </w:r>
    </w:p>
    <w:p w:rsidR="00F23B18" w:rsidRPr="00F23B18" w:rsidRDefault="00F23B18" w:rsidP="005449EB">
      <w:pPr>
        <w:pStyle w:val="Zkladntext"/>
        <w:numPr>
          <w:ilvl w:val="0"/>
          <w:numId w:val="13"/>
        </w:numPr>
        <w:jc w:val="both"/>
        <w:rPr>
          <w:rStyle w:val="FontStyle19"/>
          <w:bCs w:val="0"/>
          <w:sz w:val="18"/>
          <w:szCs w:val="18"/>
        </w:rPr>
      </w:pPr>
      <w:r w:rsidRPr="00F23B18">
        <w:rPr>
          <w:rStyle w:val="FontStyle19"/>
          <w:bCs w:val="0"/>
          <w:sz w:val="18"/>
          <w:szCs w:val="18"/>
        </w:rPr>
        <w:t xml:space="preserve">v případě nutnosti provedení nového úkonu v rámci zadávacího řízení nebo provedení nápravných opatření z důvodů, za které zodpovídá </w:t>
      </w:r>
      <w:r>
        <w:rPr>
          <w:rFonts w:ascii="Arial" w:hAnsi="Arial" w:cs="Arial"/>
          <w:b w:val="0"/>
          <w:bCs/>
          <w:sz w:val="18"/>
          <w:szCs w:val="18"/>
        </w:rPr>
        <w:t>p</w:t>
      </w:r>
      <w:r w:rsidRPr="00F23B18">
        <w:rPr>
          <w:rFonts w:ascii="Arial" w:hAnsi="Arial" w:cs="Arial"/>
          <w:b w:val="0"/>
          <w:sz w:val="18"/>
          <w:szCs w:val="18"/>
        </w:rPr>
        <w:t>říkazník</w:t>
      </w:r>
      <w:r w:rsidRPr="00F23B18">
        <w:rPr>
          <w:rStyle w:val="FontStyle19"/>
          <w:bCs w:val="0"/>
          <w:sz w:val="18"/>
          <w:szCs w:val="18"/>
        </w:rPr>
        <w:t xml:space="preserve">, tyto </w:t>
      </w:r>
      <w:r>
        <w:rPr>
          <w:rFonts w:ascii="Arial" w:hAnsi="Arial" w:cs="Arial"/>
          <w:b w:val="0"/>
          <w:bCs/>
          <w:sz w:val="18"/>
          <w:szCs w:val="18"/>
        </w:rPr>
        <w:t>p</w:t>
      </w:r>
      <w:r w:rsidRPr="00F23B18">
        <w:rPr>
          <w:rFonts w:ascii="Arial" w:hAnsi="Arial" w:cs="Arial"/>
          <w:b w:val="0"/>
          <w:sz w:val="18"/>
          <w:szCs w:val="18"/>
        </w:rPr>
        <w:t>říkazník</w:t>
      </w:r>
      <w:r w:rsidRPr="00F23B18">
        <w:rPr>
          <w:rStyle w:val="FontStyle19"/>
          <w:bCs w:val="0"/>
          <w:sz w:val="18"/>
          <w:szCs w:val="18"/>
        </w:rPr>
        <w:t xml:space="preserve"> provede na vlastní náklady;</w:t>
      </w:r>
    </w:p>
    <w:p w:rsidR="00F23B18" w:rsidRDefault="00F23B18" w:rsidP="005449EB">
      <w:pPr>
        <w:pStyle w:val="Zkladntext"/>
        <w:numPr>
          <w:ilvl w:val="0"/>
          <w:numId w:val="13"/>
        </w:numPr>
        <w:jc w:val="both"/>
        <w:rPr>
          <w:rStyle w:val="FontStyle19"/>
          <w:bCs w:val="0"/>
          <w:sz w:val="18"/>
          <w:szCs w:val="18"/>
        </w:rPr>
      </w:pPr>
      <w:r w:rsidRPr="00F23B18">
        <w:rPr>
          <w:rStyle w:val="FontStyle19"/>
          <w:bCs w:val="0"/>
          <w:sz w:val="18"/>
          <w:szCs w:val="18"/>
        </w:rPr>
        <w:t>v případě udělení majetkové sankce Úřadem pro ochranu hospodářské soutěže jde tato sankce v plné výši k</w:t>
      </w:r>
      <w:r>
        <w:rPr>
          <w:rStyle w:val="FontStyle19"/>
          <w:bCs w:val="0"/>
          <w:sz w:val="18"/>
          <w:szCs w:val="18"/>
        </w:rPr>
        <w:t> </w:t>
      </w:r>
      <w:r w:rsidRPr="00F23B18">
        <w:rPr>
          <w:rStyle w:val="FontStyle19"/>
          <w:bCs w:val="0"/>
          <w:sz w:val="18"/>
          <w:szCs w:val="18"/>
        </w:rPr>
        <w:t>tíži</w:t>
      </w:r>
      <w:r>
        <w:rPr>
          <w:rStyle w:val="FontStyle19"/>
          <w:bCs w:val="0"/>
          <w:sz w:val="18"/>
          <w:szCs w:val="18"/>
        </w:rPr>
        <w:t xml:space="preserve"> </w:t>
      </w:r>
      <w:r>
        <w:rPr>
          <w:rFonts w:ascii="Arial" w:hAnsi="Arial" w:cs="Arial"/>
          <w:b w:val="0"/>
          <w:bCs/>
          <w:sz w:val="18"/>
          <w:szCs w:val="18"/>
        </w:rPr>
        <w:t>p</w:t>
      </w:r>
      <w:r w:rsidRPr="00F23B18">
        <w:rPr>
          <w:rFonts w:ascii="Arial" w:hAnsi="Arial" w:cs="Arial"/>
          <w:b w:val="0"/>
          <w:sz w:val="18"/>
          <w:szCs w:val="18"/>
        </w:rPr>
        <w:t>říkazník</w:t>
      </w:r>
      <w:r>
        <w:rPr>
          <w:rFonts w:ascii="Arial" w:hAnsi="Arial" w:cs="Arial"/>
          <w:b w:val="0"/>
          <w:sz w:val="18"/>
          <w:szCs w:val="18"/>
        </w:rPr>
        <w:t>a</w:t>
      </w:r>
      <w:r w:rsidRPr="00F23B18">
        <w:rPr>
          <w:rStyle w:val="FontStyle19"/>
          <w:bCs w:val="0"/>
          <w:sz w:val="18"/>
          <w:szCs w:val="18"/>
        </w:rPr>
        <w:t>. Shodné ustanovení platí i v případě udělení sankce jiným orgánem.</w:t>
      </w:r>
    </w:p>
    <w:p w:rsidR="00F23B18" w:rsidRPr="00F23B18" w:rsidRDefault="00F23B18" w:rsidP="00F23B18">
      <w:pPr>
        <w:pStyle w:val="Zkladntext"/>
        <w:ind w:left="900"/>
        <w:jc w:val="both"/>
        <w:rPr>
          <w:rStyle w:val="FontStyle19"/>
          <w:bCs w:val="0"/>
          <w:sz w:val="18"/>
          <w:szCs w:val="18"/>
        </w:rPr>
      </w:pPr>
    </w:p>
    <w:p w:rsidR="00F23B18" w:rsidRDefault="00F23B18" w:rsidP="00F23B18">
      <w:pPr>
        <w:ind w:left="567" w:hanging="567"/>
        <w:jc w:val="both"/>
        <w:rPr>
          <w:rFonts w:ascii="Arial" w:hAnsi="Arial" w:cs="Arial"/>
          <w:sz w:val="18"/>
          <w:szCs w:val="18"/>
        </w:rPr>
      </w:pPr>
      <w:r w:rsidRPr="00F23B18">
        <w:rPr>
          <w:rFonts w:ascii="Arial" w:hAnsi="Arial" w:cs="Arial"/>
          <w:sz w:val="18"/>
          <w:szCs w:val="18"/>
        </w:rPr>
        <w:t xml:space="preserve">4.5. </w:t>
      </w:r>
      <w:r>
        <w:rPr>
          <w:rFonts w:ascii="Arial" w:hAnsi="Arial" w:cs="Arial"/>
          <w:sz w:val="18"/>
          <w:szCs w:val="18"/>
        </w:rPr>
        <w:tab/>
      </w:r>
      <w:r w:rsidRPr="00F23B18">
        <w:rPr>
          <w:rFonts w:ascii="Arial" w:hAnsi="Arial" w:cs="Arial"/>
          <w:sz w:val="18"/>
          <w:szCs w:val="18"/>
        </w:rPr>
        <w:t>Záruční lhůta je stanovena na dobu 5 let a začíná plynout ode dne uzavření smlouvy s vybraným uchazečem v rámci zadávacího řízení nebo od zrušení zadávacího řízení.</w:t>
      </w:r>
    </w:p>
    <w:p w:rsidR="00F23B18" w:rsidRPr="00F23B18" w:rsidRDefault="00F23B18" w:rsidP="00F23B18">
      <w:pPr>
        <w:ind w:left="567" w:hanging="567"/>
        <w:jc w:val="both"/>
        <w:rPr>
          <w:rFonts w:ascii="Arial" w:hAnsi="Arial" w:cs="Arial"/>
          <w:sz w:val="18"/>
          <w:szCs w:val="18"/>
        </w:rPr>
      </w:pPr>
    </w:p>
    <w:p w:rsidR="00F23B18" w:rsidRPr="00F23B18" w:rsidRDefault="00F23B18" w:rsidP="00F23B18">
      <w:pPr>
        <w:ind w:left="567" w:hanging="567"/>
        <w:jc w:val="both"/>
        <w:rPr>
          <w:rFonts w:ascii="Arial" w:hAnsi="Arial" w:cs="Arial"/>
          <w:sz w:val="18"/>
          <w:szCs w:val="18"/>
        </w:rPr>
      </w:pPr>
      <w:r w:rsidRPr="00F23B18">
        <w:rPr>
          <w:rFonts w:ascii="Arial" w:hAnsi="Arial" w:cs="Arial"/>
          <w:sz w:val="18"/>
          <w:szCs w:val="18"/>
        </w:rPr>
        <w:t xml:space="preserve">4.6. </w:t>
      </w:r>
      <w:r>
        <w:rPr>
          <w:rFonts w:ascii="Arial" w:hAnsi="Arial" w:cs="Arial"/>
          <w:sz w:val="18"/>
          <w:szCs w:val="18"/>
        </w:rPr>
        <w:tab/>
        <w:t>P</w:t>
      </w:r>
      <w:r w:rsidR="00FD0844" w:rsidRPr="00F23B18">
        <w:rPr>
          <w:rFonts w:ascii="Arial" w:hAnsi="Arial" w:cs="Arial"/>
          <w:sz w:val="18"/>
          <w:szCs w:val="18"/>
        </w:rPr>
        <w:t>říkazník je povinen být po celou dobu plnění smlouvy pojištěn dle požadavků specifikovaných v zadávací dokumentaci Veřejné zakázky</w:t>
      </w:r>
      <w:r>
        <w:rPr>
          <w:rFonts w:ascii="Arial" w:hAnsi="Arial" w:cs="Arial"/>
          <w:sz w:val="18"/>
          <w:szCs w:val="18"/>
        </w:rPr>
        <w:t>, tj. P</w:t>
      </w:r>
      <w:r w:rsidRPr="00F23B18">
        <w:rPr>
          <w:rFonts w:ascii="Arial" w:hAnsi="Arial" w:cs="Arial"/>
          <w:sz w:val="18"/>
          <w:szCs w:val="18"/>
        </w:rPr>
        <w:t>říkazník</w:t>
      </w:r>
      <w:r>
        <w:rPr>
          <w:rFonts w:ascii="Arial" w:hAnsi="Arial" w:cs="Arial"/>
          <w:sz w:val="18"/>
          <w:szCs w:val="18"/>
        </w:rPr>
        <w:t xml:space="preserve"> </w:t>
      </w:r>
      <w:r w:rsidRPr="00F23B18">
        <w:rPr>
          <w:rFonts w:ascii="Arial" w:hAnsi="Arial" w:cs="Arial"/>
          <w:sz w:val="18"/>
          <w:szCs w:val="18"/>
        </w:rPr>
        <w:t xml:space="preserve">se zavazuje mít sjednáno po celou dobu trvání této smlouvy pojištění odpovědnosti za škodu způsobenou činností příkazníka nebo jeho subdodavateli příkazci nebo třetím osobám, a to na limit pojistného plnění ve výši </w:t>
      </w:r>
      <w:r w:rsidRPr="00F23B18">
        <w:rPr>
          <w:rFonts w:ascii="Arial" w:hAnsi="Arial" w:cs="Arial"/>
          <w:b/>
          <w:sz w:val="18"/>
          <w:szCs w:val="18"/>
        </w:rPr>
        <w:t>alespoň 8.000.000,- Kč</w:t>
      </w:r>
      <w:r w:rsidRPr="00F23B18">
        <w:rPr>
          <w:rFonts w:ascii="Arial" w:hAnsi="Arial" w:cs="Arial"/>
          <w:sz w:val="18"/>
          <w:szCs w:val="18"/>
        </w:rPr>
        <w:t xml:space="preserve">. </w:t>
      </w:r>
      <w:r>
        <w:rPr>
          <w:rFonts w:ascii="Arial" w:hAnsi="Arial" w:cs="Arial"/>
          <w:sz w:val="18"/>
          <w:szCs w:val="18"/>
        </w:rPr>
        <w:t>P</w:t>
      </w:r>
      <w:r w:rsidRPr="00F23B18">
        <w:rPr>
          <w:rFonts w:ascii="Arial" w:hAnsi="Arial" w:cs="Arial"/>
          <w:sz w:val="18"/>
          <w:szCs w:val="18"/>
        </w:rPr>
        <w:t xml:space="preserve">říkazník se zavazuje nejpozději při uzavření Smlouvy předložit doklad o pojištění podle tohoto ustanovení na vyžádání příkazce. </w:t>
      </w:r>
    </w:p>
    <w:p w:rsidR="00F23B18" w:rsidRPr="00F23B18" w:rsidRDefault="00F23B18" w:rsidP="00F23B18">
      <w:pPr>
        <w:ind w:left="567" w:hanging="567"/>
        <w:jc w:val="both"/>
        <w:rPr>
          <w:rFonts w:ascii="Arial" w:hAnsi="Arial" w:cs="Arial"/>
          <w:sz w:val="18"/>
          <w:szCs w:val="18"/>
        </w:rPr>
      </w:pPr>
    </w:p>
    <w:p w:rsidR="00F23B18" w:rsidRPr="00FF523C" w:rsidRDefault="00F23B18" w:rsidP="00F23B18">
      <w:pPr>
        <w:ind w:left="567" w:hanging="567"/>
        <w:jc w:val="both"/>
        <w:rPr>
          <w:rFonts w:ascii="Arial" w:hAnsi="Arial" w:cs="Arial"/>
          <w:sz w:val="18"/>
          <w:szCs w:val="18"/>
        </w:rPr>
      </w:pPr>
      <w:r w:rsidRPr="00F23B18">
        <w:rPr>
          <w:rFonts w:ascii="Arial" w:hAnsi="Arial" w:cs="Arial"/>
          <w:sz w:val="18"/>
          <w:szCs w:val="18"/>
        </w:rPr>
        <w:t>4.7</w:t>
      </w:r>
      <w:r w:rsidRPr="00F23B18">
        <w:rPr>
          <w:rFonts w:ascii="Arial" w:hAnsi="Arial" w:cs="Arial"/>
          <w:sz w:val="18"/>
          <w:szCs w:val="18"/>
        </w:rPr>
        <w:tab/>
      </w:r>
      <w:r w:rsidRPr="00FF523C">
        <w:rPr>
          <w:rFonts w:ascii="Arial" w:hAnsi="Arial" w:cs="Arial"/>
          <w:sz w:val="18"/>
          <w:szCs w:val="18"/>
        </w:rPr>
        <w:t>Příkazník odpovídá za vady předmětu plnění po dobu platnosti a účinnosti úpravy platné v době, kdy byly jednotlivé činnosti ukončeny.</w:t>
      </w:r>
    </w:p>
    <w:p w:rsidR="00F23B18" w:rsidRPr="00FF523C" w:rsidRDefault="00F23B18" w:rsidP="00F23B18">
      <w:pPr>
        <w:ind w:left="567" w:hanging="567"/>
        <w:jc w:val="both"/>
        <w:rPr>
          <w:rFonts w:ascii="Arial" w:hAnsi="Arial" w:cs="Arial"/>
          <w:sz w:val="18"/>
          <w:szCs w:val="18"/>
        </w:rPr>
      </w:pPr>
    </w:p>
    <w:p w:rsidR="00F23B18" w:rsidRPr="00FF523C" w:rsidRDefault="00F23B18" w:rsidP="00F23B18">
      <w:pPr>
        <w:ind w:left="567" w:hanging="567"/>
        <w:jc w:val="both"/>
        <w:rPr>
          <w:rFonts w:ascii="Arial" w:hAnsi="Arial" w:cs="Arial"/>
          <w:sz w:val="18"/>
          <w:szCs w:val="18"/>
        </w:rPr>
      </w:pPr>
      <w:r w:rsidRPr="00FF523C">
        <w:rPr>
          <w:rFonts w:ascii="Arial" w:hAnsi="Arial" w:cs="Arial"/>
          <w:sz w:val="18"/>
          <w:szCs w:val="18"/>
        </w:rPr>
        <w:t xml:space="preserve"> 4.8.</w:t>
      </w:r>
      <w:r w:rsidRPr="00FF523C">
        <w:rPr>
          <w:rFonts w:ascii="Arial" w:hAnsi="Arial" w:cs="Arial"/>
          <w:sz w:val="18"/>
          <w:szCs w:val="18"/>
        </w:rPr>
        <w:tab/>
        <w:t xml:space="preserve">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 </w:t>
      </w:r>
    </w:p>
    <w:p w:rsidR="00F23B18" w:rsidRPr="00FF523C" w:rsidRDefault="00F23B18" w:rsidP="00F23B18">
      <w:pPr>
        <w:ind w:left="567" w:hanging="567"/>
        <w:jc w:val="both"/>
        <w:rPr>
          <w:rFonts w:ascii="Arial" w:hAnsi="Arial" w:cs="Arial"/>
          <w:sz w:val="18"/>
          <w:szCs w:val="18"/>
        </w:rPr>
      </w:pPr>
    </w:p>
    <w:p w:rsidR="00F23B18" w:rsidRPr="00FF523C" w:rsidRDefault="00F23B18" w:rsidP="00F23B18">
      <w:pPr>
        <w:ind w:left="567" w:hanging="567"/>
        <w:jc w:val="both"/>
        <w:rPr>
          <w:rFonts w:ascii="Arial" w:hAnsi="Arial" w:cs="Arial"/>
          <w:sz w:val="18"/>
          <w:szCs w:val="18"/>
        </w:rPr>
      </w:pPr>
      <w:r w:rsidRPr="00FF523C">
        <w:rPr>
          <w:rFonts w:ascii="Arial" w:hAnsi="Arial" w:cs="Arial"/>
          <w:sz w:val="18"/>
          <w:szCs w:val="18"/>
        </w:rPr>
        <w:t>4.9</w:t>
      </w:r>
      <w:r w:rsidRPr="00FF523C">
        <w:rPr>
          <w:rFonts w:ascii="Arial" w:hAnsi="Arial" w:cs="Arial"/>
          <w:sz w:val="18"/>
          <w:szCs w:val="18"/>
        </w:rPr>
        <w:tab/>
        <w:t xml:space="preserve">Smluvní strany tímto výslovně ujednávají, že příkazník </w:t>
      </w:r>
      <w:r w:rsidR="00C07376">
        <w:rPr>
          <w:rFonts w:ascii="Arial" w:hAnsi="Arial" w:cs="Arial"/>
          <w:sz w:val="18"/>
          <w:szCs w:val="18"/>
        </w:rPr>
        <w:t>je povinen</w:t>
      </w:r>
      <w:r w:rsidR="004B3EBC">
        <w:rPr>
          <w:rFonts w:ascii="Arial" w:hAnsi="Arial" w:cs="Arial"/>
          <w:sz w:val="18"/>
          <w:szCs w:val="18"/>
        </w:rPr>
        <w:t xml:space="preserve"> provést kontrolu </w:t>
      </w:r>
      <w:r w:rsidR="004B3EBC" w:rsidRPr="00FF523C">
        <w:rPr>
          <w:rFonts w:ascii="Arial" w:hAnsi="Arial" w:cs="Arial"/>
          <w:sz w:val="18"/>
          <w:szCs w:val="18"/>
        </w:rPr>
        <w:t>vymezení předmětu veřejné zakázky</w:t>
      </w:r>
      <w:r w:rsidR="004B3EBC">
        <w:rPr>
          <w:rFonts w:ascii="Arial" w:hAnsi="Arial" w:cs="Arial"/>
          <w:sz w:val="18"/>
          <w:szCs w:val="18"/>
        </w:rPr>
        <w:t xml:space="preserve"> (technické specifikace) a v případě, že zjistí chyby ve vymezení předmětu veřejné zakázky (technické specifikace) je povinen na tyto chyby </w:t>
      </w:r>
      <w:r w:rsidR="00C07376">
        <w:rPr>
          <w:rFonts w:ascii="Arial" w:hAnsi="Arial" w:cs="Arial"/>
          <w:sz w:val="18"/>
          <w:szCs w:val="18"/>
        </w:rPr>
        <w:t>upozornit příkazce</w:t>
      </w:r>
      <w:r w:rsidR="004B3EBC">
        <w:rPr>
          <w:rFonts w:ascii="Arial" w:hAnsi="Arial" w:cs="Arial"/>
          <w:sz w:val="18"/>
          <w:szCs w:val="18"/>
        </w:rPr>
        <w:t>.</w:t>
      </w:r>
    </w:p>
    <w:p w:rsidR="00F23B18" w:rsidRPr="00FF523C" w:rsidRDefault="00F23B18" w:rsidP="00F23B18">
      <w:pPr>
        <w:ind w:left="567" w:hanging="567"/>
        <w:jc w:val="both"/>
        <w:rPr>
          <w:rFonts w:ascii="Arial" w:hAnsi="Arial" w:cs="Arial"/>
          <w:sz w:val="18"/>
          <w:szCs w:val="18"/>
        </w:rPr>
      </w:pPr>
    </w:p>
    <w:p w:rsidR="00F23B18" w:rsidRPr="00F23B18" w:rsidRDefault="00F23B18" w:rsidP="00F23B18">
      <w:pPr>
        <w:ind w:left="567" w:hanging="567"/>
        <w:jc w:val="both"/>
        <w:rPr>
          <w:rFonts w:ascii="Arial" w:hAnsi="Arial" w:cs="Arial"/>
          <w:iCs/>
          <w:sz w:val="18"/>
          <w:szCs w:val="18"/>
        </w:rPr>
      </w:pPr>
      <w:r w:rsidRPr="00FF523C">
        <w:rPr>
          <w:rFonts w:ascii="Arial" w:hAnsi="Arial" w:cs="Arial"/>
          <w:sz w:val="18"/>
          <w:szCs w:val="18"/>
        </w:rPr>
        <w:t>4.10</w:t>
      </w:r>
      <w:r w:rsidRPr="00FF523C">
        <w:rPr>
          <w:rFonts w:ascii="Arial" w:hAnsi="Arial" w:cs="Arial"/>
          <w:sz w:val="18"/>
          <w:szCs w:val="18"/>
        </w:rPr>
        <w:tab/>
        <w:t>Smluvní strany dále výslovně ujednávají, že příkazník neodpovídá za porušení pravidel pro zadávání zakázek v rámci poskytnuté finanční podpory, ze které by mohla být veřejná zakázka dle odst. 1.2 této smlouvy spolufinancována, popř. za porušení interních předpisů zadavatele pro zadávání veřejných zakázek, pokud tyto dokumenty nebyly příkazníkovi v rámci jeho činnosti prokazatelně předány, a pokud příkazce s dostatečným předstihem neudělil příkazníkovi pokyn, aby v rámci své činnosti dle těchto dokumentů postupoval</w:t>
      </w:r>
      <w:r w:rsidRPr="00FF523C">
        <w:rPr>
          <w:rFonts w:ascii="Arial" w:hAnsi="Arial" w:cs="Arial"/>
          <w:iCs/>
          <w:sz w:val="18"/>
          <w:szCs w:val="18"/>
        </w:rPr>
        <w:t>.</w:t>
      </w:r>
    </w:p>
    <w:p w:rsidR="00132AD6" w:rsidRDefault="00132AD6">
      <w:pPr>
        <w:pStyle w:val="Nadpis9"/>
        <w:rPr>
          <w:rFonts w:ascii="Arial" w:hAnsi="Arial"/>
          <w:sz w:val="18"/>
        </w:rPr>
      </w:pPr>
    </w:p>
    <w:p w:rsidR="00A057F2" w:rsidRDefault="00A057F2">
      <w:pPr>
        <w:pStyle w:val="Nadpis9"/>
        <w:rPr>
          <w:rFonts w:ascii="Arial" w:hAnsi="Arial"/>
          <w:sz w:val="18"/>
        </w:rPr>
      </w:pPr>
      <w:r>
        <w:rPr>
          <w:rFonts w:ascii="Arial" w:hAnsi="Arial"/>
          <w:sz w:val="18"/>
        </w:rPr>
        <w:t>Článek pátý</w:t>
      </w:r>
    </w:p>
    <w:p w:rsidR="00A057F2" w:rsidRDefault="00A057F2">
      <w:pPr>
        <w:jc w:val="center"/>
        <w:rPr>
          <w:rFonts w:ascii="Arial" w:hAnsi="Arial"/>
          <w:b/>
          <w:sz w:val="18"/>
        </w:rPr>
      </w:pPr>
      <w:r>
        <w:rPr>
          <w:rFonts w:ascii="Arial" w:hAnsi="Arial"/>
          <w:b/>
          <w:sz w:val="18"/>
        </w:rPr>
        <w:t>Závěrečná ustanovení</w:t>
      </w:r>
    </w:p>
    <w:p w:rsidR="00A057F2" w:rsidRDefault="00A057F2">
      <w:pPr>
        <w:pStyle w:val="Zpat"/>
        <w:tabs>
          <w:tab w:val="clear" w:pos="4536"/>
          <w:tab w:val="clear" w:pos="9072"/>
        </w:tabs>
        <w:rPr>
          <w:rFonts w:ascii="Arial" w:hAnsi="Arial"/>
          <w:sz w:val="18"/>
        </w:rPr>
      </w:pPr>
    </w:p>
    <w:p w:rsidR="00A057F2" w:rsidRDefault="00A057F2">
      <w:pPr>
        <w:pStyle w:val="Zkladntext2"/>
        <w:tabs>
          <w:tab w:val="left" w:pos="540"/>
        </w:tabs>
        <w:ind w:left="540" w:hanging="540"/>
        <w:rPr>
          <w:sz w:val="18"/>
        </w:rPr>
      </w:pPr>
      <w:r>
        <w:rPr>
          <w:sz w:val="18"/>
        </w:rPr>
        <w:t xml:space="preserve">5.1      Tato smlouva nabývá platnosti a účinnosti dnem připojení podpisu </w:t>
      </w:r>
      <w:r w:rsidR="00477940">
        <w:rPr>
          <w:sz w:val="18"/>
        </w:rPr>
        <w:t>obou smluvních stran.</w:t>
      </w:r>
    </w:p>
    <w:p w:rsidR="00A057F2" w:rsidRDefault="00A057F2">
      <w:pPr>
        <w:pStyle w:val="Zkladntext2"/>
        <w:ind w:left="540" w:hanging="540"/>
        <w:rPr>
          <w:sz w:val="18"/>
        </w:rPr>
      </w:pPr>
    </w:p>
    <w:p w:rsidR="00A057F2" w:rsidRDefault="00A057F2">
      <w:pPr>
        <w:pStyle w:val="Zkladntext2"/>
        <w:ind w:left="540" w:hanging="540"/>
        <w:rPr>
          <w:sz w:val="18"/>
        </w:rPr>
      </w:pPr>
      <w:r>
        <w:rPr>
          <w:sz w:val="18"/>
        </w:rPr>
        <w:t xml:space="preserve">5.2    Tato smlouva </w:t>
      </w:r>
      <w:r w:rsidR="004B3EBC">
        <w:rPr>
          <w:sz w:val="18"/>
        </w:rPr>
        <w:t xml:space="preserve">se uzavírá </w:t>
      </w:r>
      <w:r>
        <w:rPr>
          <w:sz w:val="18"/>
        </w:rPr>
        <w:t>na dobu určitou</w:t>
      </w:r>
      <w:r w:rsidR="004B3EBC">
        <w:rPr>
          <w:sz w:val="18"/>
        </w:rPr>
        <w:t xml:space="preserve"> do 31.12.201</w:t>
      </w:r>
      <w:r w:rsidR="007766DA">
        <w:rPr>
          <w:sz w:val="18"/>
        </w:rPr>
        <w:t>5</w:t>
      </w:r>
      <w:r>
        <w:rPr>
          <w:sz w:val="18"/>
        </w:rPr>
        <w:t xml:space="preserve">. </w:t>
      </w:r>
      <w:r w:rsidR="004B3EBC">
        <w:rPr>
          <w:sz w:val="18"/>
        </w:rPr>
        <w:t>V případě, že zahájená zadávací řízení dle této smlouvy nebudou ukončena do 31.12.201</w:t>
      </w:r>
      <w:r w:rsidR="007766DA">
        <w:rPr>
          <w:sz w:val="18"/>
        </w:rPr>
        <w:t>5</w:t>
      </w:r>
      <w:r w:rsidR="004B3EBC">
        <w:rPr>
          <w:sz w:val="18"/>
        </w:rPr>
        <w:t xml:space="preserve">, platnost smlouvy se prodlužuje do doby ukončení posledního ze zadávacích řízení. </w:t>
      </w:r>
    </w:p>
    <w:p w:rsidR="00A057F2" w:rsidRDefault="00A057F2">
      <w:pPr>
        <w:pStyle w:val="Zkladntext2"/>
        <w:ind w:left="540" w:hanging="540"/>
        <w:rPr>
          <w:sz w:val="18"/>
        </w:rPr>
      </w:pPr>
    </w:p>
    <w:p w:rsidR="00A057F2" w:rsidRDefault="00A057F2">
      <w:pPr>
        <w:pStyle w:val="Zkladntext2"/>
        <w:ind w:left="540" w:hanging="540"/>
        <w:rPr>
          <w:sz w:val="18"/>
        </w:rPr>
      </w:pPr>
      <w:r>
        <w:rPr>
          <w:sz w:val="18"/>
        </w:rPr>
        <w:t xml:space="preserve">5.3    </w:t>
      </w:r>
      <w:r w:rsidR="00B35907">
        <w:rPr>
          <w:sz w:val="18"/>
        </w:rPr>
        <w:t xml:space="preserve"> Smluvní strany</w:t>
      </w:r>
      <w:r w:rsidR="003E56C6">
        <w:rPr>
          <w:sz w:val="18"/>
        </w:rPr>
        <w:t xml:space="preserve"> </w:t>
      </w:r>
      <w:r>
        <w:rPr>
          <w:sz w:val="18"/>
        </w:rPr>
        <w:t>se zavazují řešit všechny spory, které by v budoucnu mohly vzniknout z plnění na základě této smlouvy,   zásadně smírnou cestou.</w:t>
      </w:r>
    </w:p>
    <w:p w:rsidR="003E56C6" w:rsidRDefault="003E56C6">
      <w:pPr>
        <w:pStyle w:val="Zkladntext2"/>
        <w:ind w:left="540" w:hanging="540"/>
        <w:rPr>
          <w:sz w:val="18"/>
        </w:rPr>
      </w:pPr>
    </w:p>
    <w:p w:rsidR="003E56C6" w:rsidRPr="003E56C6" w:rsidRDefault="003E56C6" w:rsidP="003E56C6">
      <w:pPr>
        <w:pStyle w:val="Zkladntext2"/>
        <w:ind w:left="540" w:hanging="540"/>
        <w:rPr>
          <w:sz w:val="18"/>
          <w:lang w:val="lv-LV"/>
        </w:rPr>
      </w:pPr>
      <w:r>
        <w:rPr>
          <w:sz w:val="18"/>
        </w:rPr>
        <w:t xml:space="preserve">5.4 </w:t>
      </w:r>
      <w:r>
        <w:rPr>
          <w:sz w:val="18"/>
        </w:rPr>
        <w:tab/>
      </w:r>
      <w:r w:rsidR="00B35907">
        <w:rPr>
          <w:sz w:val="18"/>
        </w:rPr>
        <w:t>Smluvní strany</w:t>
      </w:r>
      <w:r>
        <w:rPr>
          <w:sz w:val="18"/>
        </w:rPr>
        <w:t xml:space="preserve"> prohlašují, že </w:t>
      </w:r>
      <w:r w:rsidRPr="003E56C6">
        <w:rPr>
          <w:sz w:val="18"/>
          <w:lang w:val="lv-LV"/>
        </w:rPr>
        <w:t xml:space="preserve">neplatnost některého ujednání této smlouvy nezakládá neplatnost ostatních ujednání či </w:t>
      </w:r>
      <w:r>
        <w:rPr>
          <w:sz w:val="18"/>
          <w:lang w:val="lv-LV"/>
        </w:rPr>
        <w:t xml:space="preserve">této </w:t>
      </w:r>
      <w:r w:rsidRPr="003E56C6">
        <w:rPr>
          <w:sz w:val="18"/>
          <w:lang w:val="lv-LV"/>
        </w:rPr>
        <w:t>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rsidR="00A057F2" w:rsidRDefault="00A057F2" w:rsidP="003E56C6">
      <w:pPr>
        <w:pStyle w:val="Zkladntext2"/>
        <w:rPr>
          <w:sz w:val="18"/>
        </w:rPr>
      </w:pPr>
    </w:p>
    <w:p w:rsidR="00A057F2" w:rsidRDefault="00A057F2">
      <w:pPr>
        <w:pStyle w:val="Zkladntext2"/>
        <w:ind w:left="540" w:hanging="540"/>
        <w:rPr>
          <w:sz w:val="18"/>
        </w:rPr>
      </w:pPr>
      <w:r>
        <w:rPr>
          <w:sz w:val="18"/>
        </w:rPr>
        <w:t>5.</w:t>
      </w:r>
      <w:r w:rsidR="003E56C6">
        <w:rPr>
          <w:sz w:val="18"/>
        </w:rPr>
        <w:t xml:space="preserve">5   </w:t>
      </w:r>
      <w:r w:rsidR="00B35907">
        <w:rPr>
          <w:sz w:val="18"/>
        </w:rPr>
        <w:t xml:space="preserve">  Smluvní strany</w:t>
      </w:r>
      <w:r w:rsidR="003E56C6">
        <w:rPr>
          <w:sz w:val="18"/>
        </w:rPr>
        <w:t xml:space="preserve"> </w:t>
      </w:r>
      <w:r>
        <w:rPr>
          <w:sz w:val="18"/>
        </w:rPr>
        <w:t xml:space="preserve">prohlašují, že si smlouvu </w:t>
      </w:r>
      <w:r w:rsidR="00B35907">
        <w:rPr>
          <w:sz w:val="18"/>
        </w:rPr>
        <w:t>přečetly</w:t>
      </w:r>
      <w:r>
        <w:rPr>
          <w:sz w:val="18"/>
        </w:rPr>
        <w:t>, s jejím obsahem souhlasí, tato je důkazem jejich pravé a svobodné vůle a na důkaz toho připojují své vlastnoruční podpisy.</w:t>
      </w:r>
    </w:p>
    <w:p w:rsidR="00A057F2" w:rsidRDefault="00A057F2">
      <w:pPr>
        <w:pStyle w:val="Zkladntext2"/>
        <w:ind w:left="540" w:hanging="540"/>
        <w:rPr>
          <w:sz w:val="18"/>
        </w:rPr>
      </w:pPr>
    </w:p>
    <w:p w:rsidR="00A057F2" w:rsidRDefault="00A057F2">
      <w:pPr>
        <w:pStyle w:val="Zkladntext2"/>
        <w:ind w:left="540" w:hanging="540"/>
        <w:rPr>
          <w:sz w:val="18"/>
        </w:rPr>
      </w:pPr>
      <w:r>
        <w:rPr>
          <w:sz w:val="18"/>
        </w:rPr>
        <w:t>5.</w:t>
      </w:r>
      <w:r w:rsidR="003E56C6">
        <w:rPr>
          <w:sz w:val="18"/>
        </w:rPr>
        <w:t>6</w:t>
      </w:r>
      <w:r w:rsidR="00A823A1">
        <w:rPr>
          <w:sz w:val="18"/>
        </w:rPr>
        <w:t xml:space="preserve">     </w:t>
      </w:r>
      <w:r>
        <w:rPr>
          <w:sz w:val="18"/>
        </w:rPr>
        <w:t>Tato smlouva je vyhotovena ve dvou stejnopisech, z nichž každá strana obdrží jeden.</w:t>
      </w:r>
    </w:p>
    <w:p w:rsidR="00A057F2" w:rsidRDefault="00A057F2">
      <w:pPr>
        <w:jc w:val="both"/>
        <w:rPr>
          <w:rFonts w:ascii="Arial" w:hAnsi="Arial"/>
          <w:sz w:val="18"/>
        </w:rPr>
      </w:pPr>
    </w:p>
    <w:p w:rsidR="00CF2A7B" w:rsidRDefault="00CF2A7B">
      <w:pPr>
        <w:jc w:val="both"/>
        <w:rPr>
          <w:rFonts w:ascii="Arial" w:hAnsi="Arial"/>
          <w:sz w:val="18"/>
        </w:rPr>
      </w:pPr>
    </w:p>
    <w:p w:rsidR="00A057F2" w:rsidRDefault="00A057F2">
      <w:pPr>
        <w:jc w:val="both"/>
        <w:rPr>
          <w:rFonts w:ascii="Arial" w:hAnsi="Arial"/>
          <w:sz w:val="18"/>
        </w:rPr>
      </w:pPr>
      <w:r>
        <w:rPr>
          <w:rFonts w:ascii="Arial" w:hAnsi="Arial"/>
          <w:sz w:val="18"/>
        </w:rPr>
        <w:t>V Praze, dne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V</w:t>
      </w:r>
      <w:r w:rsidR="00BA2E73">
        <w:rPr>
          <w:rFonts w:ascii="Arial" w:hAnsi="Arial"/>
          <w:sz w:val="18"/>
        </w:rPr>
        <w:t xml:space="preserve"> Praze </w:t>
      </w:r>
      <w:r>
        <w:rPr>
          <w:rFonts w:ascii="Arial" w:hAnsi="Arial"/>
          <w:sz w:val="18"/>
        </w:rPr>
        <w:t>dne ………………..</w:t>
      </w:r>
      <w:r>
        <w:rPr>
          <w:rFonts w:ascii="Arial" w:hAnsi="Arial"/>
          <w:sz w:val="18"/>
        </w:rPr>
        <w:tab/>
      </w:r>
    </w:p>
    <w:p w:rsidR="00A057F2" w:rsidRDefault="00A057F2">
      <w:pPr>
        <w:rPr>
          <w:rFonts w:ascii="Arial" w:hAnsi="Arial"/>
          <w:sz w:val="18"/>
        </w:rPr>
      </w:pPr>
    </w:p>
    <w:p w:rsidR="00CF2A7B" w:rsidRDefault="00CF2A7B">
      <w:pPr>
        <w:rPr>
          <w:rFonts w:ascii="Arial" w:hAnsi="Arial"/>
          <w:sz w:val="18"/>
        </w:rPr>
      </w:pPr>
    </w:p>
    <w:p w:rsidR="00CF2A7B" w:rsidRDefault="003F6323">
      <w:pPr>
        <w:rPr>
          <w:rFonts w:ascii="Arial" w:hAnsi="Arial"/>
          <w:sz w:val="18"/>
        </w:rPr>
      </w:pPr>
      <w:r>
        <w:rPr>
          <w:rFonts w:ascii="Arial" w:hAnsi="Arial"/>
          <w:sz w:val="18"/>
        </w:rPr>
        <w:t>Příkazník</w:t>
      </w:r>
      <w:r w:rsidR="0034365A">
        <w:rPr>
          <w:rFonts w:ascii="Arial" w:hAnsi="Arial"/>
          <w:sz w:val="18"/>
        </w:rPr>
        <w:t xml:space="preserve">: </w:t>
      </w:r>
      <w:r w:rsidR="0034365A">
        <w:rPr>
          <w:rFonts w:ascii="Arial" w:hAnsi="Arial"/>
          <w:sz w:val="18"/>
        </w:rPr>
        <w:tab/>
      </w:r>
      <w:r w:rsidR="0034365A">
        <w:rPr>
          <w:rFonts w:ascii="Arial" w:hAnsi="Arial"/>
          <w:sz w:val="18"/>
        </w:rPr>
        <w:tab/>
      </w:r>
      <w:r w:rsidR="0034365A">
        <w:rPr>
          <w:rFonts w:ascii="Arial" w:hAnsi="Arial"/>
          <w:sz w:val="18"/>
        </w:rPr>
        <w:tab/>
      </w:r>
      <w:r w:rsidR="0034365A">
        <w:rPr>
          <w:rFonts w:ascii="Arial" w:hAnsi="Arial"/>
          <w:sz w:val="18"/>
        </w:rPr>
        <w:tab/>
      </w:r>
      <w:r w:rsidR="0034365A">
        <w:rPr>
          <w:rFonts w:ascii="Arial" w:hAnsi="Arial"/>
          <w:sz w:val="18"/>
        </w:rPr>
        <w:tab/>
      </w:r>
      <w:r w:rsidR="0034365A">
        <w:rPr>
          <w:rFonts w:ascii="Arial" w:hAnsi="Arial"/>
          <w:sz w:val="18"/>
        </w:rPr>
        <w:tab/>
      </w:r>
      <w:r w:rsidR="0034365A">
        <w:rPr>
          <w:rFonts w:ascii="Arial" w:hAnsi="Arial"/>
          <w:sz w:val="18"/>
        </w:rPr>
        <w:tab/>
      </w:r>
      <w:r>
        <w:rPr>
          <w:rFonts w:ascii="Arial" w:hAnsi="Arial"/>
          <w:sz w:val="18"/>
        </w:rPr>
        <w:t>Příkazce</w:t>
      </w:r>
      <w:r w:rsidR="0034365A">
        <w:rPr>
          <w:rFonts w:ascii="Arial" w:hAnsi="Arial"/>
          <w:sz w:val="18"/>
        </w:rPr>
        <w:t xml:space="preserve">: </w:t>
      </w:r>
    </w:p>
    <w:p w:rsidR="00CF2A7B" w:rsidRDefault="00CF2A7B">
      <w:pPr>
        <w:rPr>
          <w:rFonts w:ascii="Arial" w:hAnsi="Arial"/>
          <w:sz w:val="18"/>
        </w:rPr>
      </w:pPr>
    </w:p>
    <w:p w:rsidR="00BA2E73" w:rsidRDefault="00BA2E73">
      <w:pPr>
        <w:rPr>
          <w:rFonts w:ascii="Arial" w:hAnsi="Arial"/>
          <w:sz w:val="18"/>
        </w:rPr>
      </w:pPr>
    </w:p>
    <w:p w:rsidR="00BA2E73" w:rsidRDefault="00BA2E73">
      <w:pPr>
        <w:rPr>
          <w:rFonts w:ascii="Arial" w:hAnsi="Arial"/>
          <w:sz w:val="18"/>
        </w:rPr>
      </w:pPr>
    </w:p>
    <w:p w:rsidR="00BA2E73" w:rsidRDefault="00BA2E73">
      <w:pPr>
        <w:rPr>
          <w:rFonts w:ascii="Arial" w:hAnsi="Arial"/>
          <w:sz w:val="18"/>
        </w:rPr>
      </w:pPr>
    </w:p>
    <w:p w:rsidR="00BA2E73" w:rsidRDefault="00BA2E73">
      <w:pPr>
        <w:rPr>
          <w:rFonts w:ascii="Arial" w:hAnsi="Arial"/>
          <w:sz w:val="18"/>
        </w:rPr>
      </w:pPr>
    </w:p>
    <w:p w:rsidR="0034365A" w:rsidRDefault="0034365A">
      <w:pPr>
        <w:rPr>
          <w:rFonts w:ascii="Arial" w:hAnsi="Arial"/>
          <w:sz w:val="18"/>
        </w:rPr>
      </w:pPr>
    </w:p>
    <w:p w:rsidR="0034365A" w:rsidRDefault="0034365A">
      <w:pPr>
        <w:rPr>
          <w:rFonts w:ascii="Arial" w:hAnsi="Arial"/>
          <w:sz w:val="18"/>
        </w:rPr>
      </w:pPr>
    </w:p>
    <w:p w:rsidR="00A057F2" w:rsidRDefault="00A057F2">
      <w:pPr>
        <w:rPr>
          <w:rFonts w:ascii="Arial" w:hAnsi="Arial"/>
          <w:sz w:val="18"/>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w:t>
      </w:r>
      <w:r w:rsidR="00CE00E4">
        <w:rPr>
          <w:rFonts w:ascii="Arial" w:hAnsi="Arial"/>
          <w:sz w:val="18"/>
        </w:rPr>
        <w:t>……………</w:t>
      </w:r>
    </w:p>
    <w:p w:rsidR="00BF1F9C" w:rsidRDefault="00BF1F9C" w:rsidP="00A823A1">
      <w:pPr>
        <w:rPr>
          <w:rFonts w:ascii="Arial" w:hAnsi="Arial" w:cs="Arial"/>
          <w:sz w:val="18"/>
          <w:szCs w:val="18"/>
        </w:rPr>
      </w:pPr>
    </w:p>
    <w:p w:rsidR="00BF1F9C" w:rsidRDefault="00BF1F9C" w:rsidP="00A823A1">
      <w:pPr>
        <w:rPr>
          <w:rFonts w:ascii="Arial" w:hAnsi="Arial" w:cs="Arial"/>
          <w:sz w:val="18"/>
          <w:szCs w:val="18"/>
        </w:rPr>
      </w:pPr>
    </w:p>
    <w:p w:rsidR="0069222D" w:rsidRDefault="0069222D">
      <w:pPr>
        <w:rPr>
          <w:rFonts w:ascii="Arial" w:hAnsi="Arial" w:cs="Arial"/>
          <w:sz w:val="18"/>
          <w:szCs w:val="18"/>
        </w:rPr>
      </w:pPr>
      <w:r>
        <w:rPr>
          <w:rFonts w:ascii="Arial" w:hAnsi="Arial" w:cs="Arial"/>
          <w:sz w:val="18"/>
          <w:szCs w:val="18"/>
        </w:rPr>
        <w:br w:type="page"/>
      </w:r>
    </w:p>
    <w:p w:rsidR="000E11E6" w:rsidRPr="000E11E6" w:rsidRDefault="00BF1F9C" w:rsidP="000E11E6">
      <w:pPr>
        <w:jc w:val="center"/>
        <w:rPr>
          <w:rFonts w:ascii="Arial" w:hAnsi="Arial" w:cs="Arial"/>
          <w:b/>
          <w:sz w:val="48"/>
          <w:szCs w:val="48"/>
        </w:rPr>
      </w:pPr>
      <w:r w:rsidRPr="000E11E6">
        <w:rPr>
          <w:rFonts w:ascii="Arial" w:hAnsi="Arial" w:cs="Arial"/>
          <w:b/>
          <w:sz w:val="48"/>
          <w:szCs w:val="48"/>
        </w:rPr>
        <w:lastRenderedPageBreak/>
        <w:t>Příloha č. 1:</w:t>
      </w:r>
    </w:p>
    <w:p w:rsidR="000E11E6" w:rsidRDefault="000E11E6" w:rsidP="000E11E6">
      <w:pPr>
        <w:jc w:val="center"/>
        <w:rPr>
          <w:rFonts w:ascii="Arial" w:hAnsi="Arial" w:cs="Arial"/>
          <w:b/>
          <w:sz w:val="48"/>
          <w:szCs w:val="48"/>
        </w:rPr>
      </w:pPr>
    </w:p>
    <w:p w:rsidR="000E11E6" w:rsidRPr="000E11E6" w:rsidRDefault="00BF1F9C" w:rsidP="000E11E6">
      <w:pPr>
        <w:jc w:val="center"/>
        <w:rPr>
          <w:rFonts w:ascii="Arial" w:hAnsi="Arial" w:cs="Arial"/>
          <w:b/>
          <w:sz w:val="48"/>
          <w:szCs w:val="48"/>
        </w:rPr>
      </w:pPr>
      <w:r w:rsidRPr="000E11E6">
        <w:rPr>
          <w:rFonts w:ascii="Arial" w:hAnsi="Arial" w:cs="Arial"/>
          <w:b/>
          <w:sz w:val="48"/>
          <w:szCs w:val="48"/>
        </w:rPr>
        <w:t>Přehled činností</w:t>
      </w:r>
    </w:p>
    <w:p w:rsidR="000E11E6" w:rsidRPr="000E11E6" w:rsidRDefault="00BF1F9C" w:rsidP="000E11E6">
      <w:pPr>
        <w:jc w:val="center"/>
        <w:rPr>
          <w:rFonts w:ascii="Arial" w:hAnsi="Arial" w:cs="Arial"/>
          <w:b/>
          <w:sz w:val="48"/>
          <w:szCs w:val="48"/>
        </w:rPr>
      </w:pPr>
      <w:r w:rsidRPr="000E11E6">
        <w:rPr>
          <w:rFonts w:ascii="Arial" w:hAnsi="Arial" w:cs="Arial"/>
          <w:b/>
          <w:sz w:val="48"/>
          <w:szCs w:val="48"/>
        </w:rPr>
        <w:t>pro jednotlivé druhy</w:t>
      </w:r>
    </w:p>
    <w:p w:rsidR="000E11E6" w:rsidRDefault="00BF1F9C" w:rsidP="000E11E6">
      <w:pPr>
        <w:jc w:val="center"/>
        <w:rPr>
          <w:rFonts w:ascii="Arial" w:hAnsi="Arial" w:cs="Arial"/>
          <w:b/>
          <w:sz w:val="48"/>
          <w:szCs w:val="48"/>
        </w:rPr>
      </w:pPr>
      <w:r w:rsidRPr="000E11E6">
        <w:rPr>
          <w:rFonts w:ascii="Arial" w:hAnsi="Arial" w:cs="Arial"/>
          <w:b/>
          <w:sz w:val="48"/>
          <w:szCs w:val="48"/>
        </w:rPr>
        <w:t>zadávacího řízení</w:t>
      </w:r>
    </w:p>
    <w:p w:rsidR="00FF523C" w:rsidRPr="000E11E6" w:rsidRDefault="00FF523C" w:rsidP="000E11E6">
      <w:pPr>
        <w:jc w:val="center"/>
        <w:rPr>
          <w:rFonts w:ascii="Arial" w:hAnsi="Arial" w:cs="Arial"/>
          <w:b/>
          <w:sz w:val="48"/>
          <w:szCs w:val="48"/>
        </w:rPr>
      </w:pPr>
    </w:p>
    <w:tbl>
      <w:tblPr>
        <w:tblStyle w:val="Mkatabulky"/>
        <w:tblW w:w="0" w:type="auto"/>
        <w:tblLook w:val="04A0" w:firstRow="1" w:lastRow="0" w:firstColumn="1" w:lastColumn="0" w:noHBand="0" w:noVBand="1"/>
      </w:tblPr>
      <w:tblGrid>
        <w:gridCol w:w="10031"/>
      </w:tblGrid>
      <w:tr w:rsidR="00294602" w:rsidTr="00294602">
        <w:tc>
          <w:tcPr>
            <w:tcW w:w="10031" w:type="dxa"/>
            <w:shd w:val="clear" w:color="auto" w:fill="D9D9D9" w:themeFill="background1" w:themeFillShade="D9"/>
          </w:tcPr>
          <w:p w:rsidR="00294602" w:rsidRDefault="000E11E6" w:rsidP="00294602">
            <w:pPr>
              <w:jc w:val="center"/>
              <w:rPr>
                <w:rFonts w:ascii="Arial" w:hAnsi="Arial"/>
                <w:sz w:val="18"/>
              </w:rPr>
            </w:pPr>
            <w:r>
              <w:rPr>
                <w:rFonts w:ascii="Arial" w:hAnsi="Arial" w:cs="Arial"/>
                <w:sz w:val="48"/>
                <w:szCs w:val="48"/>
              </w:rPr>
              <w:br w:type="page"/>
            </w:r>
          </w:p>
          <w:p w:rsidR="00294602" w:rsidRPr="00294602" w:rsidRDefault="00294602" w:rsidP="00294602">
            <w:pPr>
              <w:jc w:val="center"/>
              <w:rPr>
                <w:rFonts w:ascii="Arial" w:hAnsi="Arial"/>
                <w:b/>
                <w:sz w:val="18"/>
              </w:rPr>
            </w:pPr>
            <w:r w:rsidRPr="00294602">
              <w:rPr>
                <w:rFonts w:ascii="Arial" w:hAnsi="Arial"/>
                <w:b/>
                <w:sz w:val="18"/>
              </w:rPr>
              <w:t>OTEVŘENÉ ŘÍZENÍ</w:t>
            </w:r>
          </w:p>
          <w:p w:rsidR="00294602" w:rsidRPr="00294602" w:rsidRDefault="00294602" w:rsidP="00294602">
            <w:pPr>
              <w:jc w:val="center"/>
              <w:rPr>
                <w:rFonts w:ascii="Arial" w:hAnsi="Arial"/>
                <w:sz w:val="18"/>
              </w:rPr>
            </w:pPr>
          </w:p>
        </w:tc>
      </w:tr>
      <w:tr w:rsidR="00756242" w:rsidTr="00294602">
        <w:tc>
          <w:tcPr>
            <w:tcW w:w="10031" w:type="dxa"/>
          </w:tcPr>
          <w:p w:rsidR="00756242" w:rsidRDefault="00756242" w:rsidP="00756242">
            <w:pPr>
              <w:jc w:val="both"/>
              <w:rPr>
                <w:rFonts w:ascii="Arial" w:hAnsi="Arial"/>
                <w:sz w:val="18"/>
              </w:rPr>
            </w:pPr>
            <w:r w:rsidRPr="00825DB0">
              <w:rPr>
                <w:rFonts w:ascii="Arial" w:hAnsi="Arial"/>
                <w:sz w:val="18"/>
                <w:u w:val="single"/>
              </w:rPr>
              <w:t>I. etapa:</w:t>
            </w:r>
            <w:r w:rsidRPr="00825DB0">
              <w:rPr>
                <w:rFonts w:ascii="Arial" w:hAnsi="Arial"/>
                <w:sz w:val="18"/>
              </w:rPr>
              <w:t xml:space="preserve"> Činnosti spojené s přípravou textu oznámení o </w:t>
            </w:r>
            <w:r>
              <w:rPr>
                <w:rFonts w:ascii="Arial" w:hAnsi="Arial"/>
                <w:sz w:val="18"/>
              </w:rPr>
              <w:t>zakázce</w:t>
            </w:r>
            <w:r w:rsidRPr="00825DB0">
              <w:rPr>
                <w:rFonts w:ascii="Arial" w:hAnsi="Arial"/>
                <w:sz w:val="18"/>
              </w:rPr>
              <w:t xml:space="preserve"> a jeho zveřejnění:</w:t>
            </w:r>
          </w:p>
          <w:p w:rsidR="00756242" w:rsidRPr="00825DB0" w:rsidRDefault="00756242" w:rsidP="005449EB">
            <w:pPr>
              <w:numPr>
                <w:ilvl w:val="0"/>
                <w:numId w:val="6"/>
              </w:numPr>
              <w:jc w:val="both"/>
              <w:rPr>
                <w:rFonts w:ascii="Arial" w:hAnsi="Arial"/>
                <w:sz w:val="18"/>
              </w:rPr>
            </w:pPr>
            <w:r w:rsidRPr="00825DB0">
              <w:rPr>
                <w:rFonts w:ascii="Arial" w:hAnsi="Arial"/>
                <w:sz w:val="18"/>
              </w:rPr>
              <w:t xml:space="preserve">zpracování formuláře </w:t>
            </w:r>
            <w:r>
              <w:rPr>
                <w:rFonts w:ascii="Arial" w:hAnsi="Arial"/>
                <w:sz w:val="18"/>
              </w:rPr>
              <w:t>Předběžného oznámení a O</w:t>
            </w:r>
            <w:r w:rsidRPr="00825DB0">
              <w:rPr>
                <w:rFonts w:ascii="Arial" w:hAnsi="Arial"/>
                <w:sz w:val="18"/>
              </w:rPr>
              <w:t>známení o zakázce,</w:t>
            </w:r>
          </w:p>
          <w:p w:rsidR="00756242" w:rsidRPr="00825DB0" w:rsidRDefault="00756242" w:rsidP="005449EB">
            <w:pPr>
              <w:numPr>
                <w:ilvl w:val="0"/>
                <w:numId w:val="6"/>
              </w:numPr>
              <w:jc w:val="both"/>
              <w:rPr>
                <w:rFonts w:ascii="Arial" w:hAnsi="Arial"/>
                <w:sz w:val="18"/>
              </w:rPr>
            </w:pPr>
            <w:r w:rsidRPr="00825DB0">
              <w:rPr>
                <w:rFonts w:ascii="Arial" w:hAnsi="Arial"/>
                <w:sz w:val="18"/>
              </w:rPr>
              <w:t>zpracování návrhu zadávacích podmínek a jejich konzultace se zadavatelem,</w:t>
            </w:r>
          </w:p>
          <w:p w:rsidR="00756242" w:rsidRPr="00825DB0" w:rsidRDefault="00756242" w:rsidP="005449EB">
            <w:pPr>
              <w:numPr>
                <w:ilvl w:val="0"/>
                <w:numId w:val="6"/>
              </w:numPr>
              <w:jc w:val="both"/>
              <w:rPr>
                <w:rFonts w:ascii="Arial" w:hAnsi="Arial"/>
                <w:sz w:val="18"/>
              </w:rPr>
            </w:pPr>
            <w:r w:rsidRPr="00825DB0">
              <w:rPr>
                <w:rFonts w:ascii="Arial" w:hAnsi="Arial"/>
                <w:sz w:val="18"/>
              </w:rPr>
              <w:t>zpracování návrhu požadavků na prokázání kvalifikace a jejich konzultace se zadavatelem,</w:t>
            </w:r>
          </w:p>
          <w:p w:rsidR="00756242" w:rsidRDefault="00756242" w:rsidP="005449EB">
            <w:pPr>
              <w:numPr>
                <w:ilvl w:val="0"/>
                <w:numId w:val="6"/>
              </w:numPr>
              <w:jc w:val="both"/>
              <w:rPr>
                <w:rFonts w:ascii="Arial" w:hAnsi="Arial"/>
                <w:sz w:val="18"/>
              </w:rPr>
            </w:pPr>
            <w:r w:rsidRPr="00825DB0">
              <w:rPr>
                <w:rFonts w:ascii="Arial" w:hAnsi="Arial"/>
                <w:sz w:val="18"/>
              </w:rPr>
              <w:t>zpracování návrhu dílčích hodnotících kritérií a jejich konzultace se zadavatelem (v případě zvolení ekonomické výhodnosti nabídky jako základního hodnotícího kritéria),</w:t>
            </w:r>
          </w:p>
          <w:p w:rsidR="005C62C4" w:rsidRDefault="005C62C4" w:rsidP="005449EB">
            <w:pPr>
              <w:numPr>
                <w:ilvl w:val="0"/>
                <w:numId w:val="6"/>
              </w:numPr>
              <w:tabs>
                <w:tab w:val="left" w:pos="1134"/>
              </w:tabs>
              <w:jc w:val="both"/>
              <w:rPr>
                <w:rFonts w:ascii="Arial" w:hAnsi="Arial" w:cs="Arial"/>
                <w:sz w:val="18"/>
                <w:szCs w:val="18"/>
              </w:rPr>
            </w:pPr>
            <w:r>
              <w:rPr>
                <w:rFonts w:ascii="Arial" w:hAnsi="Arial" w:cs="Arial"/>
                <w:sz w:val="18"/>
                <w:szCs w:val="18"/>
              </w:rPr>
              <w:t>tvorba návrhu obchodních podmínek zadávací dokumentace,</w:t>
            </w:r>
          </w:p>
          <w:p w:rsidR="005C62C4" w:rsidRDefault="005C62C4" w:rsidP="005449EB">
            <w:pPr>
              <w:numPr>
                <w:ilvl w:val="0"/>
                <w:numId w:val="6"/>
              </w:numPr>
              <w:tabs>
                <w:tab w:val="left" w:pos="1134"/>
              </w:tabs>
              <w:jc w:val="both"/>
              <w:rPr>
                <w:rFonts w:ascii="Arial" w:hAnsi="Arial" w:cs="Arial"/>
                <w:sz w:val="18"/>
                <w:szCs w:val="18"/>
              </w:rPr>
            </w:pPr>
            <w:r>
              <w:rPr>
                <w:rFonts w:ascii="Arial" w:hAnsi="Arial" w:cs="Arial"/>
                <w:sz w:val="18"/>
                <w:szCs w:val="18"/>
              </w:rPr>
              <w:t>tvorba návrhu smlouvy, který má být součástí zadávací dokumentace,</w:t>
            </w:r>
          </w:p>
          <w:p w:rsidR="00756242" w:rsidRPr="00825DB0" w:rsidRDefault="00756242" w:rsidP="005449EB">
            <w:pPr>
              <w:numPr>
                <w:ilvl w:val="0"/>
                <w:numId w:val="6"/>
              </w:numPr>
              <w:jc w:val="both"/>
              <w:rPr>
                <w:rFonts w:ascii="Arial" w:hAnsi="Arial"/>
                <w:sz w:val="18"/>
              </w:rPr>
            </w:pPr>
            <w:r w:rsidRPr="00825DB0">
              <w:rPr>
                <w:rFonts w:ascii="Arial" w:hAnsi="Arial"/>
                <w:sz w:val="18"/>
              </w:rPr>
              <w:t xml:space="preserve">vypracování definitivního znění textu </w:t>
            </w:r>
            <w:r>
              <w:rPr>
                <w:rFonts w:ascii="Arial" w:hAnsi="Arial"/>
                <w:sz w:val="18"/>
              </w:rPr>
              <w:t>Předběžného oznámení a O</w:t>
            </w:r>
            <w:r w:rsidRPr="00825DB0">
              <w:rPr>
                <w:rFonts w:ascii="Arial" w:hAnsi="Arial"/>
                <w:sz w:val="18"/>
              </w:rPr>
              <w:t>známení o zakázce,</w:t>
            </w:r>
          </w:p>
          <w:p w:rsidR="00756242" w:rsidRDefault="00756242" w:rsidP="005449EB">
            <w:pPr>
              <w:numPr>
                <w:ilvl w:val="0"/>
                <w:numId w:val="6"/>
              </w:numPr>
              <w:jc w:val="both"/>
              <w:rPr>
                <w:rFonts w:ascii="Arial" w:hAnsi="Arial"/>
                <w:sz w:val="18"/>
              </w:rPr>
            </w:pPr>
            <w:r w:rsidRPr="00825DB0">
              <w:rPr>
                <w:rFonts w:ascii="Arial" w:hAnsi="Arial"/>
                <w:sz w:val="18"/>
              </w:rPr>
              <w:t xml:space="preserve">zveřejnění </w:t>
            </w:r>
            <w:r>
              <w:rPr>
                <w:rFonts w:ascii="Arial" w:hAnsi="Arial"/>
                <w:sz w:val="18"/>
              </w:rPr>
              <w:t>Předběžného oznámení,</w:t>
            </w:r>
          </w:p>
          <w:p w:rsidR="00756242" w:rsidRPr="00CB406C" w:rsidRDefault="00756242" w:rsidP="005449EB">
            <w:pPr>
              <w:numPr>
                <w:ilvl w:val="0"/>
                <w:numId w:val="6"/>
              </w:numPr>
              <w:jc w:val="both"/>
              <w:rPr>
                <w:rFonts w:ascii="Arial" w:hAnsi="Arial"/>
                <w:sz w:val="18"/>
              </w:rPr>
            </w:pPr>
            <w:r w:rsidRPr="00CB406C">
              <w:rPr>
                <w:rFonts w:ascii="Arial" w:hAnsi="Arial"/>
                <w:sz w:val="18"/>
              </w:rPr>
              <w:t>zveřejnění Oznámení o zakázce,</w:t>
            </w:r>
          </w:p>
          <w:p w:rsidR="00756242" w:rsidRPr="00CB406C" w:rsidRDefault="00756242" w:rsidP="005449EB">
            <w:pPr>
              <w:numPr>
                <w:ilvl w:val="0"/>
                <w:numId w:val="6"/>
              </w:numPr>
              <w:jc w:val="both"/>
              <w:rPr>
                <w:rFonts w:ascii="Arial" w:hAnsi="Arial"/>
                <w:sz w:val="18"/>
              </w:rPr>
            </w:pPr>
            <w:r w:rsidRPr="00CB406C">
              <w:rPr>
                <w:rFonts w:ascii="Arial" w:hAnsi="Arial"/>
                <w:sz w:val="18"/>
              </w:rPr>
              <w:t>zveřejnění Odůvodnění veřejné zakázky,</w:t>
            </w:r>
          </w:p>
          <w:p w:rsidR="00756242" w:rsidRPr="00CB406C" w:rsidRDefault="00756242" w:rsidP="005449EB">
            <w:pPr>
              <w:numPr>
                <w:ilvl w:val="0"/>
                <w:numId w:val="6"/>
              </w:numPr>
              <w:jc w:val="both"/>
              <w:rPr>
                <w:rFonts w:ascii="Arial" w:hAnsi="Arial"/>
                <w:sz w:val="18"/>
              </w:rPr>
            </w:pPr>
            <w:r w:rsidRPr="00CB406C">
              <w:rPr>
                <w:rFonts w:ascii="Arial" w:hAnsi="Arial"/>
                <w:sz w:val="18"/>
              </w:rPr>
              <w:t>zveřejnění zadávací dokumentace a odůvodnění veřejné zakázky na profilu zadavatele,</w:t>
            </w:r>
          </w:p>
          <w:p w:rsidR="00756242" w:rsidRPr="00CB406C" w:rsidRDefault="00756242" w:rsidP="005449EB">
            <w:pPr>
              <w:numPr>
                <w:ilvl w:val="0"/>
                <w:numId w:val="6"/>
              </w:numPr>
              <w:jc w:val="both"/>
              <w:rPr>
                <w:rFonts w:ascii="Arial" w:hAnsi="Arial"/>
                <w:sz w:val="18"/>
              </w:rPr>
            </w:pPr>
            <w:r w:rsidRPr="00CB406C">
              <w:rPr>
                <w:rFonts w:ascii="Arial" w:hAnsi="Arial"/>
                <w:sz w:val="18"/>
              </w:rPr>
              <w:t>kompletace a rozmnožení zadávací dokumentace v potřebném počtu,</w:t>
            </w:r>
          </w:p>
          <w:p w:rsidR="00756242" w:rsidRPr="00825DB0" w:rsidRDefault="00756242" w:rsidP="005449EB">
            <w:pPr>
              <w:numPr>
                <w:ilvl w:val="0"/>
                <w:numId w:val="6"/>
              </w:numPr>
              <w:jc w:val="both"/>
              <w:rPr>
                <w:rFonts w:ascii="Arial" w:hAnsi="Arial"/>
                <w:sz w:val="18"/>
              </w:rPr>
            </w:pPr>
            <w:r w:rsidRPr="00CB406C">
              <w:rPr>
                <w:rFonts w:ascii="Arial" w:hAnsi="Arial"/>
                <w:sz w:val="18"/>
              </w:rPr>
              <w:t>sestavení</w:t>
            </w:r>
            <w:r w:rsidRPr="00825DB0">
              <w:rPr>
                <w:rFonts w:ascii="Arial" w:hAnsi="Arial"/>
                <w:sz w:val="18"/>
              </w:rPr>
              <w:t xml:space="preserve"> kvalifikační dokumentace, kompletace a rozmnožení kvalifikační dokumentace v potřebném počtu,</w:t>
            </w:r>
          </w:p>
          <w:p w:rsidR="00756242" w:rsidRPr="00825DB0" w:rsidRDefault="00756242" w:rsidP="005449EB">
            <w:pPr>
              <w:numPr>
                <w:ilvl w:val="0"/>
                <w:numId w:val="6"/>
              </w:numPr>
              <w:jc w:val="both"/>
              <w:rPr>
                <w:rFonts w:ascii="Arial" w:hAnsi="Arial"/>
                <w:sz w:val="18"/>
              </w:rPr>
            </w:pPr>
            <w:r w:rsidRPr="00825DB0">
              <w:rPr>
                <w:rFonts w:ascii="Arial" w:hAnsi="Arial"/>
                <w:sz w:val="18"/>
              </w:rPr>
              <w:t>sestavení formulářů pro doložení údajů, které jsou předmětem posouzení kvalifikace,</w:t>
            </w:r>
          </w:p>
          <w:p w:rsidR="00756242" w:rsidRPr="00825DB0" w:rsidRDefault="00756242" w:rsidP="005449EB">
            <w:pPr>
              <w:numPr>
                <w:ilvl w:val="0"/>
                <w:numId w:val="6"/>
              </w:numPr>
              <w:jc w:val="both"/>
              <w:rPr>
                <w:rFonts w:ascii="Arial" w:hAnsi="Arial"/>
                <w:sz w:val="18"/>
              </w:rPr>
            </w:pPr>
            <w:r w:rsidRPr="00825DB0">
              <w:rPr>
                <w:rFonts w:ascii="Arial" w:hAnsi="Arial"/>
                <w:sz w:val="18"/>
              </w:rPr>
              <w:t>sestavení formulářů pro doložení údajů, které jsou předmětem hodnocení dílčích hodnotících kritérií,</w:t>
            </w:r>
          </w:p>
          <w:p w:rsidR="00756242" w:rsidRPr="00CB406C" w:rsidRDefault="00756242" w:rsidP="005449EB">
            <w:pPr>
              <w:numPr>
                <w:ilvl w:val="0"/>
                <w:numId w:val="6"/>
              </w:numPr>
              <w:jc w:val="both"/>
              <w:rPr>
                <w:rFonts w:ascii="Arial" w:hAnsi="Arial"/>
                <w:sz w:val="18"/>
              </w:rPr>
            </w:pPr>
            <w:r w:rsidRPr="00825DB0">
              <w:rPr>
                <w:rFonts w:ascii="Arial" w:hAnsi="Arial"/>
                <w:sz w:val="18"/>
              </w:rPr>
              <w:t>sestavení podmínek a požadavků na zpracování nabídky dodavatele / dodavatelů dle charakteru plnění veřejné zakázky.</w:t>
            </w:r>
          </w:p>
        </w:tc>
      </w:tr>
      <w:tr w:rsidR="00756242" w:rsidTr="00CB406C">
        <w:tc>
          <w:tcPr>
            <w:tcW w:w="10031" w:type="dxa"/>
            <w:shd w:val="clear" w:color="auto" w:fill="00B0F0"/>
          </w:tcPr>
          <w:p w:rsidR="00756242" w:rsidRDefault="00756242" w:rsidP="00A823A1">
            <w:pPr>
              <w:rPr>
                <w:rFonts w:ascii="Arial" w:hAnsi="Arial" w:cs="Arial"/>
                <w:sz w:val="18"/>
                <w:szCs w:val="18"/>
              </w:rPr>
            </w:pPr>
            <w:r>
              <w:rPr>
                <w:rFonts w:ascii="Arial" w:hAnsi="Arial" w:cs="Arial"/>
                <w:sz w:val="18"/>
                <w:szCs w:val="18"/>
              </w:rPr>
              <w:t>Fakturační bod 1 – dle čl. 3.2.1.a) smlouvy</w:t>
            </w:r>
          </w:p>
        </w:tc>
      </w:tr>
      <w:tr w:rsidR="00756242" w:rsidTr="00294602">
        <w:tc>
          <w:tcPr>
            <w:tcW w:w="10031" w:type="dxa"/>
          </w:tcPr>
          <w:p w:rsidR="00756242" w:rsidRPr="00825DB0" w:rsidRDefault="00756242" w:rsidP="00756242">
            <w:pPr>
              <w:keepNext/>
              <w:jc w:val="both"/>
              <w:rPr>
                <w:rFonts w:ascii="Arial" w:hAnsi="Arial"/>
                <w:bCs/>
                <w:sz w:val="18"/>
              </w:rPr>
            </w:pPr>
            <w:r w:rsidRPr="00825DB0">
              <w:rPr>
                <w:rFonts w:ascii="Arial" w:hAnsi="Arial"/>
                <w:bCs/>
                <w:sz w:val="18"/>
                <w:u w:val="single"/>
              </w:rPr>
              <w:t>II. etapa:</w:t>
            </w:r>
            <w:r w:rsidRPr="00825DB0">
              <w:rPr>
                <w:rFonts w:ascii="Arial" w:hAnsi="Arial"/>
                <w:b/>
                <w:bCs/>
                <w:sz w:val="18"/>
              </w:rPr>
              <w:t xml:space="preserve"> </w:t>
            </w:r>
            <w:r w:rsidRPr="00825DB0">
              <w:rPr>
                <w:rFonts w:ascii="Arial" w:hAnsi="Arial"/>
                <w:bCs/>
                <w:sz w:val="18"/>
              </w:rPr>
              <w:t xml:space="preserve">Činnosti spojené s průběhem lhůty pro podání nabídek: </w:t>
            </w:r>
          </w:p>
          <w:p w:rsidR="00756242" w:rsidRPr="00825DB0" w:rsidRDefault="00756242" w:rsidP="005449EB">
            <w:pPr>
              <w:keepNext/>
              <w:numPr>
                <w:ilvl w:val="0"/>
                <w:numId w:val="7"/>
              </w:numPr>
              <w:jc w:val="both"/>
              <w:rPr>
                <w:rFonts w:ascii="Arial" w:hAnsi="Arial"/>
                <w:sz w:val="18"/>
              </w:rPr>
            </w:pPr>
            <w:r w:rsidRPr="00825DB0">
              <w:rPr>
                <w:rFonts w:ascii="Arial" w:hAnsi="Arial"/>
                <w:sz w:val="18"/>
              </w:rPr>
              <w:t>předání zadávací dokumentace dodavatelům, včetně zajištění Předávacích protokolů a Potvrzení o předání a převzetí zadávací dokumentace,</w:t>
            </w:r>
          </w:p>
          <w:p w:rsidR="00756242" w:rsidRPr="00825DB0" w:rsidRDefault="00756242" w:rsidP="005449EB">
            <w:pPr>
              <w:numPr>
                <w:ilvl w:val="0"/>
                <w:numId w:val="7"/>
              </w:numPr>
              <w:jc w:val="both"/>
              <w:rPr>
                <w:rFonts w:ascii="Arial" w:hAnsi="Arial"/>
                <w:sz w:val="18"/>
              </w:rPr>
            </w:pPr>
            <w:r w:rsidRPr="00825DB0">
              <w:rPr>
                <w:rFonts w:ascii="Arial" w:hAnsi="Arial"/>
                <w:sz w:val="18"/>
              </w:rPr>
              <w:t>předání kvalifikační dokumentace dodavatelům, včetně zajištění Předávacích protokolů a Potvrzení o předání a převzetí kvalifikační dokumentace,</w:t>
            </w:r>
          </w:p>
          <w:p w:rsidR="00756242" w:rsidRPr="00825DB0" w:rsidRDefault="00756242" w:rsidP="005449EB">
            <w:pPr>
              <w:numPr>
                <w:ilvl w:val="0"/>
                <w:numId w:val="7"/>
              </w:numPr>
              <w:jc w:val="both"/>
              <w:rPr>
                <w:rFonts w:ascii="Arial" w:hAnsi="Arial"/>
                <w:sz w:val="18"/>
              </w:rPr>
            </w:pPr>
            <w:r w:rsidRPr="00825DB0">
              <w:rPr>
                <w:rFonts w:ascii="Arial" w:hAnsi="Arial"/>
                <w:sz w:val="18"/>
              </w:rPr>
              <w:t>zpracování dodatečných informací k zadávacím podmínkám na základě žádostí zájemců,</w:t>
            </w:r>
          </w:p>
          <w:p w:rsidR="00756242" w:rsidRPr="00825DB0" w:rsidRDefault="00756242" w:rsidP="005449EB">
            <w:pPr>
              <w:numPr>
                <w:ilvl w:val="0"/>
                <w:numId w:val="7"/>
              </w:numPr>
              <w:jc w:val="both"/>
              <w:rPr>
                <w:rFonts w:ascii="Arial" w:hAnsi="Arial"/>
                <w:sz w:val="18"/>
              </w:rPr>
            </w:pPr>
            <w:r w:rsidRPr="00825DB0">
              <w:rPr>
                <w:rFonts w:ascii="Arial" w:hAnsi="Arial"/>
                <w:sz w:val="18"/>
              </w:rPr>
              <w:t>zajištění doručení dodatečných informací k zadávacím podmínkám všem dodavatelům, kteří požádali o poskytnutí zadávací dokumentace, nebo kterým byla zadávací dokumentace poskytnuta,</w:t>
            </w:r>
          </w:p>
          <w:p w:rsidR="00756242" w:rsidRPr="00825DB0" w:rsidRDefault="00756242" w:rsidP="005449EB">
            <w:pPr>
              <w:numPr>
                <w:ilvl w:val="0"/>
                <w:numId w:val="7"/>
              </w:numPr>
              <w:jc w:val="both"/>
              <w:rPr>
                <w:rFonts w:ascii="Arial" w:hAnsi="Arial"/>
                <w:sz w:val="18"/>
              </w:rPr>
            </w:pPr>
            <w:r w:rsidRPr="00825DB0">
              <w:rPr>
                <w:rFonts w:ascii="Arial" w:hAnsi="Arial"/>
                <w:sz w:val="18"/>
              </w:rPr>
              <w:t>organizační zabezpečení přijímání obálek s</w:t>
            </w:r>
            <w:r>
              <w:rPr>
                <w:rFonts w:ascii="Arial" w:hAnsi="Arial"/>
                <w:sz w:val="18"/>
              </w:rPr>
              <w:t> </w:t>
            </w:r>
            <w:r w:rsidRPr="00825DB0">
              <w:rPr>
                <w:rFonts w:ascii="Arial" w:hAnsi="Arial"/>
                <w:sz w:val="18"/>
              </w:rPr>
              <w:t>nabídkami</w:t>
            </w:r>
            <w:r>
              <w:rPr>
                <w:rFonts w:ascii="Arial" w:hAnsi="Arial"/>
                <w:sz w:val="18"/>
              </w:rPr>
              <w:t xml:space="preserve"> v listinné nebo elektronické podobě</w:t>
            </w:r>
            <w:r w:rsidRPr="00825DB0">
              <w:rPr>
                <w:rFonts w:ascii="Arial" w:hAnsi="Arial"/>
                <w:sz w:val="18"/>
              </w:rPr>
              <w:t>,</w:t>
            </w:r>
          </w:p>
          <w:p w:rsidR="00756242" w:rsidRPr="00825DB0" w:rsidRDefault="00756242" w:rsidP="005449EB">
            <w:pPr>
              <w:numPr>
                <w:ilvl w:val="0"/>
                <w:numId w:val="7"/>
              </w:numPr>
              <w:jc w:val="both"/>
              <w:rPr>
                <w:rFonts w:ascii="Arial" w:hAnsi="Arial"/>
                <w:sz w:val="18"/>
              </w:rPr>
            </w:pPr>
            <w:r w:rsidRPr="00825DB0">
              <w:rPr>
                <w:rFonts w:ascii="Arial" w:hAnsi="Arial"/>
                <w:sz w:val="18"/>
              </w:rPr>
              <w:t>zpracování potvrzení o přijetí nabídek,</w:t>
            </w:r>
          </w:p>
          <w:p w:rsidR="00756242" w:rsidRPr="00825DB0" w:rsidRDefault="00756242" w:rsidP="005449EB">
            <w:pPr>
              <w:numPr>
                <w:ilvl w:val="0"/>
                <w:numId w:val="7"/>
              </w:numPr>
              <w:jc w:val="both"/>
              <w:rPr>
                <w:rFonts w:ascii="Arial" w:hAnsi="Arial"/>
                <w:sz w:val="18"/>
              </w:rPr>
            </w:pPr>
            <w:r w:rsidRPr="00825DB0">
              <w:rPr>
                <w:rFonts w:ascii="Arial" w:hAnsi="Arial"/>
                <w:sz w:val="18"/>
              </w:rPr>
              <w:t>zpracování seznamu doručených a přijatých nabídek,</w:t>
            </w:r>
          </w:p>
          <w:p w:rsidR="00756242" w:rsidRPr="00825DB0" w:rsidRDefault="00756242" w:rsidP="005449EB">
            <w:pPr>
              <w:numPr>
                <w:ilvl w:val="0"/>
                <w:numId w:val="7"/>
              </w:numPr>
              <w:jc w:val="both"/>
              <w:rPr>
                <w:rFonts w:ascii="Arial" w:hAnsi="Arial"/>
                <w:sz w:val="18"/>
              </w:rPr>
            </w:pPr>
            <w:r w:rsidRPr="00825DB0">
              <w:rPr>
                <w:rFonts w:ascii="Arial" w:hAnsi="Arial"/>
                <w:sz w:val="18"/>
              </w:rPr>
              <w:t>příprava formulářů pro jmenování komise pro otevírání obálek s nabídkami, včetně podkladů nutných a potřebných k řádnému průběhu komise pro otevírání obálek s nabídkami,</w:t>
            </w:r>
          </w:p>
          <w:p w:rsidR="00756242" w:rsidRPr="00825DB0" w:rsidRDefault="00756242" w:rsidP="005449EB">
            <w:pPr>
              <w:numPr>
                <w:ilvl w:val="0"/>
                <w:numId w:val="7"/>
              </w:numPr>
              <w:jc w:val="both"/>
              <w:rPr>
                <w:rFonts w:ascii="Arial" w:hAnsi="Arial"/>
                <w:sz w:val="18"/>
              </w:rPr>
            </w:pPr>
            <w:r w:rsidRPr="00825DB0">
              <w:rPr>
                <w:rFonts w:ascii="Arial" w:hAnsi="Arial"/>
                <w:sz w:val="18"/>
              </w:rPr>
              <w:t>příprava formulářů pro jmenování komise pro posouzení kvalifikace, včetně podkladů nutných a potřebných k řádnému průběhu komise pro posouzení kvalifikace,</w:t>
            </w:r>
          </w:p>
          <w:p w:rsidR="00756242" w:rsidRPr="00825DB0" w:rsidRDefault="00756242" w:rsidP="005449EB">
            <w:pPr>
              <w:numPr>
                <w:ilvl w:val="0"/>
                <w:numId w:val="7"/>
              </w:numPr>
              <w:jc w:val="both"/>
              <w:rPr>
                <w:rFonts w:ascii="Arial" w:hAnsi="Arial"/>
                <w:sz w:val="18"/>
              </w:rPr>
            </w:pPr>
            <w:r w:rsidRPr="00825DB0">
              <w:rPr>
                <w:rFonts w:ascii="Arial" w:hAnsi="Arial"/>
                <w:sz w:val="18"/>
              </w:rPr>
              <w:t>příprava formulářů pro jmenování hodnotící komise, včetně podkladů nutných a potřebných k řádnému průběhu hodnotící komise,</w:t>
            </w:r>
          </w:p>
          <w:p w:rsidR="00756242" w:rsidRPr="00825DB0" w:rsidRDefault="00756242" w:rsidP="005449EB">
            <w:pPr>
              <w:numPr>
                <w:ilvl w:val="0"/>
                <w:numId w:val="7"/>
              </w:numPr>
              <w:jc w:val="both"/>
              <w:rPr>
                <w:rFonts w:ascii="Arial" w:hAnsi="Arial"/>
                <w:sz w:val="18"/>
              </w:rPr>
            </w:pPr>
            <w:r w:rsidRPr="00825DB0">
              <w:rPr>
                <w:rFonts w:ascii="Arial" w:hAnsi="Arial"/>
                <w:sz w:val="18"/>
              </w:rPr>
              <w:t>vypracování a zajištění jmenovacích dekretů a čestných prohlášení pro členy a náhradníky členů komisí.</w:t>
            </w:r>
          </w:p>
          <w:p w:rsidR="00756242" w:rsidRDefault="00756242" w:rsidP="00756242">
            <w:pPr>
              <w:rPr>
                <w:rFonts w:ascii="Arial" w:hAnsi="Arial" w:cs="Arial"/>
                <w:sz w:val="18"/>
                <w:szCs w:val="18"/>
              </w:rPr>
            </w:pPr>
          </w:p>
          <w:p w:rsidR="00756242" w:rsidRPr="00825DB0" w:rsidRDefault="00756242" w:rsidP="00756242">
            <w:pPr>
              <w:jc w:val="both"/>
              <w:rPr>
                <w:rFonts w:ascii="Arial" w:hAnsi="Arial"/>
                <w:bCs/>
                <w:sz w:val="18"/>
              </w:rPr>
            </w:pPr>
            <w:r w:rsidRPr="00825DB0">
              <w:rPr>
                <w:rFonts w:ascii="Arial" w:hAnsi="Arial"/>
                <w:bCs/>
                <w:sz w:val="18"/>
                <w:u w:val="single"/>
              </w:rPr>
              <w:t>III. etapa:</w:t>
            </w:r>
            <w:r w:rsidRPr="00825DB0">
              <w:rPr>
                <w:rFonts w:ascii="Arial" w:hAnsi="Arial"/>
                <w:b/>
                <w:bCs/>
                <w:sz w:val="18"/>
              </w:rPr>
              <w:t xml:space="preserve"> </w:t>
            </w:r>
            <w:r w:rsidRPr="00825DB0">
              <w:rPr>
                <w:rFonts w:ascii="Arial" w:hAnsi="Arial"/>
                <w:bCs/>
                <w:sz w:val="18"/>
              </w:rPr>
              <w:t>Činnosti spojené s průběhem zadávací lhůty:</w:t>
            </w:r>
          </w:p>
          <w:p w:rsidR="00756242" w:rsidRPr="00825DB0" w:rsidRDefault="00756242" w:rsidP="005449EB">
            <w:pPr>
              <w:numPr>
                <w:ilvl w:val="0"/>
                <w:numId w:val="8"/>
              </w:numPr>
              <w:jc w:val="both"/>
              <w:rPr>
                <w:rFonts w:ascii="Arial" w:hAnsi="Arial"/>
                <w:sz w:val="18"/>
              </w:rPr>
            </w:pPr>
            <w:r w:rsidRPr="00825DB0">
              <w:rPr>
                <w:rFonts w:ascii="Arial" w:hAnsi="Arial"/>
                <w:sz w:val="18"/>
              </w:rPr>
              <w:t>organizační zajištění zasedání komise pro otevírání obálek s nabídkami,</w:t>
            </w:r>
          </w:p>
          <w:p w:rsidR="00756242" w:rsidRPr="00825DB0" w:rsidRDefault="00756242" w:rsidP="005449EB">
            <w:pPr>
              <w:numPr>
                <w:ilvl w:val="0"/>
                <w:numId w:val="8"/>
              </w:numPr>
              <w:jc w:val="both"/>
              <w:rPr>
                <w:rFonts w:ascii="Arial" w:hAnsi="Arial"/>
                <w:sz w:val="18"/>
              </w:rPr>
            </w:pPr>
            <w:r w:rsidRPr="00825DB0">
              <w:rPr>
                <w:rFonts w:ascii="Arial" w:hAnsi="Arial"/>
                <w:sz w:val="18"/>
              </w:rPr>
              <w:t>organizační zajištění vlastního aktu otevírání obálek s nabídkami jednotlivých uchazečů,</w:t>
            </w:r>
          </w:p>
          <w:p w:rsidR="00756242" w:rsidRPr="005449EB" w:rsidRDefault="00756242" w:rsidP="005449EB">
            <w:pPr>
              <w:numPr>
                <w:ilvl w:val="0"/>
                <w:numId w:val="8"/>
              </w:numPr>
              <w:jc w:val="both"/>
              <w:rPr>
                <w:rFonts w:ascii="Arial" w:hAnsi="Arial"/>
                <w:sz w:val="18"/>
              </w:rPr>
            </w:pPr>
            <w:r w:rsidRPr="00825DB0">
              <w:rPr>
                <w:rFonts w:ascii="Arial" w:hAnsi="Arial"/>
                <w:sz w:val="18"/>
              </w:rPr>
              <w:t>zpracování protokolu o zasedání komise pro otevírání obálek s nabídkami,</w:t>
            </w:r>
            <w:r w:rsidR="005449EB">
              <w:rPr>
                <w:rFonts w:ascii="Arial" w:hAnsi="Arial"/>
                <w:sz w:val="18"/>
              </w:rPr>
              <w:t xml:space="preserve"> </w:t>
            </w:r>
            <w:r w:rsidRPr="005449EB">
              <w:rPr>
                <w:rFonts w:ascii="Arial" w:hAnsi="Arial"/>
                <w:sz w:val="18"/>
              </w:rPr>
              <w:t>zajištění oznámení vyloučení uchazečům, jejichž nabídky komise vyřadila z další účasti v zadávacím řízení,</w:t>
            </w:r>
          </w:p>
        </w:tc>
      </w:tr>
      <w:tr w:rsidR="00756242" w:rsidTr="00CB406C">
        <w:tc>
          <w:tcPr>
            <w:tcW w:w="10031" w:type="dxa"/>
            <w:shd w:val="clear" w:color="auto" w:fill="00B0F0"/>
          </w:tcPr>
          <w:p w:rsidR="00756242" w:rsidRDefault="00756242" w:rsidP="00756242">
            <w:pPr>
              <w:rPr>
                <w:rFonts w:ascii="Arial" w:hAnsi="Arial" w:cs="Arial"/>
                <w:sz w:val="18"/>
                <w:szCs w:val="18"/>
              </w:rPr>
            </w:pPr>
            <w:r>
              <w:rPr>
                <w:rFonts w:ascii="Arial" w:hAnsi="Arial" w:cs="Arial"/>
                <w:sz w:val="18"/>
                <w:szCs w:val="18"/>
              </w:rPr>
              <w:t>Fakturační bod 2 – dle čl. 3.2.1.b) smlouvy</w:t>
            </w:r>
          </w:p>
        </w:tc>
      </w:tr>
      <w:tr w:rsidR="00756242" w:rsidTr="00294602">
        <w:tc>
          <w:tcPr>
            <w:tcW w:w="10031" w:type="dxa"/>
          </w:tcPr>
          <w:p w:rsidR="005C62C4" w:rsidRPr="00825DB0" w:rsidRDefault="005C62C4" w:rsidP="005449EB">
            <w:pPr>
              <w:numPr>
                <w:ilvl w:val="0"/>
                <w:numId w:val="9"/>
              </w:numPr>
              <w:jc w:val="both"/>
              <w:rPr>
                <w:rFonts w:ascii="Arial" w:hAnsi="Arial"/>
                <w:sz w:val="18"/>
              </w:rPr>
            </w:pPr>
            <w:r w:rsidRPr="00825DB0">
              <w:rPr>
                <w:rFonts w:ascii="Arial" w:hAnsi="Arial"/>
                <w:sz w:val="18"/>
              </w:rPr>
              <w:t>organizační zajištění zasedání komise pro posouzení kvalifikace,</w:t>
            </w:r>
          </w:p>
          <w:p w:rsidR="005C62C4" w:rsidRPr="00825DB0" w:rsidRDefault="005C62C4" w:rsidP="005449EB">
            <w:pPr>
              <w:numPr>
                <w:ilvl w:val="0"/>
                <w:numId w:val="9"/>
              </w:numPr>
              <w:jc w:val="both"/>
              <w:rPr>
                <w:rFonts w:ascii="Arial" w:hAnsi="Arial"/>
                <w:sz w:val="18"/>
              </w:rPr>
            </w:pPr>
            <w:r w:rsidRPr="00825DB0">
              <w:rPr>
                <w:rFonts w:ascii="Arial" w:hAnsi="Arial"/>
                <w:sz w:val="18"/>
              </w:rPr>
              <w:t>zpracování protokolu o zasedání komise pro posouzení kvalifikace,</w:t>
            </w:r>
          </w:p>
          <w:p w:rsidR="005C62C4" w:rsidRPr="00825DB0" w:rsidRDefault="005C62C4" w:rsidP="005449EB">
            <w:pPr>
              <w:numPr>
                <w:ilvl w:val="0"/>
                <w:numId w:val="9"/>
              </w:numPr>
              <w:jc w:val="both"/>
              <w:rPr>
                <w:rFonts w:ascii="Arial" w:hAnsi="Arial"/>
                <w:sz w:val="18"/>
              </w:rPr>
            </w:pPr>
            <w:r w:rsidRPr="00825DB0">
              <w:rPr>
                <w:rFonts w:ascii="Arial" w:hAnsi="Arial"/>
                <w:sz w:val="18"/>
              </w:rPr>
              <w:t>vyhotovení žádosti o objasnění předložených informací či dokladů předložených k prokázání kvalifikace,</w:t>
            </w:r>
          </w:p>
          <w:p w:rsidR="005C62C4" w:rsidRPr="00825DB0" w:rsidRDefault="005C62C4" w:rsidP="005449EB">
            <w:pPr>
              <w:numPr>
                <w:ilvl w:val="0"/>
                <w:numId w:val="9"/>
              </w:numPr>
              <w:jc w:val="both"/>
              <w:rPr>
                <w:rFonts w:ascii="Arial" w:hAnsi="Arial"/>
                <w:sz w:val="18"/>
              </w:rPr>
            </w:pPr>
            <w:r w:rsidRPr="00825DB0">
              <w:rPr>
                <w:rFonts w:ascii="Arial" w:hAnsi="Arial"/>
                <w:sz w:val="18"/>
              </w:rPr>
              <w:lastRenderedPageBreak/>
              <w:t>zajištění oznámení vyloučení uchazečům, jejichž nabídky komise pro posouzení kvalifikace vyřadila z další účasti v zadávacím řízení,</w:t>
            </w:r>
          </w:p>
          <w:p w:rsidR="005C62C4" w:rsidRPr="00825DB0" w:rsidRDefault="005C62C4" w:rsidP="005449EB">
            <w:pPr>
              <w:numPr>
                <w:ilvl w:val="0"/>
                <w:numId w:val="9"/>
              </w:numPr>
              <w:jc w:val="both"/>
              <w:rPr>
                <w:rFonts w:ascii="Arial" w:hAnsi="Arial"/>
                <w:sz w:val="18"/>
              </w:rPr>
            </w:pPr>
            <w:r w:rsidRPr="00825DB0">
              <w:rPr>
                <w:rFonts w:ascii="Arial" w:hAnsi="Arial"/>
                <w:sz w:val="18"/>
              </w:rPr>
              <w:t>organizační zajištění zasedání hodnotící komise,</w:t>
            </w:r>
          </w:p>
          <w:p w:rsidR="005C62C4" w:rsidRPr="00825DB0" w:rsidRDefault="005C62C4" w:rsidP="005449EB">
            <w:pPr>
              <w:numPr>
                <w:ilvl w:val="0"/>
                <w:numId w:val="9"/>
              </w:numPr>
              <w:jc w:val="both"/>
              <w:rPr>
                <w:rFonts w:ascii="Arial" w:hAnsi="Arial"/>
                <w:sz w:val="18"/>
              </w:rPr>
            </w:pPr>
            <w:r w:rsidRPr="00825DB0">
              <w:rPr>
                <w:rFonts w:ascii="Arial" w:hAnsi="Arial"/>
                <w:sz w:val="18"/>
              </w:rPr>
              <w:t>řízení komisí do volby předsedy a místopředsedy komise, organizační řízení hodnotící komise v průběhu jejích jednotlivých zasedání,</w:t>
            </w:r>
          </w:p>
          <w:p w:rsidR="005C62C4" w:rsidRPr="00825DB0" w:rsidRDefault="005C62C4" w:rsidP="005449EB">
            <w:pPr>
              <w:numPr>
                <w:ilvl w:val="0"/>
                <w:numId w:val="9"/>
              </w:numPr>
              <w:jc w:val="both"/>
              <w:rPr>
                <w:rFonts w:ascii="Arial" w:hAnsi="Arial"/>
                <w:sz w:val="18"/>
              </w:rPr>
            </w:pPr>
            <w:r w:rsidRPr="00825DB0">
              <w:rPr>
                <w:rFonts w:ascii="Arial" w:hAnsi="Arial"/>
                <w:sz w:val="18"/>
              </w:rPr>
              <w:t>rozbor nabídek uchazečů z hlediska splnění kvalifikace,</w:t>
            </w:r>
          </w:p>
          <w:p w:rsidR="005C62C4" w:rsidRPr="00825DB0" w:rsidRDefault="005C62C4" w:rsidP="005449EB">
            <w:pPr>
              <w:numPr>
                <w:ilvl w:val="0"/>
                <w:numId w:val="9"/>
              </w:numPr>
              <w:jc w:val="both"/>
              <w:rPr>
                <w:rFonts w:ascii="Arial" w:hAnsi="Arial"/>
                <w:sz w:val="18"/>
              </w:rPr>
            </w:pPr>
            <w:r w:rsidRPr="00825DB0">
              <w:rPr>
                <w:rFonts w:ascii="Arial" w:hAnsi="Arial"/>
                <w:sz w:val="18"/>
              </w:rPr>
              <w:t>rozbor nabídek z hlediska splnění zadávacích podmínek,</w:t>
            </w:r>
          </w:p>
          <w:p w:rsidR="005C62C4" w:rsidRDefault="005C62C4" w:rsidP="005449EB">
            <w:pPr>
              <w:numPr>
                <w:ilvl w:val="0"/>
                <w:numId w:val="9"/>
              </w:numPr>
              <w:jc w:val="both"/>
              <w:rPr>
                <w:rFonts w:ascii="Arial" w:hAnsi="Arial"/>
                <w:sz w:val="18"/>
              </w:rPr>
            </w:pPr>
            <w:r w:rsidRPr="00825DB0">
              <w:rPr>
                <w:rFonts w:ascii="Arial" w:hAnsi="Arial"/>
                <w:sz w:val="18"/>
              </w:rPr>
              <w:t>organizační zajištění průběhu posuzování nabídek,</w:t>
            </w:r>
          </w:p>
          <w:p w:rsidR="005C62C4" w:rsidRPr="00825DB0" w:rsidRDefault="005C62C4" w:rsidP="005449EB">
            <w:pPr>
              <w:numPr>
                <w:ilvl w:val="0"/>
                <w:numId w:val="9"/>
              </w:numPr>
              <w:jc w:val="both"/>
              <w:rPr>
                <w:rFonts w:ascii="Arial" w:hAnsi="Arial"/>
                <w:sz w:val="18"/>
              </w:rPr>
            </w:pPr>
            <w:r w:rsidRPr="00825DB0">
              <w:rPr>
                <w:rFonts w:ascii="Arial" w:hAnsi="Arial"/>
                <w:sz w:val="18"/>
              </w:rPr>
              <w:t>zpracování protokolu/ů o zasedání hodnotící komise,</w:t>
            </w:r>
          </w:p>
          <w:p w:rsidR="005C62C4" w:rsidRPr="00825DB0" w:rsidRDefault="005C62C4" w:rsidP="005449EB">
            <w:pPr>
              <w:numPr>
                <w:ilvl w:val="0"/>
                <w:numId w:val="9"/>
              </w:numPr>
              <w:jc w:val="both"/>
              <w:rPr>
                <w:rFonts w:ascii="Arial" w:hAnsi="Arial"/>
                <w:sz w:val="18"/>
              </w:rPr>
            </w:pPr>
            <w:r w:rsidRPr="00825DB0">
              <w:rPr>
                <w:rFonts w:ascii="Arial" w:hAnsi="Arial"/>
                <w:sz w:val="18"/>
              </w:rPr>
              <w:t>vyhotovení žádosti o písemné vysvětlení nabídky</w:t>
            </w:r>
            <w:r>
              <w:rPr>
                <w:rFonts w:ascii="Arial" w:hAnsi="Arial"/>
                <w:sz w:val="18"/>
              </w:rPr>
              <w:t xml:space="preserve"> nebo doplnění dokladů</w:t>
            </w:r>
            <w:r w:rsidRPr="00825DB0">
              <w:rPr>
                <w:rFonts w:ascii="Arial" w:hAnsi="Arial"/>
                <w:sz w:val="18"/>
              </w:rPr>
              <w:t>,</w:t>
            </w:r>
          </w:p>
          <w:p w:rsidR="005C62C4" w:rsidRPr="00825DB0" w:rsidRDefault="005C62C4" w:rsidP="005449EB">
            <w:pPr>
              <w:numPr>
                <w:ilvl w:val="0"/>
                <w:numId w:val="9"/>
              </w:numPr>
              <w:jc w:val="both"/>
              <w:rPr>
                <w:rFonts w:ascii="Arial" w:hAnsi="Arial"/>
                <w:sz w:val="18"/>
              </w:rPr>
            </w:pPr>
            <w:r w:rsidRPr="00825DB0">
              <w:rPr>
                <w:rFonts w:ascii="Arial" w:hAnsi="Arial"/>
                <w:sz w:val="18"/>
              </w:rPr>
              <w:t>vyhotovení žádosti o písemné zdůvodnění mimořádně nízké nabídkové ceny,</w:t>
            </w:r>
          </w:p>
          <w:p w:rsidR="005C62C4" w:rsidRPr="00825DB0" w:rsidRDefault="005C62C4" w:rsidP="005449EB">
            <w:pPr>
              <w:numPr>
                <w:ilvl w:val="0"/>
                <w:numId w:val="9"/>
              </w:numPr>
              <w:jc w:val="both"/>
              <w:rPr>
                <w:rFonts w:ascii="Arial" w:hAnsi="Arial"/>
                <w:sz w:val="18"/>
              </w:rPr>
            </w:pPr>
            <w:r w:rsidRPr="00825DB0">
              <w:rPr>
                <w:rFonts w:ascii="Arial" w:hAnsi="Arial"/>
                <w:sz w:val="18"/>
              </w:rPr>
              <w:t>zpracování podkladů pro rozhodnutí zadavatele o vyloučení uchazečů,</w:t>
            </w:r>
          </w:p>
          <w:p w:rsidR="005C62C4" w:rsidRPr="00825DB0" w:rsidRDefault="005C62C4" w:rsidP="005449EB">
            <w:pPr>
              <w:numPr>
                <w:ilvl w:val="0"/>
                <w:numId w:val="9"/>
              </w:numPr>
              <w:jc w:val="both"/>
              <w:rPr>
                <w:rFonts w:ascii="Arial" w:hAnsi="Arial"/>
                <w:sz w:val="18"/>
              </w:rPr>
            </w:pPr>
            <w:r w:rsidRPr="00825DB0">
              <w:rPr>
                <w:rFonts w:ascii="Arial" w:hAnsi="Arial"/>
                <w:sz w:val="18"/>
              </w:rPr>
              <w:t>zajištění oznámení vyloučení uchazečům, jejichž nabídky hodnotící komise vyřadila z další účasti v zadávacím řízení,</w:t>
            </w:r>
          </w:p>
          <w:p w:rsidR="005C62C4" w:rsidRPr="00825DB0" w:rsidRDefault="005C62C4" w:rsidP="005449EB">
            <w:pPr>
              <w:numPr>
                <w:ilvl w:val="0"/>
                <w:numId w:val="9"/>
              </w:numPr>
              <w:jc w:val="both"/>
              <w:rPr>
                <w:rFonts w:ascii="Arial" w:hAnsi="Arial"/>
                <w:sz w:val="18"/>
              </w:rPr>
            </w:pPr>
            <w:r w:rsidRPr="00825DB0">
              <w:rPr>
                <w:rFonts w:ascii="Arial" w:hAnsi="Arial"/>
                <w:sz w:val="18"/>
              </w:rPr>
              <w:t>zajištění odeslání oznámení o uvolnění peněžní jistoty vyloučenému uchazeči, včetně zpracování všech potřebných formulářů,</w:t>
            </w:r>
          </w:p>
          <w:p w:rsidR="005C62C4" w:rsidRPr="00825DB0" w:rsidRDefault="005C62C4" w:rsidP="005449EB">
            <w:pPr>
              <w:numPr>
                <w:ilvl w:val="0"/>
                <w:numId w:val="9"/>
              </w:numPr>
              <w:jc w:val="both"/>
              <w:rPr>
                <w:rFonts w:ascii="Arial" w:hAnsi="Arial"/>
                <w:sz w:val="18"/>
              </w:rPr>
            </w:pPr>
            <w:r w:rsidRPr="00825DB0">
              <w:rPr>
                <w:rFonts w:ascii="Arial" w:hAnsi="Arial"/>
                <w:sz w:val="18"/>
              </w:rPr>
              <w:t>rozbor nabídek z hlediska dílčích hodnotících kritérií,</w:t>
            </w:r>
          </w:p>
          <w:p w:rsidR="005C62C4" w:rsidRPr="00825DB0" w:rsidRDefault="005C62C4" w:rsidP="005449EB">
            <w:pPr>
              <w:numPr>
                <w:ilvl w:val="0"/>
                <w:numId w:val="9"/>
              </w:numPr>
              <w:jc w:val="both"/>
              <w:rPr>
                <w:rFonts w:ascii="Arial" w:hAnsi="Arial"/>
                <w:sz w:val="18"/>
              </w:rPr>
            </w:pPr>
            <w:r w:rsidRPr="00825DB0">
              <w:rPr>
                <w:rFonts w:ascii="Arial" w:hAnsi="Arial"/>
                <w:sz w:val="18"/>
              </w:rPr>
              <w:t>organizační zajištění průběhu hodnocení nabídek,</w:t>
            </w:r>
          </w:p>
          <w:p w:rsidR="005C62C4" w:rsidRPr="00825DB0" w:rsidRDefault="005C62C4" w:rsidP="005449EB">
            <w:pPr>
              <w:numPr>
                <w:ilvl w:val="0"/>
                <w:numId w:val="9"/>
              </w:numPr>
              <w:jc w:val="both"/>
              <w:rPr>
                <w:rFonts w:ascii="Arial" w:hAnsi="Arial"/>
                <w:sz w:val="18"/>
              </w:rPr>
            </w:pPr>
            <w:r w:rsidRPr="00825DB0">
              <w:rPr>
                <w:rFonts w:ascii="Arial" w:hAnsi="Arial"/>
                <w:sz w:val="18"/>
              </w:rPr>
              <w:t xml:space="preserve">zabezpečení příslušných hodnotících tabulek dle jednotlivých dílčích hodnotících kritérií a tabulky celkového pořadí, </w:t>
            </w:r>
          </w:p>
          <w:p w:rsidR="005C62C4" w:rsidRPr="00825DB0" w:rsidRDefault="005C62C4" w:rsidP="005449EB">
            <w:pPr>
              <w:numPr>
                <w:ilvl w:val="0"/>
                <w:numId w:val="9"/>
              </w:numPr>
              <w:jc w:val="both"/>
              <w:rPr>
                <w:rFonts w:ascii="Arial" w:hAnsi="Arial"/>
                <w:sz w:val="18"/>
              </w:rPr>
            </w:pPr>
            <w:r w:rsidRPr="00825DB0">
              <w:rPr>
                <w:rFonts w:ascii="Arial" w:hAnsi="Arial"/>
                <w:sz w:val="18"/>
              </w:rPr>
              <w:t>organizační zajištění všech dalších potřebných a nutných zasedání hodnotící komise, včetně zpracování protokolů o jednání hodnotící komise,</w:t>
            </w:r>
          </w:p>
          <w:p w:rsidR="005C62C4" w:rsidRDefault="005C62C4" w:rsidP="005449EB">
            <w:pPr>
              <w:numPr>
                <w:ilvl w:val="0"/>
                <w:numId w:val="9"/>
              </w:numPr>
              <w:jc w:val="both"/>
              <w:rPr>
                <w:rFonts w:ascii="Arial" w:hAnsi="Arial"/>
                <w:sz w:val="18"/>
              </w:rPr>
            </w:pPr>
            <w:r w:rsidRPr="00825DB0">
              <w:rPr>
                <w:rFonts w:ascii="Arial" w:hAnsi="Arial"/>
                <w:sz w:val="18"/>
              </w:rPr>
              <w:t>vypracování zprávy o posouzení a hodnocení nabídek</w:t>
            </w:r>
          </w:p>
          <w:p w:rsidR="005C62C4" w:rsidRPr="00825DB0" w:rsidRDefault="005C62C4" w:rsidP="005C62C4">
            <w:pPr>
              <w:jc w:val="both"/>
              <w:rPr>
                <w:rFonts w:ascii="Arial" w:hAnsi="Arial"/>
                <w:sz w:val="18"/>
              </w:rPr>
            </w:pPr>
          </w:p>
          <w:p w:rsidR="005C62C4" w:rsidRPr="005C62C4" w:rsidRDefault="005C62C4" w:rsidP="005C62C4">
            <w:pPr>
              <w:jc w:val="both"/>
              <w:rPr>
                <w:rFonts w:ascii="Arial" w:hAnsi="Arial"/>
                <w:bCs/>
                <w:sz w:val="18"/>
              </w:rPr>
            </w:pPr>
            <w:r w:rsidRPr="00825DB0">
              <w:rPr>
                <w:rFonts w:ascii="Arial" w:hAnsi="Arial"/>
                <w:bCs/>
                <w:sz w:val="18"/>
                <w:u w:val="single"/>
              </w:rPr>
              <w:t>IV. etapa:</w:t>
            </w:r>
            <w:r w:rsidRPr="00825DB0">
              <w:rPr>
                <w:rFonts w:ascii="Arial" w:hAnsi="Arial"/>
                <w:b/>
                <w:bCs/>
                <w:sz w:val="18"/>
              </w:rPr>
              <w:t xml:space="preserve"> </w:t>
            </w:r>
            <w:r w:rsidRPr="00825DB0">
              <w:rPr>
                <w:rFonts w:ascii="Arial" w:hAnsi="Arial"/>
                <w:bCs/>
                <w:sz w:val="18"/>
              </w:rPr>
              <w:t>Činnosti spojené s ukončením zadávacího řízení:</w:t>
            </w:r>
          </w:p>
          <w:p w:rsidR="005C62C4" w:rsidRPr="00825DB0" w:rsidRDefault="005C62C4" w:rsidP="005449EB">
            <w:pPr>
              <w:numPr>
                <w:ilvl w:val="0"/>
                <w:numId w:val="9"/>
              </w:numPr>
              <w:jc w:val="both"/>
              <w:rPr>
                <w:rFonts w:ascii="Arial" w:hAnsi="Arial"/>
                <w:sz w:val="18"/>
              </w:rPr>
            </w:pPr>
            <w:r w:rsidRPr="00825DB0">
              <w:rPr>
                <w:rFonts w:ascii="Arial" w:hAnsi="Arial"/>
                <w:sz w:val="18"/>
              </w:rPr>
              <w:t>vypracování podkladů pro rozhodnutí zadavatele o výběru nejvhodnější nabídky,</w:t>
            </w:r>
          </w:p>
          <w:p w:rsidR="005C62C4" w:rsidRPr="00825DB0" w:rsidRDefault="005C62C4" w:rsidP="005449EB">
            <w:pPr>
              <w:numPr>
                <w:ilvl w:val="0"/>
                <w:numId w:val="9"/>
              </w:numPr>
              <w:jc w:val="both"/>
              <w:rPr>
                <w:rFonts w:ascii="Arial" w:hAnsi="Arial"/>
                <w:sz w:val="18"/>
              </w:rPr>
            </w:pPr>
            <w:r w:rsidRPr="00825DB0">
              <w:rPr>
                <w:rFonts w:ascii="Arial" w:hAnsi="Arial"/>
                <w:sz w:val="18"/>
              </w:rPr>
              <w:t xml:space="preserve">zpracování oznámení o výběru nejvhodnější nabídky, </w:t>
            </w:r>
          </w:p>
          <w:p w:rsidR="005C62C4" w:rsidRPr="00825DB0" w:rsidRDefault="005C62C4" w:rsidP="005449EB">
            <w:pPr>
              <w:numPr>
                <w:ilvl w:val="0"/>
                <w:numId w:val="9"/>
              </w:numPr>
              <w:jc w:val="both"/>
              <w:rPr>
                <w:rFonts w:ascii="Arial" w:hAnsi="Arial"/>
                <w:sz w:val="18"/>
              </w:rPr>
            </w:pPr>
            <w:r w:rsidRPr="00825DB0">
              <w:rPr>
                <w:rFonts w:ascii="Arial" w:hAnsi="Arial"/>
                <w:sz w:val="18"/>
              </w:rPr>
              <w:t>zajištění doručení oznámení o výběru nejvhodnější nabídky uchazečům, kteří nebyli ze zadávacího řízení vyloučení,</w:t>
            </w:r>
          </w:p>
          <w:p w:rsidR="005C62C4" w:rsidRPr="00825DB0" w:rsidRDefault="005C62C4" w:rsidP="005449EB">
            <w:pPr>
              <w:numPr>
                <w:ilvl w:val="0"/>
                <w:numId w:val="9"/>
              </w:numPr>
              <w:jc w:val="both"/>
              <w:rPr>
                <w:rFonts w:ascii="Arial" w:hAnsi="Arial"/>
                <w:sz w:val="18"/>
              </w:rPr>
            </w:pPr>
            <w:r w:rsidRPr="00825DB0">
              <w:rPr>
                <w:rFonts w:ascii="Arial" w:hAnsi="Arial"/>
                <w:sz w:val="18"/>
              </w:rPr>
              <w:t xml:space="preserve">doručení oznámení o uzavření smlouvy uchazečům dle § 82 odst. </w:t>
            </w:r>
            <w:r>
              <w:rPr>
                <w:rFonts w:ascii="Arial" w:hAnsi="Arial"/>
                <w:sz w:val="18"/>
              </w:rPr>
              <w:t>6</w:t>
            </w:r>
            <w:r w:rsidRPr="00825DB0">
              <w:rPr>
                <w:rFonts w:ascii="Arial" w:hAnsi="Arial"/>
                <w:sz w:val="18"/>
              </w:rPr>
              <w:t xml:space="preserve"> zákona,</w:t>
            </w:r>
          </w:p>
          <w:p w:rsidR="005C62C4" w:rsidRPr="00825DB0" w:rsidRDefault="005C62C4" w:rsidP="005449EB">
            <w:pPr>
              <w:numPr>
                <w:ilvl w:val="0"/>
                <w:numId w:val="9"/>
              </w:numPr>
              <w:jc w:val="both"/>
              <w:rPr>
                <w:rFonts w:ascii="Arial" w:hAnsi="Arial"/>
                <w:sz w:val="18"/>
              </w:rPr>
            </w:pPr>
            <w:r w:rsidRPr="00825DB0">
              <w:rPr>
                <w:rFonts w:ascii="Arial" w:hAnsi="Arial"/>
                <w:sz w:val="18"/>
              </w:rPr>
              <w:t>zpracování a zajištění zveřejnění oznámení o výsledku zadávacího řízení,</w:t>
            </w:r>
          </w:p>
          <w:p w:rsidR="005C62C4" w:rsidRPr="00825DB0" w:rsidRDefault="005C62C4" w:rsidP="005449EB">
            <w:pPr>
              <w:numPr>
                <w:ilvl w:val="0"/>
                <w:numId w:val="9"/>
              </w:numPr>
              <w:jc w:val="both"/>
              <w:rPr>
                <w:rFonts w:ascii="Arial" w:hAnsi="Arial"/>
                <w:sz w:val="18"/>
              </w:rPr>
            </w:pPr>
            <w:r w:rsidRPr="00825DB0">
              <w:rPr>
                <w:rFonts w:ascii="Arial" w:hAnsi="Arial"/>
                <w:sz w:val="18"/>
              </w:rPr>
              <w:t>zpracování písemné zprávy zadavatele</w:t>
            </w:r>
            <w:r>
              <w:rPr>
                <w:rFonts w:ascii="Arial" w:hAnsi="Arial"/>
                <w:sz w:val="18"/>
              </w:rPr>
              <w:t>,</w:t>
            </w:r>
          </w:p>
          <w:p w:rsidR="005C62C4" w:rsidRPr="00825DB0" w:rsidRDefault="005C62C4" w:rsidP="005449EB">
            <w:pPr>
              <w:numPr>
                <w:ilvl w:val="0"/>
                <w:numId w:val="9"/>
              </w:numPr>
              <w:jc w:val="both"/>
              <w:rPr>
                <w:rFonts w:ascii="Arial" w:hAnsi="Arial"/>
                <w:sz w:val="18"/>
              </w:rPr>
            </w:pPr>
            <w:r w:rsidRPr="00825DB0">
              <w:rPr>
                <w:rFonts w:ascii="Arial" w:hAnsi="Arial"/>
                <w:sz w:val="18"/>
              </w:rPr>
              <w:t>zajištění vrácení případných ukázek a vzorků,</w:t>
            </w:r>
          </w:p>
          <w:p w:rsidR="005C62C4" w:rsidRDefault="005C62C4" w:rsidP="005449EB">
            <w:pPr>
              <w:numPr>
                <w:ilvl w:val="0"/>
                <w:numId w:val="9"/>
              </w:numPr>
              <w:jc w:val="both"/>
              <w:rPr>
                <w:rFonts w:ascii="Arial" w:hAnsi="Arial"/>
                <w:sz w:val="18"/>
              </w:rPr>
            </w:pPr>
            <w:r w:rsidRPr="00825DB0">
              <w:rPr>
                <w:rFonts w:ascii="Arial" w:hAnsi="Arial"/>
                <w:sz w:val="18"/>
              </w:rPr>
              <w:t>v případě zrušení zadávacího řízení zajištění zpracování oznámení o zrušení zadávacího řízení a zajištění jeho zveřejnění.</w:t>
            </w:r>
          </w:p>
          <w:p w:rsidR="005C62C4" w:rsidRDefault="005C62C4" w:rsidP="005449EB">
            <w:pPr>
              <w:numPr>
                <w:ilvl w:val="0"/>
                <w:numId w:val="9"/>
              </w:numPr>
              <w:tabs>
                <w:tab w:val="left" w:pos="1134"/>
              </w:tabs>
              <w:jc w:val="both"/>
              <w:rPr>
                <w:rFonts w:ascii="Arial" w:hAnsi="Arial" w:cs="Arial"/>
                <w:sz w:val="18"/>
                <w:szCs w:val="18"/>
              </w:rPr>
            </w:pPr>
            <w:r>
              <w:rPr>
                <w:rFonts w:ascii="Arial" w:hAnsi="Arial" w:cs="Arial"/>
                <w:sz w:val="18"/>
                <w:szCs w:val="18"/>
              </w:rPr>
              <w:t xml:space="preserve">zpracování písemného návrhu rozhodnutí o námitce stěžovatelů, </w:t>
            </w:r>
          </w:p>
          <w:p w:rsidR="005C62C4" w:rsidRPr="005C62C4" w:rsidRDefault="005C62C4" w:rsidP="005449EB">
            <w:pPr>
              <w:numPr>
                <w:ilvl w:val="0"/>
                <w:numId w:val="9"/>
              </w:numPr>
              <w:tabs>
                <w:tab w:val="left" w:pos="1134"/>
              </w:tabs>
              <w:jc w:val="both"/>
              <w:rPr>
                <w:rFonts w:ascii="Arial" w:hAnsi="Arial" w:cs="Arial"/>
                <w:sz w:val="18"/>
                <w:szCs w:val="18"/>
              </w:rPr>
            </w:pPr>
            <w:r>
              <w:rPr>
                <w:rFonts w:ascii="Arial" w:hAnsi="Arial" w:cs="Arial"/>
                <w:sz w:val="18"/>
                <w:szCs w:val="18"/>
              </w:rPr>
              <w:t>zpracování návrhu vyjádření zadavatele k podanému návrhu,</w:t>
            </w:r>
          </w:p>
          <w:p w:rsidR="005C62C4" w:rsidRPr="00825DB0" w:rsidRDefault="005C62C4" w:rsidP="005C62C4">
            <w:pPr>
              <w:jc w:val="both"/>
              <w:rPr>
                <w:rFonts w:ascii="Arial" w:hAnsi="Arial"/>
                <w:sz w:val="18"/>
              </w:rPr>
            </w:pPr>
          </w:p>
          <w:p w:rsidR="005C62C4" w:rsidRPr="00825DB0" w:rsidRDefault="005C62C4" w:rsidP="005C62C4">
            <w:pPr>
              <w:keepNext/>
              <w:jc w:val="both"/>
              <w:rPr>
                <w:rFonts w:ascii="Arial" w:hAnsi="Arial"/>
                <w:bCs/>
                <w:sz w:val="18"/>
              </w:rPr>
            </w:pPr>
            <w:r w:rsidRPr="00825DB0">
              <w:rPr>
                <w:rFonts w:ascii="Arial" w:hAnsi="Arial"/>
                <w:bCs/>
                <w:sz w:val="18"/>
                <w:u w:val="single"/>
              </w:rPr>
              <w:t>V. etapa:</w:t>
            </w:r>
            <w:r w:rsidRPr="00825DB0">
              <w:rPr>
                <w:rFonts w:ascii="Arial" w:hAnsi="Arial"/>
                <w:b/>
                <w:bCs/>
                <w:sz w:val="18"/>
              </w:rPr>
              <w:t xml:space="preserve"> </w:t>
            </w:r>
            <w:r w:rsidRPr="00825DB0">
              <w:rPr>
                <w:rFonts w:ascii="Arial" w:hAnsi="Arial"/>
                <w:bCs/>
                <w:sz w:val="18"/>
              </w:rPr>
              <w:t>Činnosti spojené se sumarizací dokumentace:</w:t>
            </w:r>
          </w:p>
          <w:p w:rsidR="00756242" w:rsidRPr="005C62C4" w:rsidRDefault="005C62C4" w:rsidP="005449EB">
            <w:pPr>
              <w:keepNext/>
              <w:numPr>
                <w:ilvl w:val="0"/>
                <w:numId w:val="9"/>
              </w:numPr>
              <w:jc w:val="both"/>
              <w:rPr>
                <w:rFonts w:ascii="Arial" w:hAnsi="Arial"/>
                <w:sz w:val="18"/>
              </w:rPr>
            </w:pPr>
            <w:r w:rsidRPr="00825DB0">
              <w:rPr>
                <w:rFonts w:ascii="Arial" w:hAnsi="Arial"/>
                <w:sz w:val="18"/>
              </w:rPr>
              <w:t>sumarizace, uspořádání a předání veškeré dokumentace z průběhu zadávacího řízení</w:t>
            </w:r>
            <w:r>
              <w:rPr>
                <w:rFonts w:ascii="Arial" w:hAnsi="Arial"/>
                <w:sz w:val="18"/>
              </w:rPr>
              <w:t xml:space="preserve"> ke dni uzavření smlouvy s vybraným uchazečem</w:t>
            </w:r>
            <w:r w:rsidRPr="00825DB0">
              <w:rPr>
                <w:rFonts w:ascii="Arial" w:hAnsi="Arial"/>
                <w:sz w:val="18"/>
              </w:rPr>
              <w:t xml:space="preserve"> zadavateli.</w:t>
            </w:r>
          </w:p>
        </w:tc>
      </w:tr>
      <w:tr w:rsidR="00CB406C" w:rsidTr="00294602">
        <w:tc>
          <w:tcPr>
            <w:tcW w:w="10031" w:type="dxa"/>
          </w:tcPr>
          <w:p w:rsidR="005C62C4" w:rsidRDefault="005C62C4" w:rsidP="005C62C4">
            <w:pPr>
              <w:tabs>
                <w:tab w:val="left" w:pos="1134"/>
              </w:tabs>
              <w:jc w:val="both"/>
              <w:rPr>
                <w:rFonts w:ascii="Arial" w:hAnsi="Arial" w:cs="Arial"/>
                <w:sz w:val="18"/>
                <w:szCs w:val="18"/>
              </w:rPr>
            </w:pPr>
            <w:r>
              <w:rPr>
                <w:rFonts w:ascii="Arial" w:hAnsi="Arial" w:cs="Arial"/>
                <w:sz w:val="18"/>
                <w:szCs w:val="18"/>
              </w:rPr>
              <w:lastRenderedPageBreak/>
              <w:t>Předmětem plnění je dále v průběhu veřejné zakázky:</w:t>
            </w:r>
          </w:p>
          <w:p w:rsidR="00CB406C" w:rsidRDefault="005C62C4" w:rsidP="005C62C4">
            <w:pPr>
              <w:tabs>
                <w:tab w:val="left" w:pos="1134"/>
              </w:tabs>
              <w:jc w:val="both"/>
              <w:rPr>
                <w:rFonts w:ascii="Arial" w:hAnsi="Arial" w:cs="Arial"/>
                <w:sz w:val="18"/>
                <w:szCs w:val="18"/>
              </w:rPr>
            </w:pPr>
            <w:r>
              <w:rPr>
                <w:rFonts w:ascii="Arial" w:hAnsi="Arial" w:cs="Arial"/>
                <w:sz w:val="18"/>
                <w:szCs w:val="18"/>
              </w:rPr>
              <w:t>poskytování odborného poradenství, včetně komentáře k zákonu, které se týká zadávacího řízení dle této smlouvy,</w:t>
            </w:r>
          </w:p>
        </w:tc>
      </w:tr>
      <w:tr w:rsidR="005C62C4" w:rsidTr="005C62C4">
        <w:tc>
          <w:tcPr>
            <w:tcW w:w="10031" w:type="dxa"/>
            <w:shd w:val="clear" w:color="auto" w:fill="00B0F0"/>
          </w:tcPr>
          <w:p w:rsidR="005C62C4" w:rsidRDefault="005C62C4" w:rsidP="005C62C4">
            <w:pPr>
              <w:tabs>
                <w:tab w:val="left" w:pos="1134"/>
              </w:tabs>
              <w:jc w:val="both"/>
              <w:rPr>
                <w:rFonts w:ascii="Arial" w:hAnsi="Arial" w:cs="Arial"/>
                <w:sz w:val="18"/>
                <w:szCs w:val="18"/>
              </w:rPr>
            </w:pPr>
            <w:r>
              <w:rPr>
                <w:rFonts w:ascii="Arial" w:hAnsi="Arial" w:cs="Arial"/>
                <w:sz w:val="18"/>
                <w:szCs w:val="18"/>
              </w:rPr>
              <w:t>Fakturační bod 3 – dle čl. 3.2.1.c) smlouvy</w:t>
            </w:r>
          </w:p>
        </w:tc>
      </w:tr>
    </w:tbl>
    <w:p w:rsidR="00575E50" w:rsidRDefault="00575E50" w:rsidP="00A823A1">
      <w:pPr>
        <w:rPr>
          <w:rFonts w:ascii="Arial" w:hAnsi="Arial" w:cs="Arial"/>
          <w:sz w:val="18"/>
          <w:szCs w:val="18"/>
        </w:rPr>
      </w:pPr>
    </w:p>
    <w:p w:rsidR="00FF523C" w:rsidRDefault="00FF523C" w:rsidP="00A823A1">
      <w:pPr>
        <w:rPr>
          <w:rFonts w:ascii="Arial" w:hAnsi="Arial" w:cs="Arial"/>
          <w:sz w:val="18"/>
          <w:szCs w:val="18"/>
        </w:rPr>
      </w:pPr>
    </w:p>
    <w:p w:rsidR="00FF523C" w:rsidRDefault="00FF523C" w:rsidP="00A823A1">
      <w:pPr>
        <w:rPr>
          <w:rFonts w:ascii="Arial" w:hAnsi="Arial" w:cs="Arial"/>
          <w:sz w:val="18"/>
          <w:szCs w:val="18"/>
        </w:rPr>
      </w:pPr>
    </w:p>
    <w:tbl>
      <w:tblPr>
        <w:tblStyle w:val="Mkatabulky"/>
        <w:tblW w:w="0" w:type="auto"/>
        <w:tblLook w:val="04A0" w:firstRow="1" w:lastRow="0" w:firstColumn="1" w:lastColumn="0" w:noHBand="0" w:noVBand="1"/>
      </w:tblPr>
      <w:tblGrid>
        <w:gridCol w:w="10031"/>
      </w:tblGrid>
      <w:tr w:rsidR="00111385" w:rsidRPr="00294602" w:rsidTr="005A1CA9">
        <w:tc>
          <w:tcPr>
            <w:tcW w:w="10031" w:type="dxa"/>
            <w:shd w:val="clear" w:color="auto" w:fill="D9D9D9" w:themeFill="background1" w:themeFillShade="D9"/>
          </w:tcPr>
          <w:p w:rsidR="00111385" w:rsidRDefault="00575E50" w:rsidP="005A1CA9">
            <w:pPr>
              <w:jc w:val="center"/>
              <w:rPr>
                <w:rFonts w:ascii="Arial" w:hAnsi="Arial"/>
                <w:sz w:val="18"/>
              </w:rPr>
            </w:pPr>
            <w:r>
              <w:rPr>
                <w:rFonts w:ascii="Arial" w:hAnsi="Arial" w:cs="Arial"/>
                <w:sz w:val="18"/>
                <w:szCs w:val="18"/>
              </w:rPr>
              <w:br w:type="page"/>
            </w:r>
          </w:p>
          <w:p w:rsidR="00111385" w:rsidRPr="00294602" w:rsidRDefault="00111385" w:rsidP="005A1CA9">
            <w:pPr>
              <w:jc w:val="center"/>
              <w:rPr>
                <w:rFonts w:ascii="Arial" w:hAnsi="Arial"/>
                <w:b/>
                <w:sz w:val="18"/>
              </w:rPr>
            </w:pPr>
            <w:r>
              <w:rPr>
                <w:rFonts w:ascii="Arial" w:hAnsi="Arial"/>
                <w:b/>
                <w:sz w:val="18"/>
              </w:rPr>
              <w:t>UŽŠÍ ŘÍZENÍ</w:t>
            </w:r>
          </w:p>
          <w:p w:rsidR="00111385" w:rsidRPr="00294602" w:rsidRDefault="00111385" w:rsidP="005A1CA9">
            <w:pPr>
              <w:jc w:val="center"/>
              <w:rPr>
                <w:rFonts w:ascii="Arial" w:hAnsi="Arial"/>
                <w:sz w:val="18"/>
              </w:rPr>
            </w:pPr>
          </w:p>
        </w:tc>
      </w:tr>
      <w:tr w:rsidR="00111385" w:rsidRPr="0059069A" w:rsidTr="005A1CA9">
        <w:tc>
          <w:tcPr>
            <w:tcW w:w="10031" w:type="dxa"/>
          </w:tcPr>
          <w:p w:rsidR="005A1CA9" w:rsidRPr="001F20A7" w:rsidRDefault="005A1CA9" w:rsidP="00575E50">
            <w:pPr>
              <w:ind w:left="340" w:hanging="340"/>
              <w:jc w:val="both"/>
              <w:rPr>
                <w:rFonts w:ascii="Arial" w:hAnsi="Arial" w:cs="Arial"/>
                <w:bCs/>
                <w:sz w:val="18"/>
                <w:szCs w:val="18"/>
              </w:rPr>
            </w:pPr>
            <w:r w:rsidRPr="00C23917">
              <w:rPr>
                <w:rFonts w:ascii="Arial" w:hAnsi="Arial" w:cs="Arial"/>
                <w:bCs/>
                <w:sz w:val="18"/>
                <w:szCs w:val="18"/>
                <w:u w:val="single"/>
              </w:rPr>
              <w:t>I. etapa:</w:t>
            </w:r>
            <w:r w:rsidRPr="001F20A7">
              <w:rPr>
                <w:rFonts w:ascii="Arial" w:hAnsi="Arial" w:cs="Arial"/>
                <w:bCs/>
                <w:sz w:val="18"/>
                <w:szCs w:val="18"/>
              </w:rPr>
              <w:t xml:space="preserve"> Činnosti spojené s přípravou textu oznámení </w:t>
            </w:r>
            <w:r>
              <w:rPr>
                <w:rFonts w:ascii="Arial" w:hAnsi="Arial" w:cs="Arial"/>
                <w:bCs/>
                <w:sz w:val="18"/>
                <w:szCs w:val="18"/>
              </w:rPr>
              <w:t>o zakázce</w:t>
            </w:r>
            <w:r w:rsidRPr="001F20A7">
              <w:rPr>
                <w:rFonts w:ascii="Arial" w:hAnsi="Arial" w:cs="Arial"/>
                <w:bCs/>
                <w:sz w:val="18"/>
                <w:szCs w:val="18"/>
              </w:rPr>
              <w:t xml:space="preserve"> a jeho zveřejnění:</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projednání podmínek a požadavků zadavatele,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časového harmonogramu celého zadávacího řízení,</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 xml:space="preserve">zpracování formuláře </w:t>
            </w:r>
            <w:r>
              <w:rPr>
                <w:rFonts w:ascii="Arial" w:hAnsi="Arial" w:cs="Arial"/>
                <w:sz w:val="18"/>
                <w:szCs w:val="18"/>
              </w:rPr>
              <w:t xml:space="preserve">Předběžné oznámení a </w:t>
            </w:r>
            <w:r w:rsidRPr="001F20A7">
              <w:rPr>
                <w:rFonts w:ascii="Arial" w:hAnsi="Arial" w:cs="Arial"/>
                <w:sz w:val="18"/>
                <w:szCs w:val="18"/>
              </w:rPr>
              <w:t xml:space="preserve">Oznámení </w:t>
            </w:r>
            <w:r>
              <w:rPr>
                <w:rFonts w:ascii="Arial" w:hAnsi="Arial" w:cs="Arial"/>
                <w:sz w:val="18"/>
                <w:szCs w:val="18"/>
              </w:rPr>
              <w:t>o zakázce</w:t>
            </w:r>
            <w:r w:rsidRPr="001F20A7">
              <w:rPr>
                <w:rFonts w:ascii="Arial" w:hAnsi="Arial" w:cs="Arial"/>
                <w:sz w:val="18"/>
                <w:szCs w:val="18"/>
              </w:rPr>
              <w: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návrhu zadávacích podmínek a jejich konzultace se zadavatelem,</w:t>
            </w:r>
          </w:p>
          <w:p w:rsidR="005A1CA9"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návrhu kvalifikačních kritérií a jejich konzultace se zadavatelem,</w:t>
            </w:r>
          </w:p>
          <w:p w:rsidR="005A1CA9" w:rsidRDefault="005A1CA9" w:rsidP="005449EB">
            <w:pPr>
              <w:numPr>
                <w:ilvl w:val="0"/>
                <w:numId w:val="17"/>
              </w:numPr>
              <w:jc w:val="both"/>
              <w:rPr>
                <w:rFonts w:ascii="Arial" w:hAnsi="Arial" w:cs="Arial"/>
                <w:sz w:val="18"/>
                <w:szCs w:val="18"/>
              </w:rPr>
            </w:pPr>
            <w:r w:rsidRPr="001F20A7">
              <w:rPr>
                <w:rFonts w:ascii="Arial" w:hAnsi="Arial" w:cs="Arial"/>
                <w:sz w:val="18"/>
                <w:szCs w:val="18"/>
              </w:rPr>
              <w:t>vypracování definitivního znění textu</w:t>
            </w:r>
            <w:r>
              <w:rPr>
                <w:rFonts w:ascii="Arial" w:hAnsi="Arial" w:cs="Arial"/>
                <w:sz w:val="18"/>
                <w:szCs w:val="18"/>
              </w:rPr>
              <w:t xml:space="preserve"> Předběžného oznámení a </w:t>
            </w:r>
            <w:r w:rsidRPr="001F20A7">
              <w:rPr>
                <w:rFonts w:ascii="Arial" w:hAnsi="Arial" w:cs="Arial"/>
                <w:sz w:val="18"/>
                <w:szCs w:val="18"/>
              </w:rPr>
              <w:t xml:space="preserve"> </w:t>
            </w:r>
            <w:r>
              <w:rPr>
                <w:rFonts w:ascii="Arial" w:hAnsi="Arial" w:cs="Arial"/>
                <w:sz w:val="18"/>
                <w:szCs w:val="18"/>
              </w:rPr>
              <w:t>O</w:t>
            </w:r>
            <w:r w:rsidRPr="001F20A7">
              <w:rPr>
                <w:rFonts w:ascii="Arial" w:hAnsi="Arial" w:cs="Arial"/>
                <w:sz w:val="18"/>
                <w:szCs w:val="18"/>
              </w:rPr>
              <w:t xml:space="preserve">známení </w:t>
            </w:r>
            <w:r>
              <w:rPr>
                <w:rFonts w:ascii="Arial" w:hAnsi="Arial" w:cs="Arial"/>
                <w:sz w:val="18"/>
                <w:szCs w:val="18"/>
              </w:rPr>
              <w:t>o zakázce</w:t>
            </w:r>
            <w:r w:rsidRPr="001F20A7">
              <w:rPr>
                <w:rFonts w:ascii="Arial" w:hAnsi="Arial" w:cs="Arial"/>
                <w:sz w:val="18"/>
                <w:szCs w:val="18"/>
              </w:rPr>
              <w: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vypracování definitivního znění Kvalifikační dokumentace,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 xml:space="preserve">sestavení formulářů pro doložení údajů, které jsou předmětem </w:t>
            </w:r>
            <w:r>
              <w:rPr>
                <w:rFonts w:ascii="Arial" w:hAnsi="Arial" w:cs="Arial"/>
                <w:sz w:val="18"/>
                <w:szCs w:val="18"/>
              </w:rPr>
              <w:t>posouzení kvalifikace</w:t>
            </w:r>
            <w:r w:rsidRPr="001F20A7">
              <w:rPr>
                <w:rFonts w:ascii="Arial" w:hAnsi="Arial" w:cs="Arial"/>
                <w:sz w:val="18"/>
                <w:szCs w:val="18"/>
              </w:rPr>
              <w: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pokynů pro zpracování žádostí o účast v užším řízení dle charakteru plnění veřejné zakázky,</w:t>
            </w:r>
          </w:p>
          <w:p w:rsidR="005A1CA9" w:rsidRDefault="005A1CA9" w:rsidP="005449EB">
            <w:pPr>
              <w:numPr>
                <w:ilvl w:val="0"/>
                <w:numId w:val="17"/>
              </w:numPr>
              <w:jc w:val="both"/>
              <w:rPr>
                <w:rFonts w:ascii="Arial" w:hAnsi="Arial" w:cs="Arial"/>
                <w:sz w:val="18"/>
                <w:szCs w:val="18"/>
              </w:rPr>
            </w:pPr>
            <w:r w:rsidRPr="001F20A7">
              <w:rPr>
                <w:rFonts w:ascii="Arial" w:hAnsi="Arial" w:cs="Arial"/>
                <w:sz w:val="18"/>
                <w:szCs w:val="18"/>
              </w:rPr>
              <w:t xml:space="preserve">zveřejnění </w:t>
            </w:r>
            <w:r>
              <w:rPr>
                <w:rFonts w:ascii="Arial" w:hAnsi="Arial" w:cs="Arial"/>
                <w:sz w:val="18"/>
                <w:szCs w:val="18"/>
              </w:rPr>
              <w:t>O</w:t>
            </w:r>
            <w:r w:rsidRPr="001F20A7">
              <w:rPr>
                <w:rFonts w:ascii="Arial" w:hAnsi="Arial" w:cs="Arial"/>
                <w:sz w:val="18"/>
                <w:szCs w:val="18"/>
              </w:rPr>
              <w:t xml:space="preserve">známení </w:t>
            </w:r>
            <w:r>
              <w:rPr>
                <w:rFonts w:ascii="Arial" w:hAnsi="Arial" w:cs="Arial"/>
                <w:sz w:val="18"/>
                <w:szCs w:val="18"/>
              </w:rPr>
              <w:t>o zakázce</w:t>
            </w:r>
            <w:r w:rsidRPr="001F20A7">
              <w:rPr>
                <w:rFonts w:ascii="Arial" w:hAnsi="Arial" w:cs="Arial"/>
                <w:sz w:val="18"/>
                <w:szCs w:val="18"/>
              </w:rPr>
              <w:t xml:space="preserve"> v Informačním systému </w:t>
            </w:r>
            <w:r>
              <w:rPr>
                <w:rFonts w:ascii="Arial" w:hAnsi="Arial" w:cs="Arial"/>
                <w:sz w:val="18"/>
                <w:szCs w:val="18"/>
              </w:rPr>
              <w:t>o</w:t>
            </w:r>
            <w:r w:rsidRPr="001F20A7">
              <w:rPr>
                <w:rFonts w:ascii="Arial" w:hAnsi="Arial" w:cs="Arial"/>
                <w:sz w:val="18"/>
                <w:szCs w:val="18"/>
              </w:rPr>
              <w:t xml:space="preserve"> veřejných zakáz</w:t>
            </w:r>
            <w:r>
              <w:rPr>
                <w:rFonts w:ascii="Arial" w:hAnsi="Arial" w:cs="Arial"/>
                <w:sz w:val="18"/>
                <w:szCs w:val="18"/>
              </w:rPr>
              <w:t>kách</w:t>
            </w:r>
          </w:p>
          <w:p w:rsidR="005A1CA9" w:rsidRPr="00677874" w:rsidRDefault="005A1CA9" w:rsidP="005449EB">
            <w:pPr>
              <w:numPr>
                <w:ilvl w:val="0"/>
                <w:numId w:val="17"/>
              </w:numPr>
              <w:jc w:val="both"/>
              <w:rPr>
                <w:rFonts w:ascii="Arial" w:hAnsi="Arial" w:cs="Arial"/>
                <w:sz w:val="18"/>
                <w:szCs w:val="18"/>
              </w:rPr>
            </w:pPr>
            <w:r>
              <w:rPr>
                <w:rFonts w:ascii="Arial" w:hAnsi="Arial" w:cs="Arial"/>
                <w:sz w:val="18"/>
                <w:szCs w:val="18"/>
              </w:rPr>
              <w:t>zveřejnění Předběžného oznámení</w:t>
            </w:r>
            <w:r w:rsidRPr="00312C28">
              <w:rPr>
                <w:rFonts w:ascii="Arial" w:hAnsi="Arial"/>
                <w:sz w:val="18"/>
                <w:highlight w:val="yellow"/>
              </w:rPr>
              <w:t xml:space="preserve"> </w:t>
            </w:r>
          </w:p>
          <w:p w:rsidR="005A1CA9" w:rsidRPr="00FF523C" w:rsidRDefault="005A1CA9" w:rsidP="005449EB">
            <w:pPr>
              <w:numPr>
                <w:ilvl w:val="0"/>
                <w:numId w:val="17"/>
              </w:numPr>
              <w:jc w:val="both"/>
              <w:rPr>
                <w:rFonts w:ascii="Arial" w:hAnsi="Arial" w:cs="Arial"/>
                <w:sz w:val="18"/>
                <w:szCs w:val="18"/>
              </w:rPr>
            </w:pPr>
            <w:r w:rsidRPr="00FF523C">
              <w:rPr>
                <w:rFonts w:ascii="Arial" w:hAnsi="Arial"/>
                <w:sz w:val="18"/>
              </w:rPr>
              <w:t>zveřejnění kvalifikační dokumentace a odůvodnění veřejné zakázky na profilu zadavatele</w:t>
            </w:r>
            <w:r w:rsidRPr="00FF523C">
              <w:rPr>
                <w:rFonts w:ascii="Arial" w:hAnsi="Arial" w:cs="Arial"/>
                <w:sz w:val="18"/>
                <w:szCs w:val="18"/>
              </w:rPr>
              <w:t>.</w:t>
            </w:r>
          </w:p>
          <w:p w:rsidR="005A1CA9" w:rsidRPr="008A3498" w:rsidRDefault="005A1CA9" w:rsidP="005A1CA9"/>
          <w:p w:rsidR="005A1CA9" w:rsidRPr="001F20A7" w:rsidRDefault="005A1CA9" w:rsidP="00575E50">
            <w:pPr>
              <w:pStyle w:val="Nadpis1"/>
              <w:tabs>
                <w:tab w:val="left" w:pos="0"/>
              </w:tabs>
              <w:ind w:left="340" w:hanging="340"/>
              <w:jc w:val="left"/>
              <w:rPr>
                <w:rFonts w:ascii="Arial" w:hAnsi="Arial" w:cs="Arial"/>
                <w:b w:val="0"/>
                <w:bCs w:val="0"/>
                <w:sz w:val="18"/>
                <w:szCs w:val="18"/>
              </w:rPr>
            </w:pPr>
            <w:r w:rsidRPr="00C23917">
              <w:rPr>
                <w:rFonts w:ascii="Arial" w:hAnsi="Arial" w:cs="Arial"/>
                <w:b w:val="0"/>
                <w:bCs w:val="0"/>
                <w:sz w:val="18"/>
                <w:szCs w:val="18"/>
                <w:u w:val="single"/>
              </w:rPr>
              <w:t>II. etapa:</w:t>
            </w:r>
            <w:r w:rsidRPr="001F20A7">
              <w:rPr>
                <w:rFonts w:ascii="Arial" w:hAnsi="Arial" w:cs="Arial"/>
                <w:b w:val="0"/>
                <w:bCs w:val="0"/>
                <w:sz w:val="18"/>
                <w:szCs w:val="18"/>
              </w:rPr>
              <w:t xml:space="preserve"> Činnosti spojené s průběhem lhůty pro doručení žádosti o účast v užším řízení:</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odpovědí na dotazy zájemců,</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zajištění doručení odpovědí na dotazy zájemcům o veřejnou zakázku,</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organizační zabezpečení přijímání žádostí o účast,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potvrzení o přijetí žádostí o účast,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lastRenderedPageBreak/>
              <w:t xml:space="preserve">zpracování seznamu doručených a přijatých žádostí o účast, </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příprava formulářů pro jmenování komise pro otevírání obálek se žádostmi o účast/komise pro posouzení kvalifikace/komise pro otevírání obálek/hodnotící komise dle rozhodnutí zadavatele (dále jen „komise“), včetně podkladů nutných a potřebných k řádnému průběhu jednání komise,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vypracování a zajištění jmenovacích dekretů a čestných prohlášení pro členy a náhradníky členů komise,</w:t>
            </w:r>
          </w:p>
          <w:p w:rsidR="005A1CA9" w:rsidRPr="001F20A7" w:rsidRDefault="005A1CA9" w:rsidP="005A1CA9">
            <w:pPr>
              <w:jc w:val="both"/>
              <w:rPr>
                <w:rFonts w:ascii="Arial" w:hAnsi="Arial" w:cs="Arial"/>
                <w:sz w:val="18"/>
                <w:szCs w:val="18"/>
              </w:rPr>
            </w:pPr>
          </w:p>
          <w:p w:rsidR="005A1CA9" w:rsidRPr="001F20A7" w:rsidRDefault="005A1CA9" w:rsidP="00575E50">
            <w:pPr>
              <w:pStyle w:val="Nadpis1"/>
              <w:ind w:left="340" w:hanging="340"/>
              <w:jc w:val="left"/>
              <w:rPr>
                <w:rFonts w:ascii="Arial" w:hAnsi="Arial" w:cs="Arial"/>
                <w:b w:val="0"/>
                <w:bCs w:val="0"/>
                <w:sz w:val="18"/>
                <w:szCs w:val="18"/>
              </w:rPr>
            </w:pPr>
            <w:r w:rsidRPr="00C23917">
              <w:rPr>
                <w:rFonts w:ascii="Arial" w:hAnsi="Arial" w:cs="Arial"/>
                <w:b w:val="0"/>
                <w:bCs w:val="0"/>
                <w:sz w:val="18"/>
                <w:szCs w:val="18"/>
                <w:u w:val="single"/>
              </w:rPr>
              <w:t>III. etapa:</w:t>
            </w:r>
            <w:r w:rsidRPr="001F20A7">
              <w:rPr>
                <w:rFonts w:ascii="Arial" w:hAnsi="Arial" w:cs="Arial"/>
                <w:b w:val="0"/>
                <w:bCs w:val="0"/>
                <w:sz w:val="18"/>
                <w:szCs w:val="18"/>
              </w:rPr>
              <w:t xml:space="preserve"> Činnosti spojené s otevíráním obálek se žádostmi o účast a </w:t>
            </w:r>
            <w:r>
              <w:rPr>
                <w:rFonts w:ascii="Arial" w:hAnsi="Arial" w:cs="Arial"/>
                <w:b w:val="0"/>
                <w:bCs w:val="0"/>
                <w:sz w:val="18"/>
                <w:szCs w:val="18"/>
              </w:rPr>
              <w:t>posouzen</w:t>
            </w:r>
            <w:r w:rsidRPr="001F20A7">
              <w:rPr>
                <w:rFonts w:ascii="Arial" w:hAnsi="Arial" w:cs="Arial"/>
                <w:b w:val="0"/>
                <w:bCs w:val="0"/>
                <w:sz w:val="18"/>
                <w:szCs w:val="18"/>
              </w:rPr>
              <w:t>ím kvalifikace: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organizační zajištění vlastního aktu otevírání obálek s žádostmi o účast,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protokolu o otevírání obálek se žádostmi o účast,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organizační zajištění dalšího zasedání komise spojeného s </w:t>
            </w:r>
            <w:r>
              <w:rPr>
                <w:rFonts w:ascii="Arial" w:hAnsi="Arial" w:cs="Arial"/>
                <w:sz w:val="18"/>
                <w:szCs w:val="18"/>
              </w:rPr>
              <w:t>posouzením</w:t>
            </w:r>
            <w:r w:rsidRPr="001F20A7">
              <w:rPr>
                <w:rFonts w:ascii="Arial" w:hAnsi="Arial" w:cs="Arial"/>
                <w:sz w:val="18"/>
                <w:szCs w:val="18"/>
              </w:rPr>
              <w:t xml:space="preserve"> kvalifikace,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protokolů o jednotlivých zasedáních komise,</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rozbor nabídek z hlediska splnění kvalifikace,</w:t>
            </w:r>
          </w:p>
          <w:p w:rsidR="005A1CA9" w:rsidRPr="001F20A7" w:rsidRDefault="005A1CA9" w:rsidP="005449EB">
            <w:pPr>
              <w:numPr>
                <w:ilvl w:val="0"/>
                <w:numId w:val="17"/>
              </w:numPr>
              <w:jc w:val="both"/>
              <w:rPr>
                <w:rFonts w:ascii="Arial" w:hAnsi="Arial" w:cs="Arial"/>
                <w:sz w:val="18"/>
                <w:szCs w:val="18"/>
              </w:rPr>
            </w:pPr>
            <w:r>
              <w:rPr>
                <w:rFonts w:ascii="Arial" w:hAnsi="Arial" w:cs="Arial"/>
                <w:sz w:val="18"/>
                <w:szCs w:val="18"/>
              </w:rPr>
              <w:t xml:space="preserve">vyhotovení </w:t>
            </w:r>
            <w:r w:rsidRPr="001F20A7">
              <w:rPr>
                <w:rFonts w:ascii="Arial" w:hAnsi="Arial" w:cs="Arial"/>
                <w:sz w:val="18"/>
                <w:szCs w:val="18"/>
              </w:rPr>
              <w:t xml:space="preserve">žádosti o písemné </w:t>
            </w:r>
            <w:r>
              <w:rPr>
                <w:rFonts w:ascii="Arial" w:hAnsi="Arial" w:cs="Arial"/>
                <w:sz w:val="18"/>
                <w:szCs w:val="18"/>
              </w:rPr>
              <w:t>objasnění, popř. doplnění</w:t>
            </w:r>
            <w:r w:rsidRPr="001F20A7">
              <w:rPr>
                <w:rFonts w:ascii="Arial" w:hAnsi="Arial" w:cs="Arial"/>
                <w:sz w:val="18"/>
                <w:szCs w:val="18"/>
              </w:rPr>
              <w:t xml:space="preserve"> žádosti o účast,</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organizační zajištění všech dalších potřebných a nutných zasedání komise včetně zpracování protokolů o jednání komise,</w:t>
            </w:r>
          </w:p>
          <w:p w:rsidR="005A1CA9"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rozhodnutí o vyloučení zájemců, kteří nesplnili kvalifikaci,</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 xml:space="preserve">zajištění oznámení vyloučení. </w:t>
            </w:r>
          </w:p>
          <w:p w:rsidR="005A1CA9" w:rsidRPr="001F20A7" w:rsidRDefault="005A1CA9" w:rsidP="005A1CA9">
            <w:pPr>
              <w:jc w:val="both"/>
              <w:rPr>
                <w:rFonts w:ascii="Arial" w:hAnsi="Arial" w:cs="Arial"/>
                <w:sz w:val="18"/>
                <w:szCs w:val="18"/>
              </w:rPr>
            </w:pPr>
          </w:p>
          <w:p w:rsidR="005A1CA9" w:rsidRPr="001F20A7" w:rsidRDefault="005A1CA9" w:rsidP="00575E50">
            <w:pPr>
              <w:pStyle w:val="Nadpis1"/>
              <w:ind w:left="340" w:hanging="340"/>
              <w:jc w:val="left"/>
              <w:rPr>
                <w:rFonts w:ascii="Arial" w:hAnsi="Arial" w:cs="Arial"/>
                <w:b w:val="0"/>
                <w:bCs w:val="0"/>
                <w:sz w:val="18"/>
                <w:szCs w:val="18"/>
              </w:rPr>
            </w:pPr>
            <w:r w:rsidRPr="00C23917">
              <w:rPr>
                <w:rFonts w:ascii="Arial" w:hAnsi="Arial" w:cs="Arial"/>
                <w:b w:val="0"/>
                <w:bCs w:val="0"/>
                <w:sz w:val="18"/>
                <w:szCs w:val="18"/>
                <w:u w:val="single"/>
              </w:rPr>
              <w:t>IV. etapa:</w:t>
            </w:r>
            <w:r w:rsidRPr="001F20A7">
              <w:rPr>
                <w:rFonts w:ascii="Arial" w:hAnsi="Arial" w:cs="Arial"/>
                <w:b w:val="0"/>
                <w:bCs w:val="0"/>
                <w:sz w:val="18"/>
                <w:szCs w:val="18"/>
              </w:rPr>
              <w:t xml:space="preserve"> Činnosti spojené se sestavením výzvy k podání nabídky:</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výzvy k podání nabídky vybraným zájemcům,</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zpracování návrhu zadávacích podmínek a jejich konzultace se zadavatelem,</w:t>
            </w:r>
          </w:p>
          <w:p w:rsidR="005449EB" w:rsidRDefault="005449EB" w:rsidP="005449EB">
            <w:pPr>
              <w:numPr>
                <w:ilvl w:val="0"/>
                <w:numId w:val="17"/>
              </w:numPr>
              <w:tabs>
                <w:tab w:val="left" w:pos="1134"/>
              </w:tabs>
              <w:jc w:val="both"/>
              <w:rPr>
                <w:rFonts w:ascii="Arial" w:hAnsi="Arial" w:cs="Arial"/>
                <w:sz w:val="18"/>
                <w:szCs w:val="18"/>
              </w:rPr>
            </w:pPr>
            <w:r>
              <w:rPr>
                <w:rFonts w:ascii="Arial" w:hAnsi="Arial" w:cs="Arial"/>
                <w:sz w:val="18"/>
                <w:szCs w:val="18"/>
              </w:rPr>
              <w:t>tvorba návrhu obchodních podmínek zadávací dokumentace,</w:t>
            </w:r>
          </w:p>
          <w:p w:rsidR="005449EB" w:rsidRDefault="005449EB" w:rsidP="005449EB">
            <w:pPr>
              <w:numPr>
                <w:ilvl w:val="0"/>
                <w:numId w:val="17"/>
              </w:numPr>
              <w:jc w:val="both"/>
              <w:rPr>
                <w:rFonts w:ascii="Arial" w:hAnsi="Arial" w:cs="Arial"/>
                <w:sz w:val="18"/>
                <w:szCs w:val="18"/>
              </w:rPr>
            </w:pPr>
            <w:r>
              <w:rPr>
                <w:rFonts w:ascii="Arial" w:hAnsi="Arial" w:cs="Arial"/>
                <w:sz w:val="18"/>
                <w:szCs w:val="18"/>
              </w:rPr>
              <w:t>tvorba návrhu smlouvy, který má být součástí zadávací dokumentace,</w:t>
            </w:r>
          </w:p>
          <w:p w:rsidR="005A1CA9" w:rsidRDefault="005A1CA9" w:rsidP="005449EB">
            <w:pPr>
              <w:numPr>
                <w:ilvl w:val="0"/>
                <w:numId w:val="17"/>
              </w:numPr>
              <w:jc w:val="both"/>
              <w:rPr>
                <w:rFonts w:ascii="Arial" w:hAnsi="Arial" w:cs="Arial"/>
                <w:sz w:val="18"/>
                <w:szCs w:val="18"/>
              </w:rPr>
            </w:pPr>
            <w:r w:rsidRPr="001F20A7">
              <w:rPr>
                <w:rFonts w:ascii="Arial" w:hAnsi="Arial" w:cs="Arial"/>
                <w:sz w:val="18"/>
                <w:szCs w:val="18"/>
              </w:rPr>
              <w:t xml:space="preserve">zpracování návrhu </w:t>
            </w:r>
            <w:r>
              <w:rPr>
                <w:rFonts w:ascii="Arial" w:hAnsi="Arial" w:cs="Arial"/>
                <w:sz w:val="18"/>
                <w:szCs w:val="18"/>
              </w:rPr>
              <w:t xml:space="preserve">hodnotících </w:t>
            </w:r>
            <w:r w:rsidRPr="001F20A7">
              <w:rPr>
                <w:rFonts w:ascii="Arial" w:hAnsi="Arial" w:cs="Arial"/>
                <w:sz w:val="18"/>
                <w:szCs w:val="18"/>
              </w:rPr>
              <w:t>kritérií a jejich váhy,</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pokynů pro zpracování nabídky dle charakteru plnění veřejné zakázky.</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vypracování definitivního znění textu výzvy k podání nabídky,</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rozeslání výzvy k podání nabídky vybraným zájemcům,</w:t>
            </w:r>
          </w:p>
          <w:p w:rsidR="005A1CA9" w:rsidRPr="001F20A7"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zadávací dokumentace, kompletace a rozmnožení zadávací dokumentace v potřebném počtu,</w:t>
            </w:r>
          </w:p>
          <w:p w:rsidR="00111385" w:rsidRPr="005449EB" w:rsidRDefault="005A1CA9" w:rsidP="005449EB">
            <w:pPr>
              <w:numPr>
                <w:ilvl w:val="0"/>
                <w:numId w:val="17"/>
              </w:numPr>
              <w:jc w:val="both"/>
              <w:rPr>
                <w:rFonts w:ascii="Arial" w:hAnsi="Arial" w:cs="Arial"/>
                <w:sz w:val="18"/>
                <w:szCs w:val="18"/>
              </w:rPr>
            </w:pPr>
            <w:r w:rsidRPr="001F20A7">
              <w:rPr>
                <w:rFonts w:ascii="Arial" w:hAnsi="Arial" w:cs="Arial"/>
                <w:sz w:val="18"/>
                <w:szCs w:val="18"/>
              </w:rPr>
              <w:t>sestavení formulářů pro doložení údajů, které jsou předmětem hodnocení dílčích kritérií hodnocení</w:t>
            </w:r>
            <w:r>
              <w:rPr>
                <w:rFonts w:ascii="Arial" w:hAnsi="Arial" w:cs="Arial"/>
                <w:sz w:val="18"/>
                <w:szCs w:val="18"/>
              </w:rPr>
              <w:t>.</w:t>
            </w:r>
          </w:p>
        </w:tc>
      </w:tr>
      <w:tr w:rsidR="00111385" w:rsidTr="005A1CA9">
        <w:tc>
          <w:tcPr>
            <w:tcW w:w="10031" w:type="dxa"/>
            <w:shd w:val="clear" w:color="auto" w:fill="00B0F0"/>
          </w:tcPr>
          <w:p w:rsidR="00111385" w:rsidRDefault="00111385" w:rsidP="005A1CA9">
            <w:pPr>
              <w:rPr>
                <w:rFonts w:ascii="Arial" w:hAnsi="Arial" w:cs="Arial"/>
                <w:sz w:val="18"/>
                <w:szCs w:val="18"/>
              </w:rPr>
            </w:pPr>
            <w:r>
              <w:rPr>
                <w:rFonts w:ascii="Arial" w:hAnsi="Arial" w:cs="Arial"/>
                <w:sz w:val="18"/>
                <w:szCs w:val="18"/>
              </w:rPr>
              <w:lastRenderedPageBreak/>
              <w:t>Fakturační bod 1 – dle čl. 3.2.1.a) smlouvy</w:t>
            </w:r>
          </w:p>
        </w:tc>
      </w:tr>
      <w:tr w:rsidR="00111385" w:rsidRPr="0059069A" w:rsidTr="005A1CA9">
        <w:tc>
          <w:tcPr>
            <w:tcW w:w="10031" w:type="dxa"/>
          </w:tcPr>
          <w:p w:rsidR="005449EB" w:rsidRPr="00FF523C" w:rsidRDefault="005449EB" w:rsidP="00575E50">
            <w:pPr>
              <w:pStyle w:val="Nadpis1"/>
              <w:ind w:left="340" w:hanging="340"/>
              <w:jc w:val="left"/>
              <w:rPr>
                <w:rFonts w:ascii="Arial" w:hAnsi="Arial" w:cs="Arial"/>
                <w:b w:val="0"/>
                <w:bCs w:val="0"/>
                <w:sz w:val="18"/>
                <w:szCs w:val="18"/>
              </w:rPr>
            </w:pPr>
            <w:r w:rsidRPr="00C23917">
              <w:rPr>
                <w:rFonts w:ascii="Arial" w:hAnsi="Arial" w:cs="Arial"/>
                <w:b w:val="0"/>
                <w:bCs w:val="0"/>
                <w:sz w:val="18"/>
                <w:szCs w:val="18"/>
                <w:u w:val="single"/>
              </w:rPr>
              <w:t>V. etapa:</w:t>
            </w:r>
            <w:r w:rsidRPr="001F20A7">
              <w:rPr>
                <w:rFonts w:ascii="Arial" w:hAnsi="Arial" w:cs="Arial"/>
                <w:b w:val="0"/>
                <w:bCs w:val="0"/>
                <w:sz w:val="18"/>
                <w:szCs w:val="18"/>
              </w:rPr>
              <w:t xml:space="preserve"> Činnosti </w:t>
            </w:r>
            <w:r w:rsidRPr="00FF523C">
              <w:rPr>
                <w:rFonts w:ascii="Arial" w:hAnsi="Arial" w:cs="Arial"/>
                <w:b w:val="0"/>
                <w:bCs w:val="0"/>
                <w:sz w:val="18"/>
                <w:szCs w:val="18"/>
              </w:rPr>
              <w:t>spojené s průběhem lhůty pro podání nabídky:</w:t>
            </w:r>
          </w:p>
          <w:p w:rsidR="005449EB" w:rsidRPr="00FF523C" w:rsidRDefault="005449EB" w:rsidP="005449EB">
            <w:pPr>
              <w:numPr>
                <w:ilvl w:val="0"/>
                <w:numId w:val="18"/>
              </w:numPr>
              <w:jc w:val="both"/>
              <w:rPr>
                <w:rFonts w:ascii="Arial" w:hAnsi="Arial" w:cs="Arial"/>
                <w:sz w:val="18"/>
                <w:szCs w:val="18"/>
              </w:rPr>
            </w:pPr>
            <w:r w:rsidRPr="00FF523C">
              <w:rPr>
                <w:rFonts w:ascii="Arial" w:hAnsi="Arial" w:cs="Arial"/>
                <w:sz w:val="18"/>
                <w:szCs w:val="18"/>
              </w:rPr>
              <w:t>předání zadávací dokumentace a pokynů pro zpracování žádosti zájemcům o veřejnou zakázku, včetně zajištění předávacích protokolů a potvrzení o předání a převzetí zadávací dokumentace,</w:t>
            </w:r>
          </w:p>
          <w:p w:rsidR="005449EB" w:rsidRPr="00FF523C" w:rsidRDefault="005449EB" w:rsidP="005449EB">
            <w:pPr>
              <w:numPr>
                <w:ilvl w:val="0"/>
                <w:numId w:val="18"/>
              </w:numPr>
              <w:jc w:val="both"/>
              <w:rPr>
                <w:rFonts w:ascii="Arial" w:hAnsi="Arial" w:cs="Arial"/>
                <w:sz w:val="18"/>
                <w:szCs w:val="18"/>
              </w:rPr>
            </w:pPr>
            <w:r w:rsidRPr="00FF523C">
              <w:rPr>
                <w:rFonts w:ascii="Arial" w:hAnsi="Arial" w:cs="Arial"/>
                <w:sz w:val="18"/>
                <w:szCs w:val="18"/>
              </w:rPr>
              <w:t>organizační zajištění prohlídky místa plnění,</w:t>
            </w:r>
          </w:p>
          <w:p w:rsidR="005449EB" w:rsidRPr="00FF523C" w:rsidRDefault="005449EB" w:rsidP="005449EB">
            <w:pPr>
              <w:numPr>
                <w:ilvl w:val="0"/>
                <w:numId w:val="18"/>
              </w:numPr>
              <w:jc w:val="both"/>
              <w:rPr>
                <w:rFonts w:ascii="Arial" w:hAnsi="Arial" w:cs="Arial"/>
                <w:sz w:val="18"/>
                <w:szCs w:val="18"/>
              </w:rPr>
            </w:pPr>
            <w:r w:rsidRPr="00FF523C">
              <w:rPr>
                <w:rFonts w:ascii="Arial" w:hAnsi="Arial" w:cs="Arial"/>
                <w:sz w:val="18"/>
                <w:szCs w:val="18"/>
              </w:rPr>
              <w:t>zpracování listiny účastníků prohlídky místa plnění,</w:t>
            </w:r>
          </w:p>
          <w:p w:rsidR="005449EB" w:rsidRPr="00FF523C" w:rsidRDefault="005449EB" w:rsidP="005449EB">
            <w:pPr>
              <w:numPr>
                <w:ilvl w:val="0"/>
                <w:numId w:val="18"/>
              </w:numPr>
              <w:jc w:val="both"/>
              <w:rPr>
                <w:rFonts w:ascii="Arial" w:hAnsi="Arial"/>
                <w:sz w:val="18"/>
              </w:rPr>
            </w:pPr>
            <w:r w:rsidRPr="00FF523C">
              <w:rPr>
                <w:rFonts w:ascii="Arial" w:hAnsi="Arial"/>
                <w:sz w:val="18"/>
              </w:rPr>
              <w:t>zpracování dodatečných informací k zadávacím podmínkám na základě žádostí zájemců ,</w:t>
            </w:r>
          </w:p>
          <w:p w:rsidR="005449EB" w:rsidRPr="00FF523C" w:rsidRDefault="005449EB" w:rsidP="005449EB">
            <w:pPr>
              <w:numPr>
                <w:ilvl w:val="0"/>
                <w:numId w:val="18"/>
              </w:numPr>
              <w:jc w:val="both"/>
              <w:rPr>
                <w:rFonts w:ascii="Arial" w:hAnsi="Arial"/>
                <w:sz w:val="18"/>
              </w:rPr>
            </w:pPr>
            <w:r w:rsidRPr="00FF523C">
              <w:rPr>
                <w:rFonts w:ascii="Arial" w:hAnsi="Arial"/>
                <w:sz w:val="18"/>
              </w:rPr>
              <w:t>zajištění doručení dodatečných informací k zadávacím podmínkám všem dodavatelům, kteří požádali o poskytnutí zadávací dokumentace, nebo kterým byla zadávací dokumentace poskytnuta,</w:t>
            </w:r>
          </w:p>
          <w:p w:rsidR="005449EB" w:rsidRPr="00FF523C" w:rsidRDefault="005449EB" w:rsidP="005449EB">
            <w:pPr>
              <w:numPr>
                <w:ilvl w:val="0"/>
                <w:numId w:val="18"/>
              </w:numPr>
              <w:jc w:val="both"/>
              <w:rPr>
                <w:rFonts w:ascii="Arial" w:hAnsi="Arial" w:cs="Arial"/>
                <w:sz w:val="18"/>
                <w:szCs w:val="18"/>
              </w:rPr>
            </w:pPr>
            <w:r w:rsidRPr="00FF523C">
              <w:rPr>
                <w:rFonts w:ascii="Arial" w:hAnsi="Arial" w:cs="Arial"/>
                <w:sz w:val="18"/>
                <w:szCs w:val="18"/>
              </w:rPr>
              <w:t>organizační zabezpečení přijímání obálek s nabídkami,</w:t>
            </w:r>
          </w:p>
          <w:p w:rsidR="005449EB" w:rsidRPr="001F20A7" w:rsidRDefault="005449EB" w:rsidP="005449EB">
            <w:pPr>
              <w:numPr>
                <w:ilvl w:val="0"/>
                <w:numId w:val="18"/>
              </w:numPr>
              <w:jc w:val="both"/>
              <w:rPr>
                <w:rFonts w:ascii="Arial" w:hAnsi="Arial" w:cs="Arial"/>
                <w:sz w:val="18"/>
                <w:szCs w:val="18"/>
              </w:rPr>
            </w:pPr>
            <w:r w:rsidRPr="00FF523C">
              <w:rPr>
                <w:rFonts w:ascii="Arial" w:hAnsi="Arial" w:cs="Arial"/>
                <w:sz w:val="18"/>
                <w:szCs w:val="18"/>
              </w:rPr>
              <w:t>zpracování potvrzení</w:t>
            </w:r>
            <w:r w:rsidRPr="001F20A7">
              <w:rPr>
                <w:rFonts w:ascii="Arial" w:hAnsi="Arial" w:cs="Arial"/>
                <w:sz w:val="18"/>
                <w:szCs w:val="18"/>
              </w:rPr>
              <w:t xml:space="preserve"> o přijetí nabídek,</w:t>
            </w:r>
          </w:p>
          <w:p w:rsidR="005449EB" w:rsidRPr="001F20A7" w:rsidRDefault="005449EB" w:rsidP="005449EB">
            <w:pPr>
              <w:numPr>
                <w:ilvl w:val="0"/>
                <w:numId w:val="19"/>
              </w:numPr>
              <w:jc w:val="both"/>
              <w:rPr>
                <w:rFonts w:ascii="Arial" w:hAnsi="Arial" w:cs="Arial"/>
                <w:sz w:val="18"/>
                <w:szCs w:val="18"/>
              </w:rPr>
            </w:pPr>
            <w:r w:rsidRPr="001F20A7">
              <w:rPr>
                <w:rFonts w:ascii="Arial" w:hAnsi="Arial" w:cs="Arial"/>
                <w:sz w:val="18"/>
                <w:szCs w:val="18"/>
              </w:rPr>
              <w:t>zpracování seznamu doručených a přijatých nabídek.</w:t>
            </w:r>
          </w:p>
          <w:p w:rsidR="005449EB" w:rsidRPr="001F20A7" w:rsidRDefault="005449EB" w:rsidP="005449EB">
            <w:pPr>
              <w:jc w:val="both"/>
              <w:rPr>
                <w:rFonts w:ascii="Arial" w:hAnsi="Arial" w:cs="Arial"/>
                <w:sz w:val="18"/>
                <w:szCs w:val="18"/>
              </w:rPr>
            </w:pPr>
          </w:p>
          <w:p w:rsidR="005449EB" w:rsidRPr="001F20A7" w:rsidRDefault="005449EB" w:rsidP="00575E50">
            <w:pPr>
              <w:pStyle w:val="Nadpis1"/>
              <w:ind w:left="340" w:hanging="340"/>
              <w:jc w:val="left"/>
              <w:rPr>
                <w:rFonts w:ascii="Arial" w:hAnsi="Arial" w:cs="Arial"/>
                <w:b w:val="0"/>
                <w:bCs w:val="0"/>
                <w:sz w:val="18"/>
                <w:szCs w:val="18"/>
              </w:rPr>
            </w:pPr>
            <w:r w:rsidRPr="00C23917">
              <w:rPr>
                <w:rFonts w:ascii="Arial" w:hAnsi="Arial" w:cs="Arial"/>
                <w:b w:val="0"/>
                <w:bCs w:val="0"/>
                <w:sz w:val="18"/>
                <w:szCs w:val="18"/>
                <w:u w:val="single"/>
              </w:rPr>
              <w:t>VI. etapa:</w:t>
            </w:r>
            <w:r w:rsidRPr="001F20A7">
              <w:rPr>
                <w:rFonts w:ascii="Arial" w:hAnsi="Arial" w:cs="Arial"/>
                <w:b w:val="0"/>
                <w:bCs w:val="0"/>
                <w:sz w:val="18"/>
                <w:szCs w:val="18"/>
              </w:rPr>
              <w:t xml:space="preserve"> Činnosti spoj</w:t>
            </w:r>
            <w:r>
              <w:rPr>
                <w:rFonts w:ascii="Arial" w:hAnsi="Arial" w:cs="Arial"/>
                <w:b w:val="0"/>
                <w:bCs w:val="0"/>
                <w:sz w:val="18"/>
                <w:szCs w:val="18"/>
              </w:rPr>
              <w:t>e</w:t>
            </w:r>
            <w:r w:rsidRPr="001F20A7">
              <w:rPr>
                <w:rFonts w:ascii="Arial" w:hAnsi="Arial" w:cs="Arial"/>
                <w:b w:val="0"/>
                <w:bCs w:val="0"/>
                <w:sz w:val="18"/>
                <w:szCs w:val="18"/>
              </w:rPr>
              <w:t>né s </w:t>
            </w:r>
            <w:r>
              <w:rPr>
                <w:rFonts w:ascii="Arial" w:hAnsi="Arial" w:cs="Arial"/>
                <w:b w:val="0"/>
                <w:bCs w:val="0"/>
                <w:sz w:val="18"/>
                <w:szCs w:val="18"/>
              </w:rPr>
              <w:t>posouzením a hodnocením</w:t>
            </w:r>
            <w:r w:rsidRPr="001F20A7">
              <w:rPr>
                <w:rFonts w:ascii="Arial" w:hAnsi="Arial" w:cs="Arial"/>
                <w:b w:val="0"/>
                <w:bCs w:val="0"/>
                <w:sz w:val="18"/>
                <w:szCs w:val="18"/>
              </w:rPr>
              <w:t xml:space="preserve"> nabídek:</w:t>
            </w:r>
          </w:p>
          <w:p w:rsidR="005449EB" w:rsidRPr="001F20A7" w:rsidRDefault="005449EB" w:rsidP="005449EB">
            <w:pPr>
              <w:numPr>
                <w:ilvl w:val="0"/>
                <w:numId w:val="20"/>
              </w:numPr>
              <w:jc w:val="both"/>
              <w:rPr>
                <w:rFonts w:ascii="Arial" w:hAnsi="Arial" w:cs="Arial"/>
                <w:sz w:val="18"/>
                <w:szCs w:val="18"/>
              </w:rPr>
            </w:pPr>
            <w:r w:rsidRPr="001F20A7">
              <w:rPr>
                <w:rFonts w:ascii="Arial" w:hAnsi="Arial" w:cs="Arial"/>
                <w:sz w:val="18"/>
                <w:szCs w:val="18"/>
              </w:rPr>
              <w:t>organizační zajištění vlastního aktu otevírání obálek s nabídkami uchazečů,</w:t>
            </w:r>
          </w:p>
          <w:p w:rsidR="005449EB" w:rsidRPr="001F20A7" w:rsidRDefault="005449EB" w:rsidP="005449EB">
            <w:pPr>
              <w:numPr>
                <w:ilvl w:val="0"/>
                <w:numId w:val="20"/>
              </w:numPr>
              <w:jc w:val="both"/>
              <w:rPr>
                <w:rFonts w:ascii="Arial" w:hAnsi="Arial" w:cs="Arial"/>
                <w:sz w:val="18"/>
                <w:szCs w:val="18"/>
              </w:rPr>
            </w:pPr>
            <w:r w:rsidRPr="001F20A7">
              <w:rPr>
                <w:rFonts w:ascii="Arial" w:hAnsi="Arial" w:cs="Arial"/>
                <w:sz w:val="18"/>
                <w:szCs w:val="18"/>
              </w:rPr>
              <w:t>zpracování protokolu o otevírání obálek s nabídkami,</w:t>
            </w:r>
          </w:p>
          <w:p w:rsidR="00111385" w:rsidRDefault="00111385" w:rsidP="005449EB">
            <w:pPr>
              <w:numPr>
                <w:ilvl w:val="0"/>
                <w:numId w:val="8"/>
              </w:numPr>
              <w:jc w:val="both"/>
              <w:rPr>
                <w:rFonts w:ascii="Arial" w:hAnsi="Arial"/>
                <w:sz w:val="18"/>
              </w:rPr>
            </w:pPr>
            <w:r>
              <w:rPr>
                <w:rFonts w:ascii="Arial" w:hAnsi="Arial"/>
                <w:sz w:val="18"/>
              </w:rPr>
              <w:t>zpracování protokolu o zasedání komise pro otevírání obálek s nabídkami,</w:t>
            </w:r>
          </w:p>
          <w:p w:rsidR="00111385" w:rsidRPr="0059069A" w:rsidRDefault="00111385" w:rsidP="005449EB">
            <w:pPr>
              <w:numPr>
                <w:ilvl w:val="0"/>
                <w:numId w:val="8"/>
              </w:numPr>
              <w:jc w:val="both"/>
              <w:rPr>
                <w:rFonts w:ascii="Arial" w:hAnsi="Arial"/>
                <w:sz w:val="18"/>
              </w:rPr>
            </w:pPr>
            <w:r>
              <w:rPr>
                <w:rFonts w:ascii="Arial" w:hAnsi="Arial"/>
                <w:sz w:val="18"/>
              </w:rPr>
              <w:t xml:space="preserve">zajištění oznámení vyloučení uchazečům, jejichž nabídky komise </w:t>
            </w:r>
            <w:r w:rsidR="005449EB">
              <w:rPr>
                <w:rFonts w:ascii="Arial" w:hAnsi="Arial"/>
                <w:sz w:val="18"/>
              </w:rPr>
              <w:t>v</w:t>
            </w:r>
            <w:r>
              <w:rPr>
                <w:rFonts w:ascii="Arial" w:hAnsi="Arial"/>
                <w:sz w:val="18"/>
              </w:rPr>
              <w:t>yřadila z další účasti v zadávacím řízení,</w:t>
            </w:r>
          </w:p>
        </w:tc>
      </w:tr>
      <w:tr w:rsidR="00111385" w:rsidTr="005A1CA9">
        <w:tc>
          <w:tcPr>
            <w:tcW w:w="10031" w:type="dxa"/>
            <w:shd w:val="clear" w:color="auto" w:fill="00B0F0"/>
          </w:tcPr>
          <w:p w:rsidR="00111385" w:rsidRDefault="00111385" w:rsidP="005A1CA9">
            <w:pPr>
              <w:rPr>
                <w:rFonts w:ascii="Arial" w:hAnsi="Arial" w:cs="Arial"/>
                <w:sz w:val="18"/>
                <w:szCs w:val="18"/>
              </w:rPr>
            </w:pPr>
            <w:r>
              <w:rPr>
                <w:rFonts w:ascii="Arial" w:hAnsi="Arial" w:cs="Arial"/>
                <w:sz w:val="18"/>
                <w:szCs w:val="18"/>
              </w:rPr>
              <w:t>Fakturační bod 2 – dle čl. 3.2.1.b) smlouvy</w:t>
            </w:r>
          </w:p>
        </w:tc>
      </w:tr>
      <w:tr w:rsidR="00111385" w:rsidRPr="005C62C4" w:rsidTr="005A1CA9">
        <w:tc>
          <w:tcPr>
            <w:tcW w:w="10031" w:type="dxa"/>
          </w:tcPr>
          <w:p w:rsidR="00111385" w:rsidRDefault="00111385" w:rsidP="005449EB">
            <w:pPr>
              <w:numPr>
                <w:ilvl w:val="0"/>
                <w:numId w:val="9"/>
              </w:numPr>
              <w:tabs>
                <w:tab w:val="left" w:pos="1134"/>
              </w:tabs>
              <w:jc w:val="both"/>
              <w:rPr>
                <w:rFonts w:ascii="Arial" w:hAnsi="Arial" w:cs="Arial"/>
                <w:sz w:val="18"/>
                <w:szCs w:val="18"/>
              </w:rPr>
            </w:pPr>
            <w:r>
              <w:rPr>
                <w:rFonts w:ascii="Arial" w:hAnsi="Arial" w:cs="Arial"/>
                <w:sz w:val="18"/>
                <w:szCs w:val="18"/>
              </w:rPr>
              <w:t xml:space="preserve">zpracování písemného návrhu rozhodnutí o námitce stěžovatelů, </w:t>
            </w:r>
          </w:p>
          <w:p w:rsidR="00111385" w:rsidRPr="005C62C4" w:rsidRDefault="00111385" w:rsidP="005449EB">
            <w:pPr>
              <w:numPr>
                <w:ilvl w:val="0"/>
                <w:numId w:val="9"/>
              </w:numPr>
              <w:tabs>
                <w:tab w:val="left" w:pos="1134"/>
              </w:tabs>
              <w:jc w:val="both"/>
              <w:rPr>
                <w:rFonts w:ascii="Arial" w:hAnsi="Arial" w:cs="Arial"/>
                <w:sz w:val="18"/>
                <w:szCs w:val="18"/>
              </w:rPr>
            </w:pPr>
            <w:r>
              <w:rPr>
                <w:rFonts w:ascii="Arial" w:hAnsi="Arial" w:cs="Arial"/>
                <w:sz w:val="18"/>
                <w:szCs w:val="18"/>
              </w:rPr>
              <w:t>zpracování návrhu vyjádření zadavatele k podanému návrhu,</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posouzení nabídek z hlediska splnění zadávacích podmínek,</w:t>
            </w:r>
          </w:p>
          <w:p w:rsidR="00575E50" w:rsidRDefault="00575E50" w:rsidP="00575E50">
            <w:pPr>
              <w:numPr>
                <w:ilvl w:val="0"/>
                <w:numId w:val="20"/>
              </w:numPr>
              <w:jc w:val="both"/>
              <w:rPr>
                <w:rFonts w:ascii="Arial" w:hAnsi="Arial" w:cs="Arial"/>
                <w:sz w:val="18"/>
                <w:szCs w:val="18"/>
              </w:rPr>
            </w:pPr>
            <w:r>
              <w:rPr>
                <w:rFonts w:ascii="Arial" w:hAnsi="Arial" w:cs="Arial"/>
                <w:sz w:val="18"/>
                <w:szCs w:val="18"/>
              </w:rPr>
              <w:t>posouzení změny práv a povinností v návrhu smlouvy vybraného uchazeče dle § 82 odst. 7 zákona</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zpracování formuláře rozhodnutí vyloučení uchazeče,</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zajištění oznámení vyloučení uchazečům, jejichž nabídky komise vyřadila z další účasti v zadávacím řízení včetně zpracování podkladů pro rozhodnutí zadavatele o jejich vyloučení,</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 xml:space="preserve">rozbor nabídek z hlediska hodnotících kritérií  </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organizační zajištění průběhu hodnocení nabídek,</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zabezpečení příslušných hodnotících tabulek pro jednotlivá hodnotící kritéria a tabulky celkového pořadí,</w:t>
            </w:r>
          </w:p>
          <w:p w:rsidR="00575E50" w:rsidRPr="001F20A7" w:rsidRDefault="00575E50" w:rsidP="00575E50">
            <w:pPr>
              <w:numPr>
                <w:ilvl w:val="0"/>
                <w:numId w:val="20"/>
              </w:numPr>
              <w:jc w:val="both"/>
              <w:rPr>
                <w:rFonts w:ascii="Arial" w:hAnsi="Arial" w:cs="Arial"/>
                <w:sz w:val="18"/>
                <w:szCs w:val="18"/>
              </w:rPr>
            </w:pPr>
            <w:r w:rsidRPr="001F20A7">
              <w:rPr>
                <w:rFonts w:ascii="Arial" w:hAnsi="Arial" w:cs="Arial"/>
                <w:sz w:val="18"/>
                <w:szCs w:val="18"/>
              </w:rPr>
              <w:t>organizační zajištění všech dalších potřebných a nutných zasedání komise včetně zpracování protokolů o jednání komise,</w:t>
            </w:r>
          </w:p>
          <w:p w:rsidR="00575E50" w:rsidRPr="001F20A7" w:rsidRDefault="00575E50" w:rsidP="00575E50">
            <w:pPr>
              <w:numPr>
                <w:ilvl w:val="0"/>
                <w:numId w:val="21"/>
              </w:numPr>
              <w:jc w:val="both"/>
              <w:rPr>
                <w:rFonts w:ascii="Arial" w:hAnsi="Arial" w:cs="Arial"/>
                <w:sz w:val="18"/>
                <w:szCs w:val="18"/>
              </w:rPr>
            </w:pPr>
            <w:r w:rsidRPr="001F20A7">
              <w:rPr>
                <w:rFonts w:ascii="Arial" w:hAnsi="Arial" w:cs="Arial"/>
                <w:sz w:val="18"/>
                <w:szCs w:val="18"/>
              </w:rPr>
              <w:t>vypracování Zprávy o posouzení a hodnocení nabídek.</w:t>
            </w:r>
          </w:p>
          <w:p w:rsidR="00575E50" w:rsidRPr="001F20A7" w:rsidRDefault="00575E50" w:rsidP="00575E50">
            <w:pPr>
              <w:rPr>
                <w:rFonts w:ascii="Arial" w:hAnsi="Arial" w:cs="Arial"/>
                <w:sz w:val="18"/>
                <w:szCs w:val="18"/>
              </w:rPr>
            </w:pPr>
          </w:p>
          <w:p w:rsidR="00575E50" w:rsidRPr="001F20A7" w:rsidRDefault="00575E50" w:rsidP="00575E50">
            <w:pPr>
              <w:pStyle w:val="Nadpis1"/>
              <w:ind w:left="340" w:hanging="340"/>
              <w:jc w:val="left"/>
              <w:rPr>
                <w:rFonts w:ascii="Arial" w:hAnsi="Arial" w:cs="Arial"/>
                <w:b w:val="0"/>
                <w:bCs w:val="0"/>
                <w:sz w:val="18"/>
                <w:szCs w:val="18"/>
              </w:rPr>
            </w:pPr>
            <w:r w:rsidRPr="00C23917">
              <w:rPr>
                <w:rFonts w:ascii="Arial" w:hAnsi="Arial" w:cs="Arial"/>
                <w:b w:val="0"/>
                <w:bCs w:val="0"/>
                <w:sz w:val="18"/>
                <w:szCs w:val="18"/>
                <w:u w:val="single"/>
              </w:rPr>
              <w:t>VII. etapa:</w:t>
            </w:r>
            <w:r w:rsidRPr="001F20A7">
              <w:rPr>
                <w:rFonts w:ascii="Arial" w:hAnsi="Arial" w:cs="Arial"/>
                <w:b w:val="0"/>
                <w:bCs w:val="0"/>
                <w:sz w:val="18"/>
                <w:szCs w:val="18"/>
              </w:rPr>
              <w:t xml:space="preserve"> Činnosti spoj</w:t>
            </w:r>
            <w:r>
              <w:rPr>
                <w:rFonts w:ascii="Arial" w:hAnsi="Arial" w:cs="Arial"/>
                <w:b w:val="0"/>
                <w:bCs w:val="0"/>
                <w:sz w:val="18"/>
                <w:szCs w:val="18"/>
              </w:rPr>
              <w:t>e</w:t>
            </w:r>
            <w:r w:rsidRPr="001F20A7">
              <w:rPr>
                <w:rFonts w:ascii="Arial" w:hAnsi="Arial" w:cs="Arial"/>
                <w:b w:val="0"/>
                <w:bCs w:val="0"/>
                <w:sz w:val="18"/>
                <w:szCs w:val="18"/>
              </w:rPr>
              <w:t>né s ukončením zadávacího řízení:</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t>vypracování podkladů pro rozhodnutí zadavatele o výběru nejvhodnější nabídky,</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t>zpracování oznámení rozhodnutí zadavatele o výběru nejvhodnější nabídky jednotlivým uchazečům, zajištění doručení oznámení o výběru nejvhodnější nabídky uchazečům, kteří nebyli ze zadávacího řízení vyloučeni,</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lastRenderedPageBreak/>
              <w:t>zpracování a zajištění zveřejnění formuláře o zadání veřejné zakázky v Informačním systému pro zadávání veřejných zakázek,</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t>zpracování Písemné zprávy zadavatele</w:t>
            </w:r>
            <w:r>
              <w:rPr>
                <w:rFonts w:ascii="Arial" w:hAnsi="Arial" w:cs="Arial"/>
                <w:sz w:val="18"/>
                <w:szCs w:val="18"/>
              </w:rPr>
              <w:t xml:space="preserve"> </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t>zajištění vrácení případných ukázek a vzorků,</w:t>
            </w:r>
          </w:p>
          <w:p w:rsidR="00575E50" w:rsidRPr="001F20A7" w:rsidRDefault="00575E50" w:rsidP="00575E50">
            <w:pPr>
              <w:numPr>
                <w:ilvl w:val="0"/>
                <w:numId w:val="22"/>
              </w:numPr>
              <w:jc w:val="both"/>
              <w:rPr>
                <w:rFonts w:ascii="Arial" w:hAnsi="Arial" w:cs="Arial"/>
                <w:sz w:val="18"/>
                <w:szCs w:val="18"/>
              </w:rPr>
            </w:pPr>
            <w:r w:rsidRPr="001F20A7">
              <w:rPr>
                <w:rFonts w:ascii="Arial" w:hAnsi="Arial" w:cs="Arial"/>
                <w:sz w:val="18"/>
                <w:szCs w:val="18"/>
              </w:rPr>
              <w:t>v případě zrušení zadávacího řízení zajištění zpracování formuláře o zrušení zadávacího řízení a zajištění zveřejnění formuláře v Informačním systému pro zadávání veřejných zakázek,</w:t>
            </w:r>
          </w:p>
          <w:p w:rsidR="00111385" w:rsidRPr="00825DB0" w:rsidRDefault="00111385" w:rsidP="005A1CA9">
            <w:pPr>
              <w:jc w:val="both"/>
              <w:rPr>
                <w:rFonts w:ascii="Arial" w:hAnsi="Arial"/>
                <w:sz w:val="18"/>
              </w:rPr>
            </w:pPr>
          </w:p>
          <w:p w:rsidR="00111385" w:rsidRPr="00825DB0" w:rsidRDefault="00111385" w:rsidP="005A1CA9">
            <w:pPr>
              <w:keepNext/>
              <w:jc w:val="both"/>
              <w:rPr>
                <w:rFonts w:ascii="Arial" w:hAnsi="Arial"/>
                <w:bCs/>
                <w:sz w:val="18"/>
              </w:rPr>
            </w:pPr>
            <w:r w:rsidRPr="00825DB0">
              <w:rPr>
                <w:rFonts w:ascii="Arial" w:hAnsi="Arial"/>
                <w:bCs/>
                <w:sz w:val="18"/>
                <w:u w:val="single"/>
              </w:rPr>
              <w:t>V</w:t>
            </w:r>
            <w:r w:rsidR="00575E50">
              <w:rPr>
                <w:rFonts w:ascii="Arial" w:hAnsi="Arial"/>
                <w:bCs/>
                <w:sz w:val="18"/>
                <w:u w:val="single"/>
              </w:rPr>
              <w:t>III</w:t>
            </w:r>
            <w:r w:rsidRPr="00825DB0">
              <w:rPr>
                <w:rFonts w:ascii="Arial" w:hAnsi="Arial"/>
                <w:bCs/>
                <w:sz w:val="18"/>
                <w:u w:val="single"/>
              </w:rPr>
              <w:t>. etapa:</w:t>
            </w:r>
            <w:r w:rsidRPr="00825DB0">
              <w:rPr>
                <w:rFonts w:ascii="Arial" w:hAnsi="Arial"/>
                <w:b/>
                <w:bCs/>
                <w:sz w:val="18"/>
              </w:rPr>
              <w:t xml:space="preserve"> </w:t>
            </w:r>
            <w:r w:rsidRPr="00825DB0">
              <w:rPr>
                <w:rFonts w:ascii="Arial" w:hAnsi="Arial"/>
                <w:bCs/>
                <w:sz w:val="18"/>
              </w:rPr>
              <w:t>Činnosti spojené se sumarizací dokumentace:</w:t>
            </w:r>
          </w:p>
          <w:p w:rsidR="00111385" w:rsidRPr="005C62C4" w:rsidRDefault="00111385" w:rsidP="005449EB">
            <w:pPr>
              <w:keepNext/>
              <w:numPr>
                <w:ilvl w:val="0"/>
                <w:numId w:val="9"/>
              </w:numPr>
              <w:jc w:val="both"/>
              <w:rPr>
                <w:rFonts w:ascii="Arial" w:hAnsi="Arial"/>
                <w:sz w:val="18"/>
              </w:rPr>
            </w:pPr>
            <w:r w:rsidRPr="00825DB0">
              <w:rPr>
                <w:rFonts w:ascii="Arial" w:hAnsi="Arial"/>
                <w:sz w:val="18"/>
              </w:rPr>
              <w:t>sumarizace, uspořádání a předání veškeré dokumentace z průběhu zadávacího řízení</w:t>
            </w:r>
            <w:r>
              <w:rPr>
                <w:rFonts w:ascii="Arial" w:hAnsi="Arial"/>
                <w:sz w:val="18"/>
              </w:rPr>
              <w:t xml:space="preserve"> ke dni uzavření smlouvy s vybraným uchazečem</w:t>
            </w:r>
            <w:r w:rsidRPr="00825DB0">
              <w:rPr>
                <w:rFonts w:ascii="Arial" w:hAnsi="Arial"/>
                <w:sz w:val="18"/>
              </w:rPr>
              <w:t xml:space="preserve"> zadavateli.</w:t>
            </w:r>
          </w:p>
        </w:tc>
      </w:tr>
      <w:tr w:rsidR="00111385" w:rsidTr="005A1CA9">
        <w:tc>
          <w:tcPr>
            <w:tcW w:w="10031" w:type="dxa"/>
          </w:tcPr>
          <w:p w:rsidR="00111385" w:rsidRDefault="00111385" w:rsidP="005A1CA9">
            <w:pPr>
              <w:tabs>
                <w:tab w:val="left" w:pos="1134"/>
              </w:tabs>
              <w:jc w:val="both"/>
              <w:rPr>
                <w:rFonts w:ascii="Arial" w:hAnsi="Arial" w:cs="Arial"/>
                <w:sz w:val="18"/>
                <w:szCs w:val="18"/>
              </w:rPr>
            </w:pPr>
            <w:r>
              <w:rPr>
                <w:rFonts w:ascii="Arial" w:hAnsi="Arial" w:cs="Arial"/>
                <w:sz w:val="18"/>
                <w:szCs w:val="18"/>
              </w:rPr>
              <w:lastRenderedPageBreak/>
              <w:t>Předmětem plnění je dále v průběhu veřejné zakázky:</w:t>
            </w:r>
          </w:p>
          <w:p w:rsidR="00111385" w:rsidRDefault="00111385" w:rsidP="005A1CA9">
            <w:pPr>
              <w:tabs>
                <w:tab w:val="left" w:pos="1134"/>
              </w:tabs>
              <w:jc w:val="both"/>
              <w:rPr>
                <w:rFonts w:ascii="Arial" w:hAnsi="Arial" w:cs="Arial"/>
                <w:sz w:val="18"/>
                <w:szCs w:val="18"/>
              </w:rPr>
            </w:pPr>
            <w:r>
              <w:rPr>
                <w:rFonts w:ascii="Arial" w:hAnsi="Arial" w:cs="Arial"/>
                <w:sz w:val="18"/>
                <w:szCs w:val="18"/>
              </w:rPr>
              <w:t>poskytování odborného poradenství, včetně komentáře k zákonu, které se týká zadávacího řízení dle této smlouvy</w:t>
            </w:r>
          </w:p>
        </w:tc>
      </w:tr>
      <w:tr w:rsidR="00111385" w:rsidTr="005A1CA9">
        <w:tc>
          <w:tcPr>
            <w:tcW w:w="10031" w:type="dxa"/>
            <w:shd w:val="clear" w:color="auto" w:fill="00B0F0"/>
          </w:tcPr>
          <w:p w:rsidR="00111385" w:rsidRDefault="00111385" w:rsidP="005A1CA9">
            <w:pPr>
              <w:tabs>
                <w:tab w:val="left" w:pos="1134"/>
              </w:tabs>
              <w:jc w:val="both"/>
              <w:rPr>
                <w:rFonts w:ascii="Arial" w:hAnsi="Arial" w:cs="Arial"/>
                <w:sz w:val="18"/>
                <w:szCs w:val="18"/>
              </w:rPr>
            </w:pPr>
            <w:r>
              <w:rPr>
                <w:rFonts w:ascii="Arial" w:hAnsi="Arial" w:cs="Arial"/>
                <w:sz w:val="18"/>
                <w:szCs w:val="18"/>
              </w:rPr>
              <w:t>Fakturační bod 3 – dle čl. 3.2.1.c) smlouvy</w:t>
            </w:r>
          </w:p>
        </w:tc>
      </w:tr>
    </w:tbl>
    <w:p w:rsidR="00111385" w:rsidRDefault="00111385" w:rsidP="00A823A1">
      <w:pPr>
        <w:rPr>
          <w:rFonts w:ascii="Arial" w:hAnsi="Arial" w:cs="Arial"/>
          <w:sz w:val="18"/>
          <w:szCs w:val="18"/>
        </w:rPr>
      </w:pPr>
    </w:p>
    <w:p w:rsidR="000E11E6" w:rsidRDefault="000E11E6">
      <w:pPr>
        <w:rPr>
          <w:rFonts w:ascii="Arial" w:hAnsi="Arial" w:cs="Arial"/>
          <w:sz w:val="18"/>
          <w:szCs w:val="18"/>
        </w:rPr>
      </w:pPr>
    </w:p>
    <w:tbl>
      <w:tblPr>
        <w:tblStyle w:val="Mkatabulky"/>
        <w:tblW w:w="0" w:type="auto"/>
        <w:tblLook w:val="04A0" w:firstRow="1" w:lastRow="0" w:firstColumn="1" w:lastColumn="0" w:noHBand="0" w:noVBand="1"/>
      </w:tblPr>
      <w:tblGrid>
        <w:gridCol w:w="10031"/>
      </w:tblGrid>
      <w:tr w:rsidR="0059069A" w:rsidTr="005A1CA9">
        <w:tc>
          <w:tcPr>
            <w:tcW w:w="10031" w:type="dxa"/>
            <w:shd w:val="clear" w:color="auto" w:fill="D9D9D9" w:themeFill="background1" w:themeFillShade="D9"/>
          </w:tcPr>
          <w:p w:rsidR="0059069A" w:rsidRDefault="0059069A" w:rsidP="005A1CA9">
            <w:pPr>
              <w:jc w:val="center"/>
              <w:rPr>
                <w:rFonts w:ascii="Arial" w:hAnsi="Arial"/>
                <w:sz w:val="18"/>
              </w:rPr>
            </w:pPr>
          </w:p>
          <w:p w:rsidR="0059069A" w:rsidRPr="00294602" w:rsidRDefault="0059069A" w:rsidP="005A1CA9">
            <w:pPr>
              <w:jc w:val="center"/>
              <w:rPr>
                <w:rFonts w:ascii="Arial" w:hAnsi="Arial"/>
                <w:b/>
                <w:sz w:val="18"/>
              </w:rPr>
            </w:pPr>
            <w:r>
              <w:rPr>
                <w:rFonts w:ascii="Arial" w:hAnsi="Arial"/>
                <w:b/>
                <w:sz w:val="18"/>
              </w:rPr>
              <w:t>ZJEDNODUŠENÉ PODLIMITNÍ ŘÍZENÍ</w:t>
            </w:r>
          </w:p>
          <w:p w:rsidR="0059069A" w:rsidRPr="00294602" w:rsidRDefault="0059069A" w:rsidP="005A1CA9">
            <w:pPr>
              <w:jc w:val="center"/>
              <w:rPr>
                <w:rFonts w:ascii="Arial" w:hAnsi="Arial"/>
                <w:sz w:val="18"/>
              </w:rPr>
            </w:pPr>
          </w:p>
        </w:tc>
      </w:tr>
      <w:tr w:rsidR="0059069A" w:rsidTr="005A1CA9">
        <w:tc>
          <w:tcPr>
            <w:tcW w:w="10031" w:type="dxa"/>
          </w:tcPr>
          <w:p w:rsidR="0059069A" w:rsidRPr="0044040E" w:rsidRDefault="0059069A" w:rsidP="0059069A">
            <w:pPr>
              <w:jc w:val="both"/>
              <w:rPr>
                <w:rFonts w:ascii="Arial" w:hAnsi="Arial"/>
                <w:sz w:val="18"/>
              </w:rPr>
            </w:pPr>
            <w:r w:rsidRPr="00FB04A0">
              <w:rPr>
                <w:rFonts w:ascii="Arial" w:hAnsi="Arial"/>
                <w:sz w:val="18"/>
                <w:u w:val="single"/>
              </w:rPr>
              <w:t>I. etapa:</w:t>
            </w:r>
            <w:r w:rsidRPr="0044040E">
              <w:rPr>
                <w:rFonts w:ascii="Arial" w:hAnsi="Arial"/>
                <w:sz w:val="18"/>
              </w:rPr>
              <w:t xml:space="preserve"> Činnosti spojené s vypracováním výzvy k podání nabídek: </w:t>
            </w:r>
          </w:p>
          <w:p w:rsidR="0059069A" w:rsidRPr="0044040E" w:rsidRDefault="0059069A" w:rsidP="005449EB">
            <w:pPr>
              <w:numPr>
                <w:ilvl w:val="0"/>
                <w:numId w:val="6"/>
              </w:numPr>
              <w:jc w:val="both"/>
              <w:rPr>
                <w:rFonts w:ascii="Arial" w:hAnsi="Arial"/>
                <w:sz w:val="18"/>
              </w:rPr>
            </w:pPr>
            <w:r w:rsidRPr="0044040E">
              <w:rPr>
                <w:rFonts w:ascii="Arial" w:hAnsi="Arial"/>
                <w:sz w:val="18"/>
              </w:rPr>
              <w:t>zpracování návrhu textu výzvy k podání nabídek,</w:t>
            </w:r>
          </w:p>
          <w:p w:rsidR="0059069A" w:rsidRPr="0044040E" w:rsidRDefault="0059069A" w:rsidP="005449EB">
            <w:pPr>
              <w:numPr>
                <w:ilvl w:val="0"/>
                <w:numId w:val="6"/>
              </w:numPr>
              <w:jc w:val="both"/>
              <w:rPr>
                <w:rFonts w:ascii="Arial" w:hAnsi="Arial"/>
                <w:sz w:val="18"/>
              </w:rPr>
            </w:pPr>
            <w:r w:rsidRPr="0044040E">
              <w:rPr>
                <w:rFonts w:ascii="Arial" w:hAnsi="Arial"/>
                <w:sz w:val="18"/>
              </w:rPr>
              <w:t>zpracování návrhu zadávacích podmínek a jejich konzultace se zadavatelem,</w:t>
            </w:r>
          </w:p>
          <w:p w:rsidR="0059069A" w:rsidRDefault="0059069A" w:rsidP="005449EB">
            <w:pPr>
              <w:numPr>
                <w:ilvl w:val="0"/>
                <w:numId w:val="6"/>
              </w:numPr>
              <w:tabs>
                <w:tab w:val="left" w:pos="1134"/>
              </w:tabs>
              <w:jc w:val="both"/>
              <w:rPr>
                <w:rFonts w:ascii="Arial" w:hAnsi="Arial" w:cs="Arial"/>
                <w:sz w:val="18"/>
                <w:szCs w:val="18"/>
              </w:rPr>
            </w:pPr>
            <w:r>
              <w:rPr>
                <w:rFonts w:ascii="Arial" w:hAnsi="Arial" w:cs="Arial"/>
                <w:sz w:val="18"/>
                <w:szCs w:val="18"/>
              </w:rPr>
              <w:t>tvorba návrhu obchodních podmínek zadávací dokumentace,</w:t>
            </w:r>
          </w:p>
          <w:p w:rsidR="0059069A" w:rsidRDefault="0059069A" w:rsidP="005449EB">
            <w:pPr>
              <w:numPr>
                <w:ilvl w:val="0"/>
                <w:numId w:val="6"/>
              </w:numPr>
              <w:tabs>
                <w:tab w:val="left" w:pos="1134"/>
              </w:tabs>
              <w:jc w:val="both"/>
              <w:rPr>
                <w:rFonts w:ascii="Arial" w:hAnsi="Arial" w:cs="Arial"/>
                <w:sz w:val="18"/>
                <w:szCs w:val="18"/>
              </w:rPr>
            </w:pPr>
            <w:r>
              <w:rPr>
                <w:rFonts w:ascii="Arial" w:hAnsi="Arial" w:cs="Arial"/>
                <w:sz w:val="18"/>
                <w:szCs w:val="18"/>
              </w:rPr>
              <w:t>tvorba návrhu smlouvy, který má být součástí zadávací dokumentace,</w:t>
            </w:r>
          </w:p>
          <w:p w:rsidR="0059069A" w:rsidRPr="0044040E" w:rsidRDefault="0059069A" w:rsidP="005449EB">
            <w:pPr>
              <w:numPr>
                <w:ilvl w:val="0"/>
                <w:numId w:val="6"/>
              </w:numPr>
              <w:jc w:val="both"/>
              <w:rPr>
                <w:rFonts w:ascii="Arial" w:hAnsi="Arial"/>
                <w:sz w:val="18"/>
              </w:rPr>
            </w:pPr>
            <w:r w:rsidRPr="0044040E">
              <w:rPr>
                <w:rFonts w:ascii="Arial" w:hAnsi="Arial"/>
                <w:sz w:val="18"/>
              </w:rPr>
              <w:t>zpracování návrhu požadavků na prokázání kvalifikace a jejich konzultace se zadavatelem,</w:t>
            </w:r>
          </w:p>
          <w:p w:rsidR="0059069A" w:rsidRDefault="0059069A" w:rsidP="005449EB">
            <w:pPr>
              <w:numPr>
                <w:ilvl w:val="0"/>
                <w:numId w:val="6"/>
              </w:numPr>
              <w:jc w:val="both"/>
              <w:rPr>
                <w:rFonts w:ascii="Arial" w:hAnsi="Arial"/>
                <w:sz w:val="18"/>
              </w:rPr>
            </w:pPr>
            <w:r w:rsidRPr="0044040E">
              <w:rPr>
                <w:rFonts w:ascii="Arial" w:hAnsi="Arial"/>
                <w:sz w:val="18"/>
              </w:rPr>
              <w:t>zpracování návrhu dílčích hodnotících kritérií a jejich konzultace se zadavatelem (v případě zvolení ekonomické výhodnosti nabídky jako základního hodnotícího kritéria),</w:t>
            </w:r>
          </w:p>
          <w:p w:rsidR="0059069A" w:rsidRPr="009F155E" w:rsidRDefault="0059069A" w:rsidP="005449EB">
            <w:pPr>
              <w:numPr>
                <w:ilvl w:val="0"/>
                <w:numId w:val="6"/>
              </w:numPr>
              <w:jc w:val="both"/>
              <w:rPr>
                <w:rFonts w:ascii="Arial" w:hAnsi="Arial" w:cs="Arial"/>
                <w:sz w:val="18"/>
                <w:szCs w:val="18"/>
              </w:rPr>
            </w:pPr>
            <w:r>
              <w:rPr>
                <w:rFonts w:ascii="Arial" w:hAnsi="Arial" w:cs="Arial"/>
                <w:sz w:val="18"/>
                <w:szCs w:val="18"/>
              </w:rPr>
              <w:t>vypracování definitivního znění textu výzvy a jeho předložení zadavateli ke schválení,</w:t>
            </w:r>
          </w:p>
          <w:p w:rsidR="0059069A" w:rsidRPr="0044040E" w:rsidRDefault="0059069A" w:rsidP="005449EB">
            <w:pPr>
              <w:numPr>
                <w:ilvl w:val="0"/>
                <w:numId w:val="6"/>
              </w:numPr>
              <w:jc w:val="both"/>
              <w:rPr>
                <w:rFonts w:ascii="Arial" w:hAnsi="Arial"/>
                <w:sz w:val="18"/>
              </w:rPr>
            </w:pPr>
            <w:r w:rsidRPr="0044040E">
              <w:rPr>
                <w:rFonts w:ascii="Arial" w:hAnsi="Arial"/>
                <w:sz w:val="18"/>
              </w:rPr>
              <w:t>kompletace a rozmnožení zadávací dokumentace v potřebném počtu,</w:t>
            </w:r>
          </w:p>
          <w:p w:rsidR="0059069A" w:rsidRPr="0044040E" w:rsidRDefault="0059069A" w:rsidP="005449EB">
            <w:pPr>
              <w:numPr>
                <w:ilvl w:val="0"/>
                <w:numId w:val="6"/>
              </w:numPr>
              <w:jc w:val="both"/>
              <w:rPr>
                <w:rFonts w:ascii="Arial" w:hAnsi="Arial"/>
                <w:sz w:val="18"/>
              </w:rPr>
            </w:pPr>
            <w:r w:rsidRPr="0044040E">
              <w:rPr>
                <w:rFonts w:ascii="Arial" w:hAnsi="Arial"/>
                <w:sz w:val="18"/>
              </w:rPr>
              <w:t>sestavení kvalifikační dokumentace, kompletace a rozmnožení kvalifikační dokumentace v potřebném počtu,</w:t>
            </w:r>
          </w:p>
          <w:p w:rsidR="0059069A" w:rsidRPr="0044040E" w:rsidRDefault="0059069A" w:rsidP="005449EB">
            <w:pPr>
              <w:numPr>
                <w:ilvl w:val="0"/>
                <w:numId w:val="6"/>
              </w:numPr>
              <w:jc w:val="both"/>
              <w:rPr>
                <w:rFonts w:ascii="Arial" w:hAnsi="Arial"/>
                <w:sz w:val="18"/>
              </w:rPr>
            </w:pPr>
            <w:r w:rsidRPr="0044040E">
              <w:rPr>
                <w:rFonts w:ascii="Arial" w:hAnsi="Arial"/>
                <w:sz w:val="18"/>
              </w:rPr>
              <w:t>sestavení formulářů pro doložení údajů, které jsou předmětem posouzení kvalifikace,</w:t>
            </w:r>
          </w:p>
          <w:p w:rsidR="0059069A" w:rsidRPr="0044040E" w:rsidRDefault="0059069A" w:rsidP="005449EB">
            <w:pPr>
              <w:numPr>
                <w:ilvl w:val="0"/>
                <w:numId w:val="6"/>
              </w:numPr>
              <w:jc w:val="both"/>
              <w:rPr>
                <w:rFonts w:ascii="Arial" w:hAnsi="Arial"/>
                <w:sz w:val="18"/>
              </w:rPr>
            </w:pPr>
            <w:r w:rsidRPr="0044040E">
              <w:rPr>
                <w:rFonts w:ascii="Arial" w:hAnsi="Arial"/>
                <w:sz w:val="18"/>
              </w:rPr>
              <w:t>sestavení formulářů pro doložení údajů, které jsou předmětem hodnocení dílčích hodnotících kritérií,</w:t>
            </w:r>
          </w:p>
          <w:p w:rsidR="0059069A" w:rsidRPr="0059069A" w:rsidRDefault="0059069A" w:rsidP="005449EB">
            <w:pPr>
              <w:numPr>
                <w:ilvl w:val="0"/>
                <w:numId w:val="6"/>
              </w:numPr>
              <w:jc w:val="both"/>
              <w:rPr>
                <w:rFonts w:ascii="Arial" w:hAnsi="Arial"/>
                <w:sz w:val="18"/>
              </w:rPr>
            </w:pPr>
            <w:r w:rsidRPr="0044040E">
              <w:rPr>
                <w:rFonts w:ascii="Arial" w:hAnsi="Arial"/>
                <w:sz w:val="18"/>
              </w:rPr>
              <w:t>sestavení podmínek a požadavků na zpracování nabídky dle charakteru plnění veřejné zakázky.</w:t>
            </w:r>
          </w:p>
        </w:tc>
      </w:tr>
      <w:tr w:rsidR="0059069A" w:rsidTr="00FF523C">
        <w:trPr>
          <w:trHeight w:val="182"/>
        </w:trPr>
        <w:tc>
          <w:tcPr>
            <w:tcW w:w="10031" w:type="dxa"/>
            <w:shd w:val="clear" w:color="auto" w:fill="00B0F0"/>
          </w:tcPr>
          <w:p w:rsidR="0059069A" w:rsidRDefault="0059069A" w:rsidP="005A1CA9">
            <w:pPr>
              <w:rPr>
                <w:rFonts w:ascii="Arial" w:hAnsi="Arial" w:cs="Arial"/>
                <w:sz w:val="18"/>
                <w:szCs w:val="18"/>
              </w:rPr>
            </w:pPr>
            <w:r>
              <w:rPr>
                <w:rFonts w:ascii="Arial" w:hAnsi="Arial" w:cs="Arial"/>
                <w:sz w:val="18"/>
                <w:szCs w:val="18"/>
              </w:rPr>
              <w:t>Fakturační bod 1 – dle čl. 3.2.1.a) smlouvy</w:t>
            </w:r>
          </w:p>
        </w:tc>
      </w:tr>
      <w:tr w:rsidR="0059069A" w:rsidTr="005A1CA9">
        <w:tc>
          <w:tcPr>
            <w:tcW w:w="10031" w:type="dxa"/>
          </w:tcPr>
          <w:p w:rsidR="0059069A" w:rsidRPr="00FF523C" w:rsidRDefault="0059069A" w:rsidP="0059069A">
            <w:pPr>
              <w:pStyle w:val="Nadpis1"/>
              <w:jc w:val="left"/>
              <w:rPr>
                <w:rFonts w:ascii="Arial" w:hAnsi="Arial"/>
                <w:b w:val="0"/>
                <w:sz w:val="18"/>
              </w:rPr>
            </w:pPr>
            <w:r w:rsidRPr="00FB04A0">
              <w:rPr>
                <w:rFonts w:ascii="Arial" w:hAnsi="Arial"/>
                <w:b w:val="0"/>
                <w:sz w:val="18"/>
                <w:u w:val="single"/>
              </w:rPr>
              <w:t>II. etapa:</w:t>
            </w:r>
            <w:r w:rsidRPr="0044040E">
              <w:rPr>
                <w:rFonts w:ascii="Arial" w:hAnsi="Arial"/>
                <w:sz w:val="18"/>
              </w:rPr>
              <w:t xml:space="preserve"> </w:t>
            </w:r>
            <w:r w:rsidRPr="0044040E">
              <w:rPr>
                <w:rFonts w:ascii="Arial" w:hAnsi="Arial"/>
                <w:b w:val="0"/>
                <w:sz w:val="18"/>
              </w:rPr>
              <w:t xml:space="preserve">Činnosti spojené s průběhem lhůty pro </w:t>
            </w:r>
            <w:r w:rsidRPr="00FF523C">
              <w:rPr>
                <w:rFonts w:ascii="Arial" w:hAnsi="Arial"/>
                <w:b w:val="0"/>
                <w:sz w:val="18"/>
              </w:rPr>
              <w:t xml:space="preserve">podání nabídek: </w:t>
            </w:r>
          </w:p>
          <w:p w:rsidR="0059069A" w:rsidRPr="00FF523C" w:rsidRDefault="0059069A" w:rsidP="005449EB">
            <w:pPr>
              <w:numPr>
                <w:ilvl w:val="0"/>
                <w:numId w:val="7"/>
              </w:numPr>
              <w:jc w:val="both"/>
              <w:rPr>
                <w:rFonts w:ascii="Arial" w:hAnsi="Arial"/>
                <w:sz w:val="18"/>
              </w:rPr>
            </w:pPr>
            <w:r w:rsidRPr="00FF523C">
              <w:rPr>
                <w:rFonts w:ascii="Arial" w:hAnsi="Arial"/>
                <w:sz w:val="18"/>
              </w:rPr>
              <w:t>uveřejnění výzvy k podání nabídek, zadávací dokumentace a dodatečných informací na profilu zadavatele,</w:t>
            </w:r>
          </w:p>
          <w:p w:rsidR="0059069A" w:rsidRPr="00FF523C" w:rsidRDefault="0059069A" w:rsidP="005449EB">
            <w:pPr>
              <w:numPr>
                <w:ilvl w:val="0"/>
                <w:numId w:val="7"/>
              </w:numPr>
              <w:jc w:val="both"/>
              <w:rPr>
                <w:rFonts w:ascii="Arial" w:hAnsi="Arial"/>
                <w:sz w:val="18"/>
              </w:rPr>
            </w:pPr>
            <w:r w:rsidRPr="00FF523C">
              <w:rPr>
                <w:rFonts w:ascii="Arial" w:hAnsi="Arial"/>
                <w:sz w:val="18"/>
              </w:rPr>
              <w:t>předání zadávací dokumentace dodavatelům, včetně zajištění Předávacích protokolů a Potvrzení o předání a převzetí zadávací dokumentace,</w:t>
            </w:r>
          </w:p>
          <w:p w:rsidR="0059069A" w:rsidRPr="00FF523C" w:rsidRDefault="0059069A" w:rsidP="005449EB">
            <w:pPr>
              <w:numPr>
                <w:ilvl w:val="0"/>
                <w:numId w:val="7"/>
              </w:numPr>
              <w:jc w:val="both"/>
              <w:rPr>
                <w:rFonts w:ascii="Arial" w:hAnsi="Arial"/>
                <w:sz w:val="18"/>
              </w:rPr>
            </w:pPr>
            <w:r w:rsidRPr="00FF523C">
              <w:rPr>
                <w:rFonts w:ascii="Arial" w:hAnsi="Arial"/>
                <w:sz w:val="18"/>
              </w:rPr>
              <w:t>předání kvalifikační dokumentace dodavatelům, včetně zajištění Předávacích protokolů a Potvrzení o předání a převzetí kvalifikační dokumentace,</w:t>
            </w:r>
          </w:p>
          <w:p w:rsidR="0059069A" w:rsidRPr="00FF523C" w:rsidRDefault="0059069A" w:rsidP="005449EB">
            <w:pPr>
              <w:numPr>
                <w:ilvl w:val="0"/>
                <w:numId w:val="7"/>
              </w:numPr>
              <w:jc w:val="both"/>
              <w:rPr>
                <w:rFonts w:ascii="Arial" w:hAnsi="Arial" w:cs="Arial"/>
                <w:sz w:val="18"/>
                <w:szCs w:val="18"/>
              </w:rPr>
            </w:pPr>
            <w:r w:rsidRPr="00FF523C">
              <w:rPr>
                <w:rFonts w:ascii="Arial" w:hAnsi="Arial" w:cs="Arial"/>
                <w:sz w:val="18"/>
                <w:szCs w:val="18"/>
              </w:rPr>
              <w:t>organizační zajištění prohlídky místa plnění,</w:t>
            </w:r>
          </w:p>
          <w:p w:rsidR="0059069A" w:rsidRPr="00FF523C" w:rsidRDefault="0059069A" w:rsidP="005449EB">
            <w:pPr>
              <w:numPr>
                <w:ilvl w:val="0"/>
                <w:numId w:val="7"/>
              </w:numPr>
              <w:jc w:val="both"/>
              <w:rPr>
                <w:rFonts w:ascii="Arial" w:hAnsi="Arial" w:cs="Arial"/>
                <w:sz w:val="18"/>
                <w:szCs w:val="18"/>
              </w:rPr>
            </w:pPr>
            <w:r w:rsidRPr="00FF523C">
              <w:rPr>
                <w:rFonts w:ascii="Arial" w:hAnsi="Arial" w:cs="Arial"/>
                <w:sz w:val="18"/>
                <w:szCs w:val="18"/>
              </w:rPr>
              <w:t>zpracování listiny účastníků prohlídky místa plnění,</w:t>
            </w:r>
          </w:p>
          <w:p w:rsidR="0059069A" w:rsidRPr="00CE58BC" w:rsidRDefault="0059069A" w:rsidP="005449EB">
            <w:pPr>
              <w:numPr>
                <w:ilvl w:val="0"/>
                <w:numId w:val="7"/>
              </w:numPr>
              <w:jc w:val="both"/>
              <w:rPr>
                <w:rFonts w:ascii="Arial" w:hAnsi="Arial"/>
                <w:sz w:val="18"/>
              </w:rPr>
            </w:pPr>
            <w:r w:rsidRPr="00FF523C">
              <w:rPr>
                <w:rFonts w:ascii="Arial" w:hAnsi="Arial"/>
                <w:sz w:val="18"/>
              </w:rPr>
              <w:t>zpracování dodatečných informací k zadávacím</w:t>
            </w:r>
            <w:r>
              <w:rPr>
                <w:rFonts w:ascii="Arial" w:hAnsi="Arial"/>
                <w:sz w:val="18"/>
              </w:rPr>
              <w:t xml:space="preserve"> podmínkám na základě žádostí </w:t>
            </w:r>
            <w:r w:rsidRPr="00CE58BC">
              <w:rPr>
                <w:rFonts w:ascii="Arial" w:hAnsi="Arial"/>
                <w:sz w:val="18"/>
              </w:rPr>
              <w:t>záj</w:t>
            </w:r>
            <w:r>
              <w:rPr>
                <w:rFonts w:ascii="Arial" w:hAnsi="Arial"/>
                <w:sz w:val="18"/>
              </w:rPr>
              <w:t>emců</w:t>
            </w:r>
            <w:r w:rsidRPr="00CE58BC">
              <w:rPr>
                <w:rFonts w:ascii="Arial" w:hAnsi="Arial"/>
                <w:sz w:val="18"/>
              </w:rPr>
              <w:t xml:space="preserve"> ,</w:t>
            </w:r>
          </w:p>
          <w:p w:rsidR="0059069A" w:rsidRPr="00CE58BC" w:rsidRDefault="0059069A" w:rsidP="005449EB">
            <w:pPr>
              <w:numPr>
                <w:ilvl w:val="0"/>
                <w:numId w:val="7"/>
              </w:numPr>
              <w:jc w:val="both"/>
              <w:rPr>
                <w:rFonts w:ascii="Arial" w:hAnsi="Arial"/>
                <w:sz w:val="18"/>
              </w:rPr>
            </w:pPr>
            <w:r w:rsidRPr="00CE58BC">
              <w:rPr>
                <w:rFonts w:ascii="Arial" w:hAnsi="Arial"/>
                <w:sz w:val="18"/>
              </w:rPr>
              <w:t xml:space="preserve">zajištění doručení </w:t>
            </w:r>
            <w:r>
              <w:rPr>
                <w:rFonts w:ascii="Arial" w:hAnsi="Arial"/>
                <w:sz w:val="18"/>
              </w:rPr>
              <w:t>dodatečných informací k zadávacím podmínkám všem dodavatelům, kteří požádali o poskytnutí zadávací dokumentace, nebo kterým byla zadávací dokumentace poskytnuta,</w:t>
            </w:r>
          </w:p>
          <w:p w:rsidR="0059069A" w:rsidRDefault="0059069A" w:rsidP="005449EB">
            <w:pPr>
              <w:numPr>
                <w:ilvl w:val="0"/>
                <w:numId w:val="7"/>
              </w:numPr>
              <w:jc w:val="both"/>
              <w:rPr>
                <w:rFonts w:ascii="Arial" w:hAnsi="Arial"/>
                <w:sz w:val="18"/>
              </w:rPr>
            </w:pPr>
            <w:r>
              <w:rPr>
                <w:rFonts w:ascii="Arial" w:hAnsi="Arial"/>
                <w:sz w:val="18"/>
              </w:rPr>
              <w:t>organizační zabezpečení přijímání obálek s nabídkami v listinné nebo elektronické podobě</w:t>
            </w:r>
            <w:r w:rsidRPr="00825DB0">
              <w:rPr>
                <w:rFonts w:ascii="Arial" w:hAnsi="Arial"/>
                <w:sz w:val="18"/>
              </w:rPr>
              <w:t>,</w:t>
            </w:r>
          </w:p>
          <w:p w:rsidR="0059069A" w:rsidRDefault="0059069A" w:rsidP="005449EB">
            <w:pPr>
              <w:numPr>
                <w:ilvl w:val="0"/>
                <w:numId w:val="7"/>
              </w:numPr>
              <w:jc w:val="both"/>
              <w:rPr>
                <w:rFonts w:ascii="Arial" w:hAnsi="Arial"/>
                <w:sz w:val="18"/>
              </w:rPr>
            </w:pPr>
            <w:r>
              <w:rPr>
                <w:rFonts w:ascii="Arial" w:hAnsi="Arial"/>
                <w:sz w:val="18"/>
              </w:rPr>
              <w:t>zpracování potvrzení o přijetí nabídek,</w:t>
            </w:r>
          </w:p>
          <w:p w:rsidR="0059069A" w:rsidRDefault="0059069A" w:rsidP="005449EB">
            <w:pPr>
              <w:numPr>
                <w:ilvl w:val="0"/>
                <w:numId w:val="7"/>
              </w:numPr>
              <w:jc w:val="both"/>
              <w:rPr>
                <w:rFonts w:ascii="Arial" w:hAnsi="Arial"/>
                <w:sz w:val="18"/>
              </w:rPr>
            </w:pPr>
            <w:r>
              <w:rPr>
                <w:rFonts w:ascii="Arial" w:hAnsi="Arial"/>
                <w:sz w:val="18"/>
              </w:rPr>
              <w:t>zpracování seznamu doručených a přijatých nabídek,</w:t>
            </w:r>
          </w:p>
          <w:p w:rsidR="0059069A" w:rsidRDefault="0059069A" w:rsidP="005449EB">
            <w:pPr>
              <w:numPr>
                <w:ilvl w:val="0"/>
                <w:numId w:val="7"/>
              </w:numPr>
              <w:jc w:val="both"/>
              <w:rPr>
                <w:rFonts w:ascii="Arial" w:hAnsi="Arial"/>
                <w:sz w:val="18"/>
              </w:rPr>
            </w:pPr>
            <w:r>
              <w:rPr>
                <w:rFonts w:ascii="Arial" w:hAnsi="Arial"/>
                <w:sz w:val="18"/>
              </w:rPr>
              <w:t>příprava formulářů pro jmenování komise pro otevírání obálek s nabídkami, včetně podkladů nutných a potřebných k řádnému průběhu komise pro otevírání obálek s nabídkami,</w:t>
            </w:r>
          </w:p>
          <w:p w:rsidR="0059069A" w:rsidRDefault="0059069A" w:rsidP="005449EB">
            <w:pPr>
              <w:numPr>
                <w:ilvl w:val="0"/>
                <w:numId w:val="7"/>
              </w:numPr>
              <w:jc w:val="both"/>
              <w:rPr>
                <w:rFonts w:ascii="Arial" w:hAnsi="Arial"/>
                <w:sz w:val="18"/>
              </w:rPr>
            </w:pPr>
            <w:r>
              <w:rPr>
                <w:rFonts w:ascii="Arial" w:hAnsi="Arial"/>
                <w:sz w:val="18"/>
              </w:rPr>
              <w:t>příprava formulářů pro jmenování komise pro posouzení kvalifikace, včetně podkladů nutných a potřebných k řádnému průběhu komise pro posouzení kvalifikace,</w:t>
            </w:r>
          </w:p>
          <w:p w:rsidR="0059069A" w:rsidRDefault="0059069A" w:rsidP="005449EB">
            <w:pPr>
              <w:numPr>
                <w:ilvl w:val="0"/>
                <w:numId w:val="7"/>
              </w:numPr>
              <w:jc w:val="both"/>
              <w:rPr>
                <w:rFonts w:ascii="Arial" w:hAnsi="Arial"/>
                <w:sz w:val="18"/>
              </w:rPr>
            </w:pPr>
            <w:r>
              <w:rPr>
                <w:rFonts w:ascii="Arial" w:hAnsi="Arial"/>
                <w:sz w:val="18"/>
              </w:rPr>
              <w:t>příprava formulářů pro jmenování hodnotící komise, včetně podkladů nutných a potřebných k řádnému průběhu hodnotící komise,</w:t>
            </w:r>
          </w:p>
          <w:p w:rsidR="0059069A" w:rsidRDefault="0059069A" w:rsidP="005449EB">
            <w:pPr>
              <w:numPr>
                <w:ilvl w:val="0"/>
                <w:numId w:val="7"/>
              </w:numPr>
              <w:jc w:val="both"/>
              <w:rPr>
                <w:rFonts w:ascii="Arial" w:hAnsi="Arial"/>
                <w:sz w:val="18"/>
              </w:rPr>
            </w:pPr>
            <w:r>
              <w:rPr>
                <w:rFonts w:ascii="Arial" w:hAnsi="Arial"/>
                <w:sz w:val="18"/>
              </w:rPr>
              <w:t>vypracování a zajištění jmenovacích dekretů a čestných prohlášení pro členy a náhradníky členů komisí.</w:t>
            </w:r>
          </w:p>
          <w:p w:rsidR="0059069A" w:rsidRDefault="0059069A" w:rsidP="0059069A">
            <w:pPr>
              <w:pStyle w:val="Nadpis1"/>
              <w:jc w:val="left"/>
              <w:rPr>
                <w:rFonts w:ascii="Arial" w:hAnsi="Arial"/>
                <w:b w:val="0"/>
                <w:sz w:val="18"/>
                <w:u w:val="single"/>
              </w:rPr>
            </w:pPr>
          </w:p>
          <w:p w:rsidR="0059069A" w:rsidRPr="0059069A" w:rsidRDefault="0059069A" w:rsidP="0059069A">
            <w:pPr>
              <w:pStyle w:val="Nadpis1"/>
              <w:jc w:val="left"/>
              <w:rPr>
                <w:rFonts w:ascii="Arial" w:hAnsi="Arial"/>
                <w:b w:val="0"/>
                <w:sz w:val="18"/>
              </w:rPr>
            </w:pPr>
            <w:r w:rsidRPr="00FB04A0">
              <w:rPr>
                <w:rFonts w:ascii="Arial" w:hAnsi="Arial"/>
                <w:b w:val="0"/>
                <w:sz w:val="18"/>
                <w:u w:val="single"/>
              </w:rPr>
              <w:t>III. etapa:</w:t>
            </w:r>
            <w:r w:rsidRPr="0044040E">
              <w:rPr>
                <w:rFonts w:ascii="Arial" w:hAnsi="Arial"/>
                <w:sz w:val="18"/>
              </w:rPr>
              <w:t xml:space="preserve"> </w:t>
            </w:r>
            <w:r w:rsidRPr="0044040E">
              <w:rPr>
                <w:rFonts w:ascii="Arial" w:hAnsi="Arial"/>
                <w:b w:val="0"/>
                <w:sz w:val="18"/>
              </w:rPr>
              <w:t>Činnosti spojené s průběhem zadávací lhůty:</w:t>
            </w:r>
          </w:p>
          <w:p w:rsidR="0059069A" w:rsidRDefault="0059069A" w:rsidP="005449EB">
            <w:pPr>
              <w:numPr>
                <w:ilvl w:val="0"/>
                <w:numId w:val="8"/>
              </w:numPr>
              <w:jc w:val="both"/>
              <w:rPr>
                <w:rFonts w:ascii="Arial" w:hAnsi="Arial"/>
                <w:sz w:val="18"/>
              </w:rPr>
            </w:pPr>
            <w:r>
              <w:rPr>
                <w:rFonts w:ascii="Arial" w:hAnsi="Arial"/>
                <w:sz w:val="18"/>
              </w:rPr>
              <w:t>organizační zajištění zasedání komise pro otevírání obálek s nabídkami,</w:t>
            </w:r>
          </w:p>
          <w:p w:rsidR="0059069A" w:rsidRDefault="0059069A" w:rsidP="005449EB">
            <w:pPr>
              <w:numPr>
                <w:ilvl w:val="0"/>
                <w:numId w:val="8"/>
              </w:numPr>
              <w:jc w:val="both"/>
              <w:rPr>
                <w:rFonts w:ascii="Arial" w:hAnsi="Arial"/>
                <w:sz w:val="18"/>
              </w:rPr>
            </w:pPr>
            <w:r>
              <w:rPr>
                <w:rFonts w:ascii="Arial" w:hAnsi="Arial"/>
                <w:sz w:val="18"/>
              </w:rPr>
              <w:t>organizační zajištění vlastního aktu otevírání obálek s nabídkami jednotlivých uchazečů,</w:t>
            </w:r>
          </w:p>
          <w:p w:rsidR="0059069A" w:rsidRDefault="0059069A" w:rsidP="005449EB">
            <w:pPr>
              <w:numPr>
                <w:ilvl w:val="0"/>
                <w:numId w:val="8"/>
              </w:numPr>
              <w:jc w:val="both"/>
              <w:rPr>
                <w:rFonts w:ascii="Arial" w:hAnsi="Arial"/>
                <w:sz w:val="18"/>
              </w:rPr>
            </w:pPr>
            <w:r>
              <w:rPr>
                <w:rFonts w:ascii="Arial" w:hAnsi="Arial"/>
                <w:sz w:val="18"/>
              </w:rPr>
              <w:t>zpracování protokolu o zasedání komise pro otevírání obálek s nabídkami,</w:t>
            </w:r>
          </w:p>
          <w:p w:rsidR="0059069A" w:rsidRPr="0059069A" w:rsidRDefault="0059069A" w:rsidP="005449EB">
            <w:pPr>
              <w:numPr>
                <w:ilvl w:val="0"/>
                <w:numId w:val="8"/>
              </w:numPr>
              <w:jc w:val="both"/>
              <w:rPr>
                <w:rFonts w:ascii="Arial" w:hAnsi="Arial"/>
                <w:sz w:val="18"/>
              </w:rPr>
            </w:pPr>
            <w:r>
              <w:rPr>
                <w:rFonts w:ascii="Arial" w:hAnsi="Arial"/>
                <w:sz w:val="18"/>
              </w:rPr>
              <w:t>zajištění oznámení vyloučení uchazečům, jejichž nabídky komise vyřadila z další účasti v zadávacím řízení,</w:t>
            </w:r>
          </w:p>
        </w:tc>
      </w:tr>
      <w:tr w:rsidR="0059069A" w:rsidTr="005A1CA9">
        <w:tc>
          <w:tcPr>
            <w:tcW w:w="10031" w:type="dxa"/>
            <w:shd w:val="clear" w:color="auto" w:fill="00B0F0"/>
          </w:tcPr>
          <w:p w:rsidR="0059069A" w:rsidRDefault="0059069A" w:rsidP="005A1CA9">
            <w:pPr>
              <w:rPr>
                <w:rFonts w:ascii="Arial" w:hAnsi="Arial" w:cs="Arial"/>
                <w:sz w:val="18"/>
                <w:szCs w:val="18"/>
              </w:rPr>
            </w:pPr>
            <w:r>
              <w:rPr>
                <w:rFonts w:ascii="Arial" w:hAnsi="Arial" w:cs="Arial"/>
                <w:sz w:val="18"/>
                <w:szCs w:val="18"/>
              </w:rPr>
              <w:t>Fakturační bod 2 – dle čl. 3.2.1.b) smlouvy</w:t>
            </w:r>
          </w:p>
        </w:tc>
      </w:tr>
      <w:tr w:rsidR="0059069A" w:rsidTr="005A1CA9">
        <w:tc>
          <w:tcPr>
            <w:tcW w:w="10031" w:type="dxa"/>
          </w:tcPr>
          <w:p w:rsidR="0059069A" w:rsidRDefault="0059069A" w:rsidP="005449EB">
            <w:pPr>
              <w:numPr>
                <w:ilvl w:val="0"/>
                <w:numId w:val="8"/>
              </w:numPr>
              <w:jc w:val="both"/>
              <w:rPr>
                <w:rFonts w:ascii="Arial" w:hAnsi="Arial"/>
                <w:sz w:val="18"/>
              </w:rPr>
            </w:pPr>
            <w:r>
              <w:rPr>
                <w:rFonts w:ascii="Arial" w:hAnsi="Arial"/>
                <w:sz w:val="18"/>
              </w:rPr>
              <w:t>organizační zajištění zasedání komise pro posouzení kvalifikace,</w:t>
            </w:r>
          </w:p>
          <w:p w:rsidR="0059069A" w:rsidRDefault="0059069A" w:rsidP="005449EB">
            <w:pPr>
              <w:numPr>
                <w:ilvl w:val="0"/>
                <w:numId w:val="8"/>
              </w:numPr>
              <w:jc w:val="both"/>
              <w:rPr>
                <w:rFonts w:ascii="Arial" w:hAnsi="Arial"/>
                <w:sz w:val="18"/>
              </w:rPr>
            </w:pPr>
            <w:r>
              <w:rPr>
                <w:rFonts w:ascii="Arial" w:hAnsi="Arial"/>
                <w:sz w:val="18"/>
              </w:rPr>
              <w:t>zpracování protokolu o zasedání komise pro posouzení kvalifikace,</w:t>
            </w:r>
          </w:p>
          <w:p w:rsidR="0059069A" w:rsidRDefault="0059069A" w:rsidP="005449EB">
            <w:pPr>
              <w:numPr>
                <w:ilvl w:val="0"/>
                <w:numId w:val="8"/>
              </w:numPr>
              <w:jc w:val="both"/>
              <w:rPr>
                <w:rFonts w:ascii="Arial" w:hAnsi="Arial"/>
                <w:sz w:val="18"/>
              </w:rPr>
            </w:pPr>
            <w:r>
              <w:rPr>
                <w:rFonts w:ascii="Arial" w:hAnsi="Arial"/>
                <w:sz w:val="18"/>
              </w:rPr>
              <w:t xml:space="preserve">vyhotovení žádosti </w:t>
            </w:r>
            <w:r w:rsidRPr="00284D81">
              <w:rPr>
                <w:rFonts w:ascii="Arial" w:hAnsi="Arial"/>
                <w:sz w:val="18"/>
              </w:rPr>
              <w:t>o objasnění předložených informací či dokladů předložených k prokázání kvalifikace</w:t>
            </w:r>
            <w:r>
              <w:rPr>
                <w:rFonts w:ascii="Arial" w:hAnsi="Arial"/>
                <w:sz w:val="18"/>
              </w:rPr>
              <w:t>,</w:t>
            </w:r>
          </w:p>
          <w:p w:rsidR="0059069A" w:rsidRPr="00505BBB" w:rsidRDefault="0059069A" w:rsidP="005449EB">
            <w:pPr>
              <w:numPr>
                <w:ilvl w:val="0"/>
                <w:numId w:val="8"/>
              </w:numPr>
              <w:jc w:val="both"/>
              <w:rPr>
                <w:rFonts w:ascii="Arial" w:hAnsi="Arial"/>
                <w:sz w:val="18"/>
              </w:rPr>
            </w:pPr>
            <w:r>
              <w:rPr>
                <w:rFonts w:ascii="Arial" w:hAnsi="Arial"/>
                <w:sz w:val="18"/>
              </w:rPr>
              <w:t>zajištění oznámení vyloučení uchazečům, jejichž nabídky komise pro posouzení kvalifikace vyřadila z další účasti v zadávacím řízení,</w:t>
            </w:r>
          </w:p>
          <w:p w:rsidR="0059069A" w:rsidRDefault="0059069A" w:rsidP="005449EB">
            <w:pPr>
              <w:numPr>
                <w:ilvl w:val="0"/>
                <w:numId w:val="8"/>
              </w:numPr>
              <w:jc w:val="both"/>
              <w:rPr>
                <w:rFonts w:ascii="Arial" w:hAnsi="Arial"/>
                <w:sz w:val="18"/>
              </w:rPr>
            </w:pPr>
            <w:r>
              <w:rPr>
                <w:rFonts w:ascii="Arial" w:hAnsi="Arial"/>
                <w:sz w:val="18"/>
              </w:rPr>
              <w:t>organizační zajištění zasedání hodnotící komise,</w:t>
            </w:r>
          </w:p>
          <w:p w:rsidR="0059069A" w:rsidRDefault="0059069A" w:rsidP="005449EB">
            <w:pPr>
              <w:numPr>
                <w:ilvl w:val="0"/>
                <w:numId w:val="8"/>
              </w:numPr>
              <w:jc w:val="both"/>
              <w:rPr>
                <w:rFonts w:ascii="Arial" w:hAnsi="Arial"/>
                <w:sz w:val="18"/>
              </w:rPr>
            </w:pPr>
            <w:r>
              <w:rPr>
                <w:rFonts w:ascii="Arial" w:hAnsi="Arial"/>
                <w:sz w:val="18"/>
              </w:rPr>
              <w:lastRenderedPageBreak/>
              <w:t>řízení komisí do volby předsedy a místopředsedy komise, organizační řízení hodnotící komise v průběhu jejích jednotlivých zasedání,</w:t>
            </w:r>
          </w:p>
          <w:p w:rsidR="0059069A" w:rsidRDefault="0059069A" w:rsidP="005449EB">
            <w:pPr>
              <w:numPr>
                <w:ilvl w:val="0"/>
                <w:numId w:val="8"/>
              </w:numPr>
              <w:jc w:val="both"/>
              <w:rPr>
                <w:rFonts w:ascii="Arial" w:hAnsi="Arial"/>
                <w:sz w:val="18"/>
              </w:rPr>
            </w:pPr>
            <w:r>
              <w:rPr>
                <w:rFonts w:ascii="Arial" w:hAnsi="Arial"/>
                <w:sz w:val="18"/>
              </w:rPr>
              <w:t>rozbor nabídek uchazečů z hlediska splnění kvalifikace,</w:t>
            </w:r>
          </w:p>
          <w:p w:rsidR="0059069A" w:rsidRDefault="0059069A" w:rsidP="005449EB">
            <w:pPr>
              <w:numPr>
                <w:ilvl w:val="0"/>
                <w:numId w:val="8"/>
              </w:numPr>
              <w:jc w:val="both"/>
              <w:rPr>
                <w:rFonts w:ascii="Arial" w:hAnsi="Arial"/>
                <w:sz w:val="18"/>
              </w:rPr>
            </w:pPr>
            <w:r>
              <w:rPr>
                <w:rFonts w:ascii="Arial" w:hAnsi="Arial"/>
                <w:sz w:val="18"/>
              </w:rPr>
              <w:t>rozbor nabídek z hlediska splnění zadávacích podmínek,</w:t>
            </w:r>
          </w:p>
          <w:p w:rsidR="0059069A" w:rsidRDefault="0059069A" w:rsidP="005449EB">
            <w:pPr>
              <w:numPr>
                <w:ilvl w:val="0"/>
                <w:numId w:val="8"/>
              </w:numPr>
              <w:jc w:val="both"/>
              <w:rPr>
                <w:rFonts w:ascii="Arial" w:hAnsi="Arial"/>
                <w:sz w:val="18"/>
              </w:rPr>
            </w:pPr>
            <w:r>
              <w:rPr>
                <w:rFonts w:ascii="Arial" w:hAnsi="Arial"/>
                <w:sz w:val="18"/>
              </w:rPr>
              <w:t>organizační zajištění průběhu posuzování nabídek,</w:t>
            </w:r>
          </w:p>
          <w:p w:rsidR="0059069A" w:rsidRDefault="0059069A" w:rsidP="005449EB">
            <w:pPr>
              <w:numPr>
                <w:ilvl w:val="0"/>
                <w:numId w:val="8"/>
              </w:numPr>
              <w:jc w:val="both"/>
              <w:rPr>
                <w:rFonts w:ascii="Arial" w:hAnsi="Arial"/>
                <w:sz w:val="18"/>
              </w:rPr>
            </w:pPr>
            <w:r>
              <w:rPr>
                <w:rFonts w:ascii="Arial" w:hAnsi="Arial"/>
                <w:sz w:val="18"/>
              </w:rPr>
              <w:t>posouzení změny práv a povinností v návrhu smlouvy vybraného uchazeče dle § 82 odst. 7 zákona,</w:t>
            </w:r>
          </w:p>
          <w:p w:rsidR="0059069A" w:rsidRDefault="0059069A" w:rsidP="005449EB">
            <w:pPr>
              <w:numPr>
                <w:ilvl w:val="0"/>
                <w:numId w:val="8"/>
              </w:numPr>
              <w:jc w:val="both"/>
              <w:rPr>
                <w:rFonts w:ascii="Arial" w:hAnsi="Arial"/>
                <w:sz w:val="18"/>
              </w:rPr>
            </w:pPr>
            <w:r>
              <w:rPr>
                <w:rFonts w:ascii="Arial" w:hAnsi="Arial"/>
                <w:sz w:val="18"/>
              </w:rPr>
              <w:t>zpracování protokolu/ů o zasedání hodnotící komise,</w:t>
            </w:r>
          </w:p>
          <w:p w:rsidR="0059069A" w:rsidRDefault="0059069A" w:rsidP="005449EB">
            <w:pPr>
              <w:numPr>
                <w:ilvl w:val="0"/>
                <w:numId w:val="8"/>
              </w:numPr>
              <w:jc w:val="both"/>
              <w:rPr>
                <w:rFonts w:ascii="Arial" w:hAnsi="Arial"/>
                <w:sz w:val="18"/>
              </w:rPr>
            </w:pPr>
            <w:r>
              <w:rPr>
                <w:rFonts w:ascii="Arial" w:hAnsi="Arial"/>
                <w:sz w:val="18"/>
              </w:rPr>
              <w:t>vyhotovení žádosti o písemné vysvětlení nabídky nebo doplnění dokladů,</w:t>
            </w:r>
          </w:p>
          <w:p w:rsidR="0059069A" w:rsidRDefault="0059069A" w:rsidP="005449EB">
            <w:pPr>
              <w:numPr>
                <w:ilvl w:val="0"/>
                <w:numId w:val="8"/>
              </w:numPr>
              <w:jc w:val="both"/>
              <w:rPr>
                <w:rFonts w:ascii="Arial" w:hAnsi="Arial"/>
                <w:sz w:val="18"/>
              </w:rPr>
            </w:pPr>
            <w:r>
              <w:rPr>
                <w:rFonts w:ascii="Arial" w:hAnsi="Arial"/>
                <w:sz w:val="18"/>
              </w:rPr>
              <w:t>vyhotovení žádosti o písemné zdůvodnění mimořádně nízké nabídkové ceny,</w:t>
            </w:r>
          </w:p>
          <w:p w:rsidR="0059069A" w:rsidRDefault="0059069A" w:rsidP="005449EB">
            <w:pPr>
              <w:numPr>
                <w:ilvl w:val="0"/>
                <w:numId w:val="8"/>
              </w:numPr>
              <w:jc w:val="both"/>
              <w:rPr>
                <w:rFonts w:ascii="Arial" w:hAnsi="Arial"/>
                <w:sz w:val="18"/>
              </w:rPr>
            </w:pPr>
            <w:r>
              <w:rPr>
                <w:rFonts w:ascii="Arial" w:hAnsi="Arial"/>
                <w:sz w:val="18"/>
              </w:rPr>
              <w:t>zpracování podkladů pro rozhodnutí zadavatele o vyloučení uchazečů,</w:t>
            </w:r>
          </w:p>
          <w:p w:rsidR="0059069A" w:rsidRDefault="0059069A" w:rsidP="005449EB">
            <w:pPr>
              <w:numPr>
                <w:ilvl w:val="0"/>
                <w:numId w:val="8"/>
              </w:numPr>
              <w:jc w:val="both"/>
              <w:rPr>
                <w:rFonts w:ascii="Arial" w:hAnsi="Arial"/>
                <w:sz w:val="18"/>
              </w:rPr>
            </w:pPr>
            <w:r>
              <w:rPr>
                <w:rFonts w:ascii="Arial" w:hAnsi="Arial"/>
                <w:sz w:val="18"/>
              </w:rPr>
              <w:t>zajištění oznámení vyloučení uchazečům, jejichž nabídky hodnotící komise vyřadila z další účasti v zadávacím řízení,</w:t>
            </w:r>
          </w:p>
          <w:p w:rsidR="0059069A" w:rsidRDefault="0059069A" w:rsidP="005449EB">
            <w:pPr>
              <w:numPr>
                <w:ilvl w:val="0"/>
                <w:numId w:val="8"/>
              </w:numPr>
              <w:jc w:val="both"/>
              <w:rPr>
                <w:rFonts w:ascii="Arial" w:hAnsi="Arial"/>
                <w:sz w:val="18"/>
              </w:rPr>
            </w:pPr>
            <w:r>
              <w:rPr>
                <w:rFonts w:ascii="Arial" w:hAnsi="Arial"/>
                <w:sz w:val="18"/>
              </w:rPr>
              <w:t>rozbor nabídek z hlediska dílčích hodnotících kritérií,</w:t>
            </w:r>
          </w:p>
          <w:p w:rsidR="0059069A" w:rsidRDefault="0059069A" w:rsidP="005449EB">
            <w:pPr>
              <w:numPr>
                <w:ilvl w:val="0"/>
                <w:numId w:val="8"/>
              </w:numPr>
              <w:jc w:val="both"/>
              <w:rPr>
                <w:rFonts w:ascii="Arial" w:hAnsi="Arial"/>
                <w:sz w:val="18"/>
              </w:rPr>
            </w:pPr>
            <w:r>
              <w:rPr>
                <w:rFonts w:ascii="Arial" w:hAnsi="Arial"/>
                <w:sz w:val="18"/>
              </w:rPr>
              <w:t>organizační zajištění průběhu hodnocení nabídek,</w:t>
            </w:r>
          </w:p>
          <w:p w:rsidR="0059069A" w:rsidRDefault="0059069A" w:rsidP="005449EB">
            <w:pPr>
              <w:numPr>
                <w:ilvl w:val="0"/>
                <w:numId w:val="8"/>
              </w:numPr>
              <w:jc w:val="both"/>
              <w:rPr>
                <w:rFonts w:ascii="Arial" w:hAnsi="Arial"/>
                <w:sz w:val="18"/>
              </w:rPr>
            </w:pPr>
            <w:r>
              <w:rPr>
                <w:rFonts w:ascii="Arial" w:hAnsi="Arial"/>
                <w:sz w:val="18"/>
              </w:rPr>
              <w:t xml:space="preserve">zabezpečení příslušných hodnotících tabulek dle jednotlivých dílčích hodnotících kritérií a tabulky celkového pořadí, </w:t>
            </w:r>
          </w:p>
          <w:p w:rsidR="0059069A" w:rsidRDefault="0059069A" w:rsidP="005449EB">
            <w:pPr>
              <w:numPr>
                <w:ilvl w:val="0"/>
                <w:numId w:val="8"/>
              </w:numPr>
              <w:jc w:val="both"/>
              <w:rPr>
                <w:rFonts w:ascii="Arial" w:hAnsi="Arial"/>
                <w:sz w:val="18"/>
              </w:rPr>
            </w:pPr>
            <w:r>
              <w:rPr>
                <w:rFonts w:ascii="Arial" w:hAnsi="Arial"/>
                <w:sz w:val="18"/>
              </w:rPr>
              <w:t>organizační zajištění všech dalších potřebných a nutných zasedání hodnotící komise, včetně zpracování protokolů o jednání hodnotící komise,</w:t>
            </w:r>
          </w:p>
          <w:p w:rsidR="0059069A" w:rsidRDefault="0059069A" w:rsidP="005449EB">
            <w:pPr>
              <w:numPr>
                <w:ilvl w:val="0"/>
                <w:numId w:val="4"/>
              </w:numPr>
              <w:jc w:val="both"/>
              <w:rPr>
                <w:rFonts w:ascii="Arial" w:hAnsi="Arial"/>
                <w:sz w:val="18"/>
              </w:rPr>
            </w:pPr>
            <w:r>
              <w:rPr>
                <w:rFonts w:ascii="Arial" w:hAnsi="Arial"/>
                <w:sz w:val="18"/>
              </w:rPr>
              <w:t>vypracování zprávy o posouzení a hodnocení nabídek.</w:t>
            </w:r>
          </w:p>
          <w:p w:rsidR="0059069A" w:rsidRPr="0044040E" w:rsidRDefault="0059069A" w:rsidP="0059069A">
            <w:pPr>
              <w:tabs>
                <w:tab w:val="left" w:pos="1134"/>
              </w:tabs>
              <w:ind w:left="20"/>
              <w:jc w:val="both"/>
              <w:rPr>
                <w:rFonts w:ascii="Arial" w:hAnsi="Arial"/>
                <w:sz w:val="18"/>
              </w:rPr>
            </w:pPr>
          </w:p>
          <w:p w:rsidR="0059069A" w:rsidRPr="0044040E" w:rsidRDefault="0059069A" w:rsidP="0059069A">
            <w:pPr>
              <w:pStyle w:val="Nadpis1"/>
              <w:jc w:val="left"/>
              <w:rPr>
                <w:rFonts w:ascii="Arial" w:hAnsi="Arial"/>
                <w:b w:val="0"/>
                <w:sz w:val="18"/>
              </w:rPr>
            </w:pPr>
            <w:r w:rsidRPr="00FB04A0">
              <w:rPr>
                <w:rFonts w:ascii="Arial" w:hAnsi="Arial"/>
                <w:b w:val="0"/>
                <w:sz w:val="18"/>
                <w:u w:val="single"/>
              </w:rPr>
              <w:t>IV. etapa:</w:t>
            </w:r>
            <w:r w:rsidRPr="0044040E">
              <w:rPr>
                <w:rFonts w:ascii="Arial" w:hAnsi="Arial"/>
                <w:sz w:val="18"/>
              </w:rPr>
              <w:t xml:space="preserve"> </w:t>
            </w:r>
            <w:r w:rsidRPr="0044040E">
              <w:rPr>
                <w:rFonts w:ascii="Arial" w:hAnsi="Arial"/>
                <w:b w:val="0"/>
                <w:sz w:val="18"/>
              </w:rPr>
              <w:t>Činnosti spojené s ukončením zadávacího řízení:</w:t>
            </w:r>
          </w:p>
          <w:p w:rsidR="0059069A" w:rsidRDefault="0059069A" w:rsidP="005449EB">
            <w:pPr>
              <w:numPr>
                <w:ilvl w:val="0"/>
                <w:numId w:val="9"/>
              </w:numPr>
              <w:jc w:val="both"/>
              <w:rPr>
                <w:rFonts w:ascii="Arial" w:hAnsi="Arial"/>
                <w:sz w:val="18"/>
              </w:rPr>
            </w:pPr>
            <w:r>
              <w:rPr>
                <w:rFonts w:ascii="Arial" w:hAnsi="Arial"/>
                <w:sz w:val="18"/>
              </w:rPr>
              <w:t>vypracování podkladů pro rozhodnutí zadavatele o výběru nejvhodnější nabídky,</w:t>
            </w:r>
          </w:p>
          <w:p w:rsidR="0059069A" w:rsidRDefault="0059069A" w:rsidP="005449EB">
            <w:pPr>
              <w:numPr>
                <w:ilvl w:val="0"/>
                <w:numId w:val="9"/>
              </w:numPr>
              <w:tabs>
                <w:tab w:val="left" w:pos="360"/>
              </w:tabs>
              <w:jc w:val="both"/>
              <w:rPr>
                <w:rFonts w:ascii="Arial" w:hAnsi="Arial"/>
                <w:sz w:val="18"/>
              </w:rPr>
            </w:pPr>
            <w:r>
              <w:rPr>
                <w:rFonts w:ascii="Arial" w:hAnsi="Arial"/>
                <w:sz w:val="18"/>
              </w:rPr>
              <w:t xml:space="preserve">zpracování oznámení o výběru nejvhodnější nabídky, </w:t>
            </w:r>
          </w:p>
          <w:p w:rsidR="0059069A" w:rsidRDefault="0059069A" w:rsidP="005449EB">
            <w:pPr>
              <w:numPr>
                <w:ilvl w:val="0"/>
                <w:numId w:val="9"/>
              </w:numPr>
              <w:tabs>
                <w:tab w:val="left" w:pos="360"/>
              </w:tabs>
              <w:jc w:val="both"/>
              <w:rPr>
                <w:rFonts w:ascii="Arial" w:hAnsi="Arial"/>
                <w:sz w:val="18"/>
              </w:rPr>
            </w:pPr>
            <w:r>
              <w:rPr>
                <w:rFonts w:ascii="Arial" w:hAnsi="Arial"/>
                <w:sz w:val="18"/>
              </w:rPr>
              <w:t>zajištění doručení oznámení o výběru nejvhodnější nabídky uchazečům, kteří nebyli ze zadávacího řízení vyloučení,</w:t>
            </w:r>
          </w:p>
          <w:p w:rsidR="0059069A" w:rsidRDefault="0059069A" w:rsidP="005449EB">
            <w:pPr>
              <w:numPr>
                <w:ilvl w:val="0"/>
                <w:numId w:val="9"/>
              </w:numPr>
              <w:tabs>
                <w:tab w:val="left" w:pos="360"/>
              </w:tabs>
              <w:jc w:val="both"/>
              <w:rPr>
                <w:rFonts w:ascii="Arial" w:hAnsi="Arial"/>
                <w:sz w:val="18"/>
              </w:rPr>
            </w:pPr>
            <w:r>
              <w:rPr>
                <w:rFonts w:ascii="Arial" w:hAnsi="Arial"/>
                <w:sz w:val="18"/>
              </w:rPr>
              <w:t>doručení oznámení o uzavření smlouvy uchazečům dle § 82 odst. 6 zákona,</w:t>
            </w:r>
          </w:p>
          <w:p w:rsidR="0059069A" w:rsidRDefault="0059069A" w:rsidP="005449EB">
            <w:pPr>
              <w:numPr>
                <w:ilvl w:val="0"/>
                <w:numId w:val="9"/>
              </w:numPr>
              <w:jc w:val="both"/>
              <w:rPr>
                <w:rFonts w:ascii="Arial" w:hAnsi="Arial"/>
                <w:sz w:val="18"/>
              </w:rPr>
            </w:pPr>
            <w:r>
              <w:rPr>
                <w:rFonts w:ascii="Arial" w:hAnsi="Arial"/>
                <w:sz w:val="18"/>
              </w:rPr>
              <w:t>zpracování a zajištění zveřejnění oznámení o výsledku zadávacího řízení,</w:t>
            </w:r>
          </w:p>
          <w:p w:rsidR="0059069A" w:rsidRDefault="0059069A" w:rsidP="005449EB">
            <w:pPr>
              <w:numPr>
                <w:ilvl w:val="0"/>
                <w:numId w:val="9"/>
              </w:numPr>
              <w:jc w:val="both"/>
              <w:rPr>
                <w:rFonts w:ascii="Arial" w:hAnsi="Arial"/>
                <w:sz w:val="18"/>
              </w:rPr>
            </w:pPr>
            <w:r w:rsidRPr="00825DB0">
              <w:rPr>
                <w:rFonts w:ascii="Arial" w:hAnsi="Arial"/>
                <w:sz w:val="18"/>
              </w:rPr>
              <w:t>zpracování písemné zprávy zadavatele</w:t>
            </w:r>
          </w:p>
          <w:p w:rsidR="0059069A" w:rsidRDefault="0059069A" w:rsidP="005449EB">
            <w:pPr>
              <w:numPr>
                <w:ilvl w:val="0"/>
                <w:numId w:val="9"/>
              </w:numPr>
              <w:jc w:val="both"/>
              <w:rPr>
                <w:rFonts w:ascii="Arial" w:hAnsi="Arial"/>
                <w:sz w:val="18"/>
              </w:rPr>
            </w:pPr>
            <w:r>
              <w:rPr>
                <w:rFonts w:ascii="Arial" w:hAnsi="Arial"/>
                <w:sz w:val="18"/>
              </w:rPr>
              <w:t>zajištění vrácení případných ukázek a vzorků,</w:t>
            </w:r>
          </w:p>
          <w:p w:rsidR="0059069A" w:rsidRDefault="0059069A" w:rsidP="005449EB">
            <w:pPr>
              <w:numPr>
                <w:ilvl w:val="0"/>
                <w:numId w:val="9"/>
              </w:numPr>
              <w:jc w:val="both"/>
              <w:rPr>
                <w:rFonts w:ascii="Arial" w:hAnsi="Arial"/>
                <w:sz w:val="18"/>
              </w:rPr>
            </w:pPr>
            <w:r>
              <w:rPr>
                <w:rFonts w:ascii="Arial" w:hAnsi="Arial"/>
                <w:sz w:val="18"/>
              </w:rPr>
              <w:t>v případě zrušení zadávacího řízení zajištění zpracování oznámení o zrušení zadávacího řízení a zajištění jeho zveřejnění.</w:t>
            </w:r>
          </w:p>
          <w:p w:rsidR="0059069A" w:rsidRDefault="0059069A" w:rsidP="005449EB">
            <w:pPr>
              <w:numPr>
                <w:ilvl w:val="0"/>
                <w:numId w:val="9"/>
              </w:numPr>
              <w:tabs>
                <w:tab w:val="left" w:pos="1134"/>
              </w:tabs>
              <w:jc w:val="both"/>
              <w:rPr>
                <w:rFonts w:ascii="Arial" w:hAnsi="Arial" w:cs="Arial"/>
                <w:sz w:val="18"/>
                <w:szCs w:val="18"/>
              </w:rPr>
            </w:pPr>
            <w:r>
              <w:rPr>
                <w:rFonts w:ascii="Arial" w:hAnsi="Arial" w:cs="Arial"/>
                <w:sz w:val="18"/>
                <w:szCs w:val="18"/>
              </w:rPr>
              <w:t xml:space="preserve">zpracování písemného návrhu rozhodnutí o námitce stěžovatelů, </w:t>
            </w:r>
          </w:p>
          <w:p w:rsidR="0059069A" w:rsidRPr="005C62C4" w:rsidRDefault="0059069A" w:rsidP="005449EB">
            <w:pPr>
              <w:numPr>
                <w:ilvl w:val="0"/>
                <w:numId w:val="9"/>
              </w:numPr>
              <w:tabs>
                <w:tab w:val="left" w:pos="1134"/>
              </w:tabs>
              <w:jc w:val="both"/>
              <w:rPr>
                <w:rFonts w:ascii="Arial" w:hAnsi="Arial" w:cs="Arial"/>
                <w:sz w:val="18"/>
                <w:szCs w:val="18"/>
              </w:rPr>
            </w:pPr>
            <w:r>
              <w:rPr>
                <w:rFonts w:ascii="Arial" w:hAnsi="Arial" w:cs="Arial"/>
                <w:sz w:val="18"/>
                <w:szCs w:val="18"/>
              </w:rPr>
              <w:t>zpracování návrhu vyjádření zadavatele k podanému návrhu,</w:t>
            </w:r>
          </w:p>
          <w:p w:rsidR="0059069A" w:rsidRPr="00825DB0" w:rsidRDefault="0059069A" w:rsidP="005A1CA9">
            <w:pPr>
              <w:jc w:val="both"/>
              <w:rPr>
                <w:rFonts w:ascii="Arial" w:hAnsi="Arial"/>
                <w:sz w:val="18"/>
              </w:rPr>
            </w:pPr>
          </w:p>
          <w:p w:rsidR="0059069A" w:rsidRPr="00825DB0" w:rsidRDefault="0059069A" w:rsidP="005A1CA9">
            <w:pPr>
              <w:keepNext/>
              <w:jc w:val="both"/>
              <w:rPr>
                <w:rFonts w:ascii="Arial" w:hAnsi="Arial"/>
                <w:bCs/>
                <w:sz w:val="18"/>
              </w:rPr>
            </w:pPr>
            <w:r w:rsidRPr="00825DB0">
              <w:rPr>
                <w:rFonts w:ascii="Arial" w:hAnsi="Arial"/>
                <w:bCs/>
                <w:sz w:val="18"/>
                <w:u w:val="single"/>
              </w:rPr>
              <w:t>V. etapa:</w:t>
            </w:r>
            <w:r w:rsidRPr="00825DB0">
              <w:rPr>
                <w:rFonts w:ascii="Arial" w:hAnsi="Arial"/>
                <w:b/>
                <w:bCs/>
                <w:sz w:val="18"/>
              </w:rPr>
              <w:t xml:space="preserve"> </w:t>
            </w:r>
            <w:r w:rsidRPr="00825DB0">
              <w:rPr>
                <w:rFonts w:ascii="Arial" w:hAnsi="Arial"/>
                <w:bCs/>
                <w:sz w:val="18"/>
              </w:rPr>
              <w:t>Činnosti spojené se sumarizací dokumentace:</w:t>
            </w:r>
          </w:p>
          <w:p w:rsidR="0059069A" w:rsidRPr="005C62C4" w:rsidRDefault="0059069A" w:rsidP="005449EB">
            <w:pPr>
              <w:keepNext/>
              <w:numPr>
                <w:ilvl w:val="0"/>
                <w:numId w:val="9"/>
              </w:numPr>
              <w:jc w:val="both"/>
              <w:rPr>
                <w:rFonts w:ascii="Arial" w:hAnsi="Arial"/>
                <w:sz w:val="18"/>
              </w:rPr>
            </w:pPr>
            <w:r w:rsidRPr="00825DB0">
              <w:rPr>
                <w:rFonts w:ascii="Arial" w:hAnsi="Arial"/>
                <w:sz w:val="18"/>
              </w:rPr>
              <w:t>sumarizace, uspořádání a předání veškeré dokumentace z průběhu zadávacího řízení</w:t>
            </w:r>
            <w:r>
              <w:rPr>
                <w:rFonts w:ascii="Arial" w:hAnsi="Arial"/>
                <w:sz w:val="18"/>
              </w:rPr>
              <w:t xml:space="preserve"> ke dni uzavření smlouvy s vybraným uchazečem</w:t>
            </w:r>
            <w:r w:rsidRPr="00825DB0">
              <w:rPr>
                <w:rFonts w:ascii="Arial" w:hAnsi="Arial"/>
                <w:sz w:val="18"/>
              </w:rPr>
              <w:t xml:space="preserve"> zadavateli.</w:t>
            </w:r>
          </w:p>
        </w:tc>
      </w:tr>
      <w:tr w:rsidR="0059069A" w:rsidTr="005A1CA9">
        <w:tc>
          <w:tcPr>
            <w:tcW w:w="10031" w:type="dxa"/>
          </w:tcPr>
          <w:p w:rsidR="0059069A" w:rsidRDefault="0059069A" w:rsidP="005A1CA9">
            <w:pPr>
              <w:tabs>
                <w:tab w:val="left" w:pos="1134"/>
              </w:tabs>
              <w:jc w:val="both"/>
              <w:rPr>
                <w:rFonts w:ascii="Arial" w:hAnsi="Arial" w:cs="Arial"/>
                <w:sz w:val="18"/>
                <w:szCs w:val="18"/>
              </w:rPr>
            </w:pPr>
            <w:r>
              <w:rPr>
                <w:rFonts w:ascii="Arial" w:hAnsi="Arial" w:cs="Arial"/>
                <w:sz w:val="18"/>
                <w:szCs w:val="18"/>
              </w:rPr>
              <w:lastRenderedPageBreak/>
              <w:t>Předmětem plnění je dále v průběhu veřejné zakázky:</w:t>
            </w:r>
          </w:p>
          <w:p w:rsidR="0059069A" w:rsidRDefault="0059069A" w:rsidP="005A1CA9">
            <w:pPr>
              <w:tabs>
                <w:tab w:val="left" w:pos="1134"/>
              </w:tabs>
              <w:jc w:val="both"/>
              <w:rPr>
                <w:rFonts w:ascii="Arial" w:hAnsi="Arial" w:cs="Arial"/>
                <w:sz w:val="18"/>
                <w:szCs w:val="18"/>
              </w:rPr>
            </w:pPr>
            <w:r>
              <w:rPr>
                <w:rFonts w:ascii="Arial" w:hAnsi="Arial" w:cs="Arial"/>
                <w:sz w:val="18"/>
                <w:szCs w:val="18"/>
              </w:rPr>
              <w:t>poskytování odborného poradenství, včetně komentáře k zákonu, které se týká zadávacího řízení dle této smlouvy</w:t>
            </w:r>
          </w:p>
        </w:tc>
      </w:tr>
      <w:tr w:rsidR="0059069A" w:rsidTr="005A1CA9">
        <w:tc>
          <w:tcPr>
            <w:tcW w:w="10031" w:type="dxa"/>
            <w:shd w:val="clear" w:color="auto" w:fill="00B0F0"/>
          </w:tcPr>
          <w:p w:rsidR="0059069A" w:rsidRDefault="0059069A" w:rsidP="005A1CA9">
            <w:pPr>
              <w:tabs>
                <w:tab w:val="left" w:pos="1134"/>
              </w:tabs>
              <w:jc w:val="both"/>
              <w:rPr>
                <w:rFonts w:ascii="Arial" w:hAnsi="Arial" w:cs="Arial"/>
                <w:sz w:val="18"/>
                <w:szCs w:val="18"/>
              </w:rPr>
            </w:pPr>
            <w:r>
              <w:rPr>
                <w:rFonts w:ascii="Arial" w:hAnsi="Arial" w:cs="Arial"/>
                <w:sz w:val="18"/>
                <w:szCs w:val="18"/>
              </w:rPr>
              <w:t>Fakturační bod 3 – dle čl. 3.2.1.c) smlouvy</w:t>
            </w:r>
          </w:p>
        </w:tc>
      </w:tr>
    </w:tbl>
    <w:p w:rsidR="00575E50" w:rsidRDefault="00575E50" w:rsidP="0059069A">
      <w:pPr>
        <w:rPr>
          <w:rFonts w:ascii="Arial" w:hAnsi="Arial" w:cs="Arial"/>
          <w:sz w:val="18"/>
          <w:szCs w:val="18"/>
        </w:rPr>
      </w:pPr>
    </w:p>
    <w:p w:rsidR="00FF523C" w:rsidRDefault="00FF523C" w:rsidP="0059069A">
      <w:pPr>
        <w:rPr>
          <w:rFonts w:ascii="Arial" w:hAnsi="Arial" w:cs="Arial"/>
          <w:sz w:val="18"/>
          <w:szCs w:val="18"/>
        </w:rPr>
      </w:pPr>
    </w:p>
    <w:tbl>
      <w:tblPr>
        <w:tblStyle w:val="Mkatabulky"/>
        <w:tblW w:w="0" w:type="auto"/>
        <w:tblLook w:val="04A0" w:firstRow="1" w:lastRow="0" w:firstColumn="1" w:lastColumn="0" w:noHBand="0" w:noVBand="1"/>
      </w:tblPr>
      <w:tblGrid>
        <w:gridCol w:w="10031"/>
      </w:tblGrid>
      <w:tr w:rsidR="00575E50" w:rsidRPr="00294602" w:rsidTr="007B5A47">
        <w:tc>
          <w:tcPr>
            <w:tcW w:w="10031" w:type="dxa"/>
            <w:shd w:val="clear" w:color="auto" w:fill="D9D9D9" w:themeFill="background1" w:themeFillShade="D9"/>
          </w:tcPr>
          <w:p w:rsidR="00575E50" w:rsidRDefault="00575E50" w:rsidP="007B5A47">
            <w:pPr>
              <w:jc w:val="center"/>
              <w:rPr>
                <w:rFonts w:ascii="Arial" w:hAnsi="Arial"/>
                <w:sz w:val="18"/>
              </w:rPr>
            </w:pPr>
            <w:r>
              <w:rPr>
                <w:rFonts w:ascii="Arial" w:hAnsi="Arial" w:cs="Arial"/>
                <w:sz w:val="18"/>
                <w:szCs w:val="18"/>
              </w:rPr>
              <w:br w:type="page"/>
            </w:r>
          </w:p>
          <w:p w:rsidR="00575E50" w:rsidRPr="00294602" w:rsidRDefault="00575E50" w:rsidP="007B5A47">
            <w:pPr>
              <w:jc w:val="center"/>
              <w:rPr>
                <w:rFonts w:ascii="Arial" w:hAnsi="Arial"/>
                <w:b/>
                <w:sz w:val="18"/>
              </w:rPr>
            </w:pPr>
            <w:r>
              <w:rPr>
                <w:rFonts w:ascii="Arial" w:hAnsi="Arial"/>
                <w:b/>
                <w:sz w:val="18"/>
              </w:rPr>
              <w:t>JEDNACÍ ŘÍZENÍ BEZ UVEŘEJNĚNÍ</w:t>
            </w:r>
          </w:p>
          <w:p w:rsidR="00575E50" w:rsidRPr="00294602" w:rsidRDefault="00575E50" w:rsidP="007B5A47">
            <w:pPr>
              <w:jc w:val="center"/>
              <w:rPr>
                <w:rFonts w:ascii="Arial" w:hAnsi="Arial"/>
                <w:sz w:val="18"/>
              </w:rPr>
            </w:pPr>
          </w:p>
        </w:tc>
      </w:tr>
      <w:tr w:rsidR="00575E50" w:rsidRPr="0059069A" w:rsidTr="007B5A47">
        <w:tc>
          <w:tcPr>
            <w:tcW w:w="10031" w:type="dxa"/>
          </w:tcPr>
          <w:p w:rsidR="00575E50" w:rsidRPr="007A78F1" w:rsidRDefault="00575E50" w:rsidP="00575E50">
            <w:pPr>
              <w:jc w:val="both"/>
              <w:rPr>
                <w:rFonts w:ascii="Arial" w:hAnsi="Arial" w:cs="Arial"/>
                <w:bCs/>
                <w:sz w:val="18"/>
                <w:szCs w:val="18"/>
              </w:rPr>
            </w:pPr>
            <w:r w:rsidRPr="000A0BE4">
              <w:rPr>
                <w:rFonts w:ascii="Arial" w:hAnsi="Arial" w:cs="Arial"/>
                <w:bCs/>
                <w:sz w:val="18"/>
                <w:szCs w:val="18"/>
                <w:u w:val="single"/>
              </w:rPr>
              <w:t>I. etapa:</w:t>
            </w:r>
            <w:r>
              <w:rPr>
                <w:rFonts w:ascii="Arial" w:hAnsi="Arial" w:cs="Arial"/>
                <w:bCs/>
                <w:sz w:val="18"/>
                <w:szCs w:val="18"/>
              </w:rPr>
              <w:t xml:space="preserve"> </w:t>
            </w:r>
            <w:r w:rsidRPr="007A78F1">
              <w:rPr>
                <w:rFonts w:ascii="Arial" w:hAnsi="Arial" w:cs="Arial"/>
                <w:bCs/>
                <w:sz w:val="18"/>
                <w:szCs w:val="18"/>
              </w:rPr>
              <w:t>Činnosti při zpracování textu v</w:t>
            </w:r>
            <w:r>
              <w:rPr>
                <w:rFonts w:ascii="Arial" w:hAnsi="Arial" w:cs="Arial"/>
                <w:bCs/>
                <w:sz w:val="18"/>
                <w:szCs w:val="18"/>
              </w:rPr>
              <w:t>ýzvy k jednání:</w:t>
            </w:r>
          </w:p>
          <w:p w:rsidR="00575E50" w:rsidRDefault="00575E50" w:rsidP="00575E50">
            <w:pPr>
              <w:numPr>
                <w:ilvl w:val="0"/>
                <w:numId w:val="26"/>
              </w:numPr>
              <w:jc w:val="both"/>
              <w:rPr>
                <w:rFonts w:ascii="Arial" w:hAnsi="Arial" w:cs="Arial"/>
                <w:sz w:val="18"/>
                <w:szCs w:val="18"/>
              </w:rPr>
            </w:pPr>
            <w:r w:rsidRPr="007A78F1">
              <w:rPr>
                <w:rFonts w:ascii="Arial" w:hAnsi="Arial" w:cs="Arial"/>
                <w:sz w:val="18"/>
                <w:szCs w:val="18"/>
              </w:rPr>
              <w:t>zpracování návrhu textu výzvy k </w:t>
            </w:r>
            <w:r>
              <w:rPr>
                <w:rFonts w:ascii="Arial" w:hAnsi="Arial" w:cs="Arial"/>
                <w:sz w:val="18"/>
                <w:szCs w:val="18"/>
              </w:rPr>
              <w:t xml:space="preserve">jednání a </w:t>
            </w:r>
            <w:r>
              <w:rPr>
                <w:rFonts w:ascii="Arial" w:hAnsi="Arial"/>
                <w:sz w:val="18"/>
              </w:rPr>
              <w:t>jejich konzultace se zadavatelem</w:t>
            </w:r>
            <w:r w:rsidRPr="007A78F1">
              <w:rPr>
                <w:rFonts w:ascii="Arial" w:hAnsi="Arial" w:cs="Arial"/>
                <w:sz w:val="18"/>
                <w:szCs w:val="18"/>
              </w:rPr>
              <w:t xml:space="preserve">, </w:t>
            </w:r>
          </w:p>
          <w:p w:rsidR="00575E50" w:rsidRPr="00CE58BC" w:rsidRDefault="00575E50" w:rsidP="00575E50">
            <w:pPr>
              <w:numPr>
                <w:ilvl w:val="0"/>
                <w:numId w:val="26"/>
              </w:numPr>
              <w:jc w:val="both"/>
              <w:rPr>
                <w:rFonts w:ascii="Arial" w:hAnsi="Arial"/>
                <w:sz w:val="18"/>
              </w:rPr>
            </w:pPr>
            <w:r w:rsidRPr="00CE58BC">
              <w:rPr>
                <w:rFonts w:ascii="Arial" w:hAnsi="Arial"/>
                <w:sz w:val="18"/>
              </w:rPr>
              <w:t>zpracování návrhu zadávacích podmínek a jejich konzultace se zadavatelem,</w:t>
            </w:r>
          </w:p>
          <w:p w:rsidR="00575E50" w:rsidRPr="00CE58BC" w:rsidRDefault="00575E50" w:rsidP="00575E50">
            <w:pPr>
              <w:numPr>
                <w:ilvl w:val="0"/>
                <w:numId w:val="26"/>
              </w:numPr>
              <w:jc w:val="both"/>
              <w:rPr>
                <w:rFonts w:ascii="Arial" w:hAnsi="Arial"/>
                <w:sz w:val="18"/>
              </w:rPr>
            </w:pPr>
            <w:r w:rsidRPr="00CE58BC">
              <w:rPr>
                <w:rFonts w:ascii="Arial" w:hAnsi="Arial"/>
                <w:sz w:val="18"/>
              </w:rPr>
              <w:t xml:space="preserve">zpracování návrhu kritérií </w:t>
            </w:r>
            <w:r>
              <w:rPr>
                <w:rFonts w:ascii="Arial" w:hAnsi="Arial"/>
                <w:sz w:val="18"/>
              </w:rPr>
              <w:t xml:space="preserve">hodnocení veřejné zakázky a jejich váhy </w:t>
            </w:r>
            <w:r>
              <w:rPr>
                <w:rFonts w:ascii="Arial" w:hAnsi="Arial" w:cs="Arial"/>
                <w:sz w:val="18"/>
                <w:szCs w:val="18"/>
              </w:rPr>
              <w:t xml:space="preserve">a </w:t>
            </w:r>
            <w:r>
              <w:rPr>
                <w:rFonts w:ascii="Arial" w:hAnsi="Arial"/>
                <w:sz w:val="18"/>
              </w:rPr>
              <w:t>jejich konzultace se zadavatelem</w:t>
            </w:r>
            <w:r w:rsidRPr="007A78F1">
              <w:rPr>
                <w:rFonts w:ascii="Arial" w:hAnsi="Arial" w:cs="Arial"/>
                <w:sz w:val="18"/>
                <w:szCs w:val="18"/>
              </w:rPr>
              <w:t>,</w:t>
            </w:r>
          </w:p>
          <w:p w:rsidR="00575E50" w:rsidRPr="00CE58BC" w:rsidRDefault="00575E50" w:rsidP="00575E50">
            <w:pPr>
              <w:numPr>
                <w:ilvl w:val="0"/>
                <w:numId w:val="26"/>
              </w:numPr>
              <w:jc w:val="both"/>
              <w:rPr>
                <w:rFonts w:ascii="Arial" w:hAnsi="Arial"/>
                <w:sz w:val="18"/>
              </w:rPr>
            </w:pPr>
            <w:r w:rsidRPr="00CE58BC">
              <w:rPr>
                <w:rFonts w:ascii="Arial" w:hAnsi="Arial"/>
                <w:sz w:val="18"/>
              </w:rPr>
              <w:t>vypracování definitivního znění textu výzvy k </w:t>
            </w:r>
            <w:r>
              <w:rPr>
                <w:rFonts w:ascii="Arial" w:hAnsi="Arial"/>
                <w:sz w:val="18"/>
              </w:rPr>
              <w:t>jednání</w:t>
            </w:r>
            <w:r w:rsidRPr="00CE58BC">
              <w:rPr>
                <w:rFonts w:ascii="Arial" w:hAnsi="Arial"/>
                <w:sz w:val="18"/>
              </w:rPr>
              <w:t>,</w:t>
            </w:r>
          </w:p>
          <w:p w:rsidR="00575E50" w:rsidRPr="00CE58BC" w:rsidRDefault="00575E50" w:rsidP="00575E50">
            <w:pPr>
              <w:numPr>
                <w:ilvl w:val="0"/>
                <w:numId w:val="26"/>
              </w:numPr>
              <w:jc w:val="both"/>
              <w:rPr>
                <w:rFonts w:ascii="Arial" w:hAnsi="Arial"/>
                <w:sz w:val="18"/>
              </w:rPr>
            </w:pPr>
            <w:r w:rsidRPr="00CE58BC">
              <w:rPr>
                <w:rFonts w:ascii="Arial" w:hAnsi="Arial"/>
                <w:sz w:val="18"/>
              </w:rPr>
              <w:t>rozeslání výzvy k </w:t>
            </w:r>
            <w:r>
              <w:rPr>
                <w:rFonts w:ascii="Arial" w:hAnsi="Arial"/>
                <w:sz w:val="18"/>
              </w:rPr>
              <w:t>jednání</w:t>
            </w:r>
            <w:r w:rsidRPr="00CE58BC">
              <w:rPr>
                <w:rFonts w:ascii="Arial" w:hAnsi="Arial"/>
                <w:sz w:val="18"/>
              </w:rPr>
              <w:t>,</w:t>
            </w:r>
          </w:p>
          <w:p w:rsidR="00575E50" w:rsidRPr="00CE58BC" w:rsidRDefault="00575E50" w:rsidP="00575E50">
            <w:pPr>
              <w:numPr>
                <w:ilvl w:val="0"/>
                <w:numId w:val="26"/>
              </w:numPr>
              <w:jc w:val="both"/>
              <w:rPr>
                <w:rFonts w:ascii="Arial" w:hAnsi="Arial"/>
                <w:sz w:val="18"/>
              </w:rPr>
            </w:pPr>
            <w:r w:rsidRPr="00CE58BC">
              <w:rPr>
                <w:rFonts w:ascii="Arial" w:hAnsi="Arial"/>
                <w:sz w:val="18"/>
              </w:rPr>
              <w:t xml:space="preserve">kompletace a </w:t>
            </w:r>
            <w:r>
              <w:rPr>
                <w:rFonts w:ascii="Arial" w:hAnsi="Arial"/>
                <w:sz w:val="18"/>
              </w:rPr>
              <w:t>rozmnožení zadávací dokumentace</w:t>
            </w:r>
            <w:r w:rsidRPr="00CE58BC">
              <w:rPr>
                <w:rFonts w:ascii="Arial" w:hAnsi="Arial"/>
                <w:sz w:val="18"/>
              </w:rPr>
              <w:t xml:space="preserve"> v potřebném počtu,</w:t>
            </w:r>
          </w:p>
          <w:p w:rsidR="00575E50" w:rsidRPr="00CE58BC" w:rsidRDefault="00575E50" w:rsidP="00575E50">
            <w:pPr>
              <w:numPr>
                <w:ilvl w:val="0"/>
                <w:numId w:val="26"/>
              </w:numPr>
              <w:jc w:val="both"/>
              <w:rPr>
                <w:rFonts w:ascii="Arial" w:hAnsi="Arial"/>
                <w:sz w:val="18"/>
              </w:rPr>
            </w:pPr>
            <w:r w:rsidRPr="00CE58BC">
              <w:rPr>
                <w:rFonts w:ascii="Arial" w:hAnsi="Arial"/>
                <w:sz w:val="18"/>
              </w:rPr>
              <w:t>sestavení formulářů pro doložení údajů, které jsou předmětem hodnocení</w:t>
            </w:r>
            <w:r>
              <w:rPr>
                <w:rFonts w:ascii="Arial" w:hAnsi="Arial"/>
                <w:sz w:val="18"/>
              </w:rPr>
              <w:t>,</w:t>
            </w:r>
            <w:r w:rsidRPr="00CE58BC">
              <w:rPr>
                <w:rFonts w:ascii="Arial" w:hAnsi="Arial"/>
                <w:sz w:val="18"/>
              </w:rPr>
              <w:t xml:space="preserve"> </w:t>
            </w:r>
            <w:r>
              <w:rPr>
                <w:rFonts w:ascii="Arial" w:hAnsi="Arial"/>
                <w:sz w:val="18"/>
              </w:rPr>
              <w:t>v případě výzvy více zájemcům</w:t>
            </w:r>
          </w:p>
          <w:p w:rsidR="00575E50" w:rsidRPr="00FF523C" w:rsidRDefault="00575E50" w:rsidP="00575E50">
            <w:pPr>
              <w:numPr>
                <w:ilvl w:val="0"/>
                <w:numId w:val="26"/>
              </w:numPr>
              <w:jc w:val="both"/>
              <w:rPr>
                <w:rFonts w:ascii="Arial" w:hAnsi="Arial"/>
                <w:sz w:val="18"/>
              </w:rPr>
            </w:pPr>
            <w:r w:rsidRPr="00CE58BC">
              <w:rPr>
                <w:rFonts w:ascii="Arial" w:hAnsi="Arial"/>
                <w:sz w:val="18"/>
              </w:rPr>
              <w:t xml:space="preserve">sestavení pokynů </w:t>
            </w:r>
            <w:r w:rsidRPr="00FF523C">
              <w:rPr>
                <w:rFonts w:ascii="Arial" w:hAnsi="Arial"/>
                <w:sz w:val="18"/>
              </w:rPr>
              <w:t>pro zpracování nabídky dle charakteru plnění veřejné zakázky.</w:t>
            </w:r>
          </w:p>
          <w:p w:rsidR="00575E50" w:rsidRPr="00FF523C" w:rsidRDefault="00575E50" w:rsidP="00575E50">
            <w:pPr>
              <w:numPr>
                <w:ilvl w:val="0"/>
                <w:numId w:val="26"/>
              </w:numPr>
              <w:jc w:val="both"/>
              <w:rPr>
                <w:rFonts w:ascii="Arial" w:hAnsi="Arial"/>
                <w:sz w:val="18"/>
              </w:rPr>
            </w:pPr>
            <w:r w:rsidRPr="00FF523C">
              <w:rPr>
                <w:rFonts w:ascii="Arial" w:hAnsi="Arial" w:cs="Arial"/>
                <w:sz w:val="18"/>
                <w:szCs w:val="18"/>
              </w:rPr>
              <w:t>zpracování formuláře Předběžné oznámení*</w:t>
            </w:r>
          </w:p>
          <w:p w:rsidR="00575E50" w:rsidRPr="00FF523C" w:rsidRDefault="00575E50" w:rsidP="00575E50">
            <w:pPr>
              <w:numPr>
                <w:ilvl w:val="0"/>
                <w:numId w:val="26"/>
              </w:numPr>
              <w:jc w:val="both"/>
              <w:rPr>
                <w:rFonts w:ascii="Arial" w:hAnsi="Arial"/>
                <w:sz w:val="18"/>
              </w:rPr>
            </w:pPr>
            <w:r w:rsidRPr="00FF523C">
              <w:rPr>
                <w:rFonts w:ascii="Arial" w:hAnsi="Arial" w:cs="Arial"/>
                <w:sz w:val="18"/>
                <w:szCs w:val="18"/>
              </w:rPr>
              <w:t>vypracování definitivního znění textu Předběžného oznámení*</w:t>
            </w:r>
          </w:p>
          <w:p w:rsidR="00575E50" w:rsidRPr="00FF523C" w:rsidRDefault="00575E50" w:rsidP="00575E50">
            <w:pPr>
              <w:numPr>
                <w:ilvl w:val="0"/>
                <w:numId w:val="26"/>
              </w:numPr>
              <w:jc w:val="both"/>
              <w:rPr>
                <w:rFonts w:ascii="Arial" w:hAnsi="Arial" w:cs="Arial"/>
                <w:sz w:val="18"/>
                <w:szCs w:val="18"/>
              </w:rPr>
            </w:pPr>
            <w:r w:rsidRPr="00FF523C">
              <w:rPr>
                <w:rFonts w:ascii="Arial" w:hAnsi="Arial" w:cs="Arial"/>
                <w:sz w:val="18"/>
                <w:szCs w:val="18"/>
              </w:rPr>
              <w:t>zveřejnění Předběžného oznámení</w:t>
            </w:r>
            <w:r w:rsidRPr="00FF523C">
              <w:rPr>
                <w:rStyle w:val="Znakapoznpodarou"/>
                <w:rFonts w:ascii="Arial" w:hAnsi="Arial"/>
                <w:sz w:val="18"/>
              </w:rPr>
              <w:footnoteReference w:customMarkFollows="1" w:id="1"/>
              <w:t>*</w:t>
            </w:r>
          </w:p>
          <w:p w:rsidR="00575E50" w:rsidRPr="00FF523C" w:rsidRDefault="00575E50" w:rsidP="00575E50">
            <w:pPr>
              <w:numPr>
                <w:ilvl w:val="0"/>
                <w:numId w:val="26"/>
              </w:numPr>
              <w:jc w:val="both"/>
              <w:rPr>
                <w:rFonts w:ascii="Arial" w:hAnsi="Arial"/>
                <w:sz w:val="18"/>
              </w:rPr>
            </w:pPr>
            <w:r w:rsidRPr="00FF523C">
              <w:rPr>
                <w:rFonts w:ascii="Arial" w:hAnsi="Arial"/>
                <w:sz w:val="18"/>
              </w:rPr>
              <w:t>zveřejnění odůvodnění veřejné zakázky na profilu zadavatele</w:t>
            </w:r>
            <w:r w:rsidRPr="00FF523C">
              <w:rPr>
                <w:rStyle w:val="Znakapoznpodarou"/>
                <w:rFonts w:ascii="Arial" w:hAnsi="Arial"/>
                <w:sz w:val="18"/>
              </w:rPr>
              <w:footnoteReference w:customMarkFollows="1" w:id="2"/>
              <w:t>*</w:t>
            </w:r>
          </w:p>
          <w:p w:rsidR="00575E50" w:rsidRPr="00FF523C" w:rsidRDefault="00575E50" w:rsidP="00575E50">
            <w:pPr>
              <w:jc w:val="both"/>
              <w:rPr>
                <w:rFonts w:ascii="Arial" w:hAnsi="Arial" w:cs="Arial"/>
                <w:sz w:val="18"/>
                <w:szCs w:val="18"/>
              </w:rPr>
            </w:pPr>
          </w:p>
          <w:p w:rsidR="00575E50" w:rsidRPr="00FF523C" w:rsidRDefault="00575E50" w:rsidP="00575E50">
            <w:pPr>
              <w:jc w:val="both"/>
              <w:rPr>
                <w:rFonts w:ascii="Arial" w:hAnsi="Arial" w:cs="Arial"/>
                <w:bCs/>
                <w:sz w:val="18"/>
                <w:szCs w:val="18"/>
              </w:rPr>
            </w:pPr>
            <w:r w:rsidRPr="00FF523C">
              <w:rPr>
                <w:rFonts w:ascii="Arial" w:hAnsi="Arial" w:cs="Arial"/>
                <w:bCs/>
                <w:sz w:val="18"/>
                <w:szCs w:val="18"/>
                <w:u w:val="single"/>
              </w:rPr>
              <w:t>II. etapa:</w:t>
            </w:r>
            <w:r w:rsidRPr="00FF523C">
              <w:rPr>
                <w:rFonts w:ascii="Arial" w:hAnsi="Arial" w:cs="Arial"/>
                <w:bCs/>
                <w:sz w:val="18"/>
                <w:szCs w:val="18"/>
              </w:rPr>
              <w:t xml:space="preserve"> Činnosti spojené s jednáním se zájemcem/zájemci:</w:t>
            </w:r>
          </w:p>
          <w:p w:rsidR="00575E50" w:rsidRPr="00CE58BC" w:rsidRDefault="00575E50" w:rsidP="00575E50">
            <w:pPr>
              <w:numPr>
                <w:ilvl w:val="0"/>
                <w:numId w:val="24"/>
              </w:numPr>
              <w:jc w:val="both"/>
              <w:rPr>
                <w:rFonts w:ascii="Arial" w:hAnsi="Arial"/>
                <w:sz w:val="18"/>
              </w:rPr>
            </w:pPr>
            <w:r w:rsidRPr="00FF523C">
              <w:rPr>
                <w:rFonts w:ascii="Arial" w:hAnsi="Arial"/>
                <w:sz w:val="18"/>
              </w:rPr>
              <w:t>předání zadávací dokumentace</w:t>
            </w:r>
            <w:r w:rsidRPr="00CE58BC">
              <w:rPr>
                <w:rFonts w:ascii="Arial" w:hAnsi="Arial"/>
                <w:sz w:val="18"/>
              </w:rPr>
              <w:t xml:space="preserve"> a pokynů pro zpracování žádosti zájemcům o veřejnou zakázku, včetně zajištění Předávacích protokolů a Potvrzení o předání a převzetí zadávací dokumentace,</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zpracování </w:t>
            </w:r>
            <w:r>
              <w:rPr>
                <w:rFonts w:ascii="Arial" w:hAnsi="Arial"/>
                <w:sz w:val="18"/>
              </w:rPr>
              <w:t>dodatečných informací</w:t>
            </w:r>
            <w:r w:rsidRPr="00CE58BC">
              <w:rPr>
                <w:rFonts w:ascii="Arial" w:hAnsi="Arial"/>
                <w:sz w:val="18"/>
              </w:rPr>
              <w:t xml:space="preserve"> </w:t>
            </w:r>
            <w:r>
              <w:rPr>
                <w:rFonts w:ascii="Arial" w:hAnsi="Arial"/>
                <w:sz w:val="18"/>
              </w:rPr>
              <w:t xml:space="preserve">k zadávacím podmínkám na základě žádostí </w:t>
            </w:r>
            <w:r w:rsidRPr="00CE58BC">
              <w:rPr>
                <w:rFonts w:ascii="Arial" w:hAnsi="Arial"/>
                <w:sz w:val="18"/>
              </w:rPr>
              <w:t>záj</w:t>
            </w:r>
            <w:r>
              <w:rPr>
                <w:rFonts w:ascii="Arial" w:hAnsi="Arial"/>
                <w:sz w:val="18"/>
              </w:rPr>
              <w:t>emců</w:t>
            </w:r>
            <w:r w:rsidRPr="00CE58BC">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zajištění doručení </w:t>
            </w:r>
            <w:r>
              <w:rPr>
                <w:rFonts w:ascii="Arial" w:hAnsi="Arial"/>
                <w:sz w:val="18"/>
              </w:rPr>
              <w:t>dodatečných informací k zadávacím podmínkám všem dodavatelům, kteří požádali o poskytnutí zadávací dokumentace, nebo kterým byla zadávací dokumentace poskytnuta,</w:t>
            </w:r>
          </w:p>
          <w:p w:rsidR="00575E50" w:rsidRPr="00CE58BC" w:rsidRDefault="00575E50" w:rsidP="00575E50">
            <w:pPr>
              <w:numPr>
                <w:ilvl w:val="0"/>
                <w:numId w:val="24"/>
              </w:numPr>
              <w:jc w:val="both"/>
              <w:rPr>
                <w:rFonts w:ascii="Arial" w:hAnsi="Arial"/>
                <w:sz w:val="18"/>
              </w:rPr>
            </w:pPr>
            <w:r>
              <w:rPr>
                <w:rFonts w:ascii="Arial" w:hAnsi="Arial"/>
                <w:sz w:val="18"/>
              </w:rPr>
              <w:lastRenderedPageBreak/>
              <w:t>organizační zajištění jednání se zájemcem/zájemci</w:t>
            </w:r>
            <w:r w:rsidRPr="00CE58BC">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zajištění protokolu o jednání </w:t>
            </w:r>
            <w:r>
              <w:rPr>
                <w:rFonts w:ascii="Arial" w:hAnsi="Arial"/>
                <w:sz w:val="18"/>
              </w:rPr>
              <w:t>se zájemcem/zájemci</w:t>
            </w:r>
            <w:r w:rsidRPr="00CE58BC">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organizační zajištění všech dalších potřebných a nutných </w:t>
            </w:r>
            <w:r>
              <w:rPr>
                <w:rFonts w:ascii="Arial" w:hAnsi="Arial"/>
                <w:sz w:val="18"/>
              </w:rPr>
              <w:t>jednání s zájemcem/zájemci</w:t>
            </w:r>
            <w:r w:rsidRPr="00CE58BC">
              <w:rPr>
                <w:rFonts w:ascii="Arial" w:hAnsi="Arial"/>
                <w:sz w:val="18"/>
              </w:rPr>
              <w:t xml:space="preserve"> včetně zpracování protokolů o jednání,</w:t>
            </w:r>
          </w:p>
          <w:p w:rsidR="00575E50" w:rsidRDefault="00575E50" w:rsidP="00575E50">
            <w:pPr>
              <w:ind w:left="340"/>
              <w:jc w:val="both"/>
              <w:rPr>
                <w:rFonts w:ascii="Arial" w:hAnsi="Arial"/>
                <w:sz w:val="18"/>
              </w:rPr>
            </w:pPr>
          </w:p>
          <w:p w:rsidR="00575E50" w:rsidRPr="007A78F1" w:rsidRDefault="00575E50" w:rsidP="00575E50">
            <w:pPr>
              <w:jc w:val="both"/>
              <w:rPr>
                <w:rFonts w:ascii="Arial" w:hAnsi="Arial" w:cs="Arial"/>
                <w:bCs/>
                <w:sz w:val="18"/>
                <w:szCs w:val="18"/>
              </w:rPr>
            </w:pPr>
            <w:r w:rsidRPr="000A0BE4">
              <w:rPr>
                <w:rFonts w:ascii="Arial" w:hAnsi="Arial" w:cs="Arial"/>
                <w:bCs/>
                <w:sz w:val="18"/>
                <w:szCs w:val="18"/>
                <w:u w:val="single"/>
              </w:rPr>
              <w:t>I</w:t>
            </w:r>
            <w:r>
              <w:rPr>
                <w:rFonts w:ascii="Arial" w:hAnsi="Arial" w:cs="Arial"/>
                <w:bCs/>
                <w:sz w:val="18"/>
                <w:szCs w:val="18"/>
                <w:u w:val="single"/>
              </w:rPr>
              <w:t>II</w:t>
            </w:r>
            <w:r w:rsidRPr="000A0BE4">
              <w:rPr>
                <w:rFonts w:ascii="Arial" w:hAnsi="Arial" w:cs="Arial"/>
                <w:bCs/>
                <w:sz w:val="18"/>
                <w:szCs w:val="18"/>
                <w:u w:val="single"/>
              </w:rPr>
              <w:t>. etapa:</w:t>
            </w:r>
            <w:r>
              <w:rPr>
                <w:rFonts w:ascii="Arial" w:hAnsi="Arial" w:cs="Arial"/>
                <w:bCs/>
                <w:sz w:val="18"/>
                <w:szCs w:val="18"/>
              </w:rPr>
              <w:t xml:space="preserve"> </w:t>
            </w:r>
            <w:r w:rsidRPr="007A78F1">
              <w:rPr>
                <w:rFonts w:ascii="Arial" w:hAnsi="Arial" w:cs="Arial"/>
                <w:bCs/>
                <w:sz w:val="18"/>
                <w:szCs w:val="18"/>
              </w:rPr>
              <w:t>Činnosti spojené s průběhem lhůt</w:t>
            </w:r>
            <w:r>
              <w:rPr>
                <w:rFonts w:ascii="Arial" w:hAnsi="Arial" w:cs="Arial"/>
                <w:bCs/>
                <w:sz w:val="18"/>
                <w:szCs w:val="18"/>
              </w:rPr>
              <w:t>y pro podání nabídky / nabídek a s posouzením popř. hodnocením nabídky / nabídek:</w:t>
            </w:r>
          </w:p>
          <w:p w:rsidR="00575E50" w:rsidRPr="00CE58BC" w:rsidRDefault="00575E50" w:rsidP="00575E50">
            <w:pPr>
              <w:numPr>
                <w:ilvl w:val="0"/>
                <w:numId w:val="24"/>
              </w:numPr>
              <w:jc w:val="both"/>
              <w:rPr>
                <w:rFonts w:ascii="Arial" w:hAnsi="Arial"/>
                <w:sz w:val="18"/>
              </w:rPr>
            </w:pPr>
            <w:r w:rsidRPr="00CE58BC">
              <w:rPr>
                <w:rFonts w:ascii="Arial" w:hAnsi="Arial"/>
                <w:sz w:val="18"/>
              </w:rPr>
              <w:t>organizační zabezpečení přijímání obálek s</w:t>
            </w:r>
            <w:r>
              <w:rPr>
                <w:rFonts w:ascii="Arial" w:hAnsi="Arial"/>
                <w:sz w:val="18"/>
              </w:rPr>
              <w:t xml:space="preserve"> nabídkou / </w:t>
            </w:r>
            <w:r w:rsidRPr="00CE58BC">
              <w:rPr>
                <w:rFonts w:ascii="Arial" w:hAnsi="Arial"/>
                <w:sz w:val="18"/>
              </w:rPr>
              <w:t>nabídkami,</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zpracování potvrzení o přijetí </w:t>
            </w:r>
            <w:r>
              <w:rPr>
                <w:rFonts w:ascii="Arial" w:hAnsi="Arial"/>
                <w:sz w:val="18"/>
              </w:rPr>
              <w:t xml:space="preserve">nabídky / </w:t>
            </w:r>
            <w:r w:rsidRPr="00CE58BC">
              <w:rPr>
                <w:rFonts w:ascii="Arial" w:hAnsi="Arial"/>
                <w:sz w:val="18"/>
              </w:rPr>
              <w:t>nabídek,</w:t>
            </w:r>
          </w:p>
          <w:p w:rsidR="00575E50" w:rsidRPr="00CE58BC" w:rsidRDefault="00575E50" w:rsidP="00575E50">
            <w:pPr>
              <w:numPr>
                <w:ilvl w:val="0"/>
                <w:numId w:val="24"/>
              </w:numPr>
              <w:jc w:val="both"/>
              <w:rPr>
                <w:rFonts w:ascii="Arial" w:hAnsi="Arial"/>
                <w:sz w:val="18"/>
              </w:rPr>
            </w:pPr>
            <w:r w:rsidRPr="00CE58BC">
              <w:rPr>
                <w:rFonts w:ascii="Arial" w:hAnsi="Arial"/>
                <w:sz w:val="18"/>
              </w:rPr>
              <w:t>zpracování seznamu doručených a přijatých nabídek</w:t>
            </w:r>
            <w:r>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organizační zajištění vlastního aktu otevírání obálek s</w:t>
            </w:r>
            <w:r>
              <w:rPr>
                <w:rFonts w:ascii="Arial" w:hAnsi="Arial"/>
                <w:sz w:val="18"/>
              </w:rPr>
              <w:t xml:space="preserve"> nabídkou zájemce / s </w:t>
            </w:r>
            <w:r w:rsidRPr="00CE58BC">
              <w:rPr>
                <w:rFonts w:ascii="Arial" w:hAnsi="Arial"/>
                <w:sz w:val="18"/>
              </w:rPr>
              <w:t xml:space="preserve">nabídkami </w:t>
            </w:r>
            <w:r>
              <w:rPr>
                <w:rFonts w:ascii="Arial" w:hAnsi="Arial"/>
                <w:sz w:val="18"/>
              </w:rPr>
              <w:t>zájemc</w:t>
            </w:r>
            <w:r w:rsidRPr="00CE58BC">
              <w:rPr>
                <w:rFonts w:ascii="Arial" w:hAnsi="Arial"/>
                <w:sz w:val="18"/>
              </w:rPr>
              <w:t>ů,</w:t>
            </w:r>
          </w:p>
          <w:p w:rsidR="00575E50" w:rsidRDefault="00575E50" w:rsidP="00575E50">
            <w:pPr>
              <w:numPr>
                <w:ilvl w:val="0"/>
                <w:numId w:val="24"/>
              </w:numPr>
              <w:jc w:val="both"/>
              <w:rPr>
                <w:rFonts w:ascii="Arial" w:hAnsi="Arial"/>
                <w:sz w:val="18"/>
              </w:rPr>
            </w:pPr>
            <w:r w:rsidRPr="00CE58BC">
              <w:rPr>
                <w:rFonts w:ascii="Arial" w:hAnsi="Arial"/>
                <w:sz w:val="18"/>
              </w:rPr>
              <w:t xml:space="preserve">posouzení </w:t>
            </w:r>
            <w:r>
              <w:rPr>
                <w:rFonts w:ascii="Arial" w:hAnsi="Arial"/>
                <w:sz w:val="18"/>
              </w:rPr>
              <w:t xml:space="preserve">nabídky / </w:t>
            </w:r>
            <w:r w:rsidRPr="00CE58BC">
              <w:rPr>
                <w:rFonts w:ascii="Arial" w:hAnsi="Arial"/>
                <w:sz w:val="18"/>
              </w:rPr>
              <w:t>nabídek z hlediska splnění obsahových podmínek textu výzvy</w:t>
            </w:r>
            <w:r>
              <w:rPr>
                <w:rFonts w:ascii="Arial" w:hAnsi="Arial"/>
                <w:sz w:val="18"/>
              </w:rPr>
              <w:t xml:space="preserve"> k jednání</w:t>
            </w:r>
            <w:r w:rsidRPr="00CE58BC">
              <w:rPr>
                <w:rFonts w:ascii="Arial" w:hAnsi="Arial"/>
                <w:sz w:val="18"/>
              </w:rPr>
              <w:t xml:space="preserve"> </w:t>
            </w:r>
            <w:r>
              <w:rPr>
                <w:rFonts w:ascii="Arial" w:hAnsi="Arial"/>
                <w:sz w:val="18"/>
              </w:rPr>
              <w:t>a protokolu o jednání se zájemcem/zájemci</w:t>
            </w:r>
            <w:r w:rsidRPr="00CE58BC">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zpracování formuláře rozhodnutí </w:t>
            </w:r>
            <w:r>
              <w:rPr>
                <w:rFonts w:ascii="Arial" w:hAnsi="Arial"/>
                <w:sz w:val="18"/>
              </w:rPr>
              <w:t xml:space="preserve">o </w:t>
            </w:r>
            <w:r w:rsidRPr="00CE58BC">
              <w:rPr>
                <w:rFonts w:ascii="Arial" w:hAnsi="Arial"/>
                <w:sz w:val="18"/>
              </w:rPr>
              <w:t xml:space="preserve">vyloučení </w:t>
            </w:r>
            <w:r>
              <w:rPr>
                <w:rFonts w:ascii="Arial" w:hAnsi="Arial"/>
                <w:sz w:val="18"/>
              </w:rPr>
              <w:t>zájemc</w:t>
            </w:r>
            <w:r w:rsidRPr="00CE58BC">
              <w:rPr>
                <w:rFonts w:ascii="Arial" w:hAnsi="Arial"/>
                <w:sz w:val="18"/>
              </w:rPr>
              <w:t>e,</w:t>
            </w:r>
          </w:p>
          <w:p w:rsidR="00575E50" w:rsidRDefault="00575E50" w:rsidP="00575E50">
            <w:pPr>
              <w:numPr>
                <w:ilvl w:val="0"/>
                <w:numId w:val="24"/>
              </w:numPr>
              <w:jc w:val="both"/>
              <w:rPr>
                <w:rFonts w:ascii="Arial" w:hAnsi="Arial"/>
                <w:sz w:val="18"/>
              </w:rPr>
            </w:pPr>
            <w:r w:rsidRPr="00CE58BC">
              <w:rPr>
                <w:rFonts w:ascii="Arial" w:hAnsi="Arial"/>
                <w:sz w:val="18"/>
              </w:rPr>
              <w:t xml:space="preserve">zajištění oznámení vyloučení </w:t>
            </w:r>
            <w:r>
              <w:rPr>
                <w:rFonts w:ascii="Arial" w:hAnsi="Arial"/>
                <w:sz w:val="18"/>
              </w:rPr>
              <w:t>zájemců</w:t>
            </w:r>
            <w:r w:rsidRPr="00CE58BC">
              <w:rPr>
                <w:rFonts w:ascii="Arial" w:hAnsi="Arial"/>
                <w:sz w:val="18"/>
              </w:rPr>
              <w:t xml:space="preserve">m, jejichž nabídky komise </w:t>
            </w:r>
            <w:r>
              <w:rPr>
                <w:rFonts w:ascii="Arial" w:hAnsi="Arial"/>
                <w:sz w:val="18"/>
              </w:rPr>
              <w:t xml:space="preserve">resp. pověření zástupci zadavatele </w:t>
            </w:r>
            <w:r w:rsidRPr="00CE58BC">
              <w:rPr>
                <w:rFonts w:ascii="Arial" w:hAnsi="Arial"/>
                <w:sz w:val="18"/>
              </w:rPr>
              <w:t>vyřadil</w:t>
            </w:r>
            <w:r>
              <w:rPr>
                <w:rFonts w:ascii="Arial" w:hAnsi="Arial"/>
                <w:sz w:val="18"/>
              </w:rPr>
              <w:t>i</w:t>
            </w:r>
            <w:r w:rsidRPr="00CE58BC">
              <w:rPr>
                <w:rFonts w:ascii="Arial" w:hAnsi="Arial"/>
                <w:sz w:val="18"/>
              </w:rPr>
              <w:t xml:space="preserve"> z další účasti v zadávacím řízení</w:t>
            </w:r>
            <w:r>
              <w:rPr>
                <w:rFonts w:ascii="Arial" w:hAnsi="Arial"/>
                <w:sz w:val="18"/>
              </w:rPr>
              <w:t>,</w:t>
            </w:r>
            <w:r w:rsidRPr="00CE58BC">
              <w:rPr>
                <w:rFonts w:ascii="Arial" w:hAnsi="Arial"/>
                <w:sz w:val="18"/>
              </w:rPr>
              <w:t xml:space="preserve"> včetně zpracování podkladů pro rozhodnutí zadavatele o jejich vyloučení,</w:t>
            </w:r>
          </w:p>
          <w:p w:rsidR="00575E50" w:rsidRPr="00CE58BC" w:rsidRDefault="00575E50" w:rsidP="00575E50">
            <w:pPr>
              <w:numPr>
                <w:ilvl w:val="0"/>
                <w:numId w:val="24"/>
              </w:numPr>
              <w:jc w:val="both"/>
              <w:rPr>
                <w:rFonts w:ascii="Arial" w:hAnsi="Arial"/>
                <w:sz w:val="18"/>
              </w:rPr>
            </w:pPr>
            <w:r>
              <w:rPr>
                <w:rFonts w:ascii="Arial" w:hAnsi="Arial"/>
                <w:sz w:val="18"/>
              </w:rPr>
              <w:t>rozbor nabídek z hlediska posouzení kvalifikace, je-li požadována,</w:t>
            </w:r>
          </w:p>
          <w:p w:rsidR="00575E50" w:rsidRPr="00CE58BC" w:rsidRDefault="00575E50" w:rsidP="00575E50">
            <w:pPr>
              <w:numPr>
                <w:ilvl w:val="0"/>
                <w:numId w:val="24"/>
              </w:numPr>
              <w:jc w:val="both"/>
              <w:rPr>
                <w:rFonts w:ascii="Arial" w:hAnsi="Arial"/>
                <w:sz w:val="18"/>
              </w:rPr>
            </w:pPr>
            <w:r w:rsidRPr="00CE58BC">
              <w:rPr>
                <w:rFonts w:ascii="Arial" w:hAnsi="Arial"/>
                <w:sz w:val="18"/>
              </w:rPr>
              <w:t>rozbor nabídek z</w:t>
            </w:r>
            <w:r>
              <w:rPr>
                <w:rFonts w:ascii="Arial" w:hAnsi="Arial"/>
                <w:sz w:val="18"/>
              </w:rPr>
              <w:t> hlediska hodnotících kritérií</w:t>
            </w:r>
            <w:r w:rsidRPr="00CE58BC">
              <w:rPr>
                <w:rFonts w:ascii="Arial" w:hAnsi="Arial"/>
                <w:sz w:val="18"/>
              </w:rPr>
              <w:t>,</w:t>
            </w:r>
            <w:r>
              <w:rPr>
                <w:rFonts w:ascii="Arial" w:hAnsi="Arial"/>
                <w:sz w:val="18"/>
              </w:rPr>
              <w:t xml:space="preserve"> v případě výzvy více zájemcům,</w:t>
            </w:r>
          </w:p>
          <w:p w:rsidR="00575E50" w:rsidRDefault="00575E50" w:rsidP="00575E50">
            <w:pPr>
              <w:numPr>
                <w:ilvl w:val="0"/>
                <w:numId w:val="24"/>
              </w:numPr>
              <w:jc w:val="both"/>
              <w:rPr>
                <w:rFonts w:ascii="Arial" w:hAnsi="Arial"/>
                <w:sz w:val="18"/>
              </w:rPr>
            </w:pPr>
            <w:r>
              <w:rPr>
                <w:rFonts w:ascii="Arial" w:hAnsi="Arial"/>
                <w:sz w:val="18"/>
              </w:rPr>
              <w:t>posouzení změny práv a povinností v návrhu smlouvy vybraného uchazeče dle § 82 odst. 7 zákona,</w:t>
            </w:r>
          </w:p>
          <w:p w:rsidR="00575E50" w:rsidRPr="00CE58BC" w:rsidRDefault="00575E50" w:rsidP="00575E50">
            <w:pPr>
              <w:numPr>
                <w:ilvl w:val="0"/>
                <w:numId w:val="24"/>
              </w:numPr>
              <w:jc w:val="both"/>
              <w:rPr>
                <w:rFonts w:ascii="Arial" w:hAnsi="Arial"/>
                <w:sz w:val="18"/>
              </w:rPr>
            </w:pPr>
            <w:r w:rsidRPr="00CE58BC">
              <w:rPr>
                <w:rFonts w:ascii="Arial" w:hAnsi="Arial"/>
                <w:sz w:val="18"/>
              </w:rPr>
              <w:t>organizační zajištění průběhu hodnocení nabídek,</w:t>
            </w:r>
            <w:r>
              <w:rPr>
                <w:rFonts w:ascii="Arial" w:hAnsi="Arial"/>
                <w:sz w:val="18"/>
              </w:rPr>
              <w:t xml:space="preserve"> v případě výzvy více zájemcům</w:t>
            </w:r>
            <w:r w:rsidRPr="00CE58BC">
              <w:rPr>
                <w:rFonts w:ascii="Arial" w:hAnsi="Arial"/>
                <w:sz w:val="18"/>
              </w:rPr>
              <w:t>,</w:t>
            </w:r>
          </w:p>
          <w:p w:rsidR="00575E50" w:rsidRPr="00CE58BC" w:rsidRDefault="00575E50" w:rsidP="00575E50">
            <w:pPr>
              <w:numPr>
                <w:ilvl w:val="0"/>
                <w:numId w:val="24"/>
              </w:numPr>
              <w:jc w:val="both"/>
              <w:rPr>
                <w:rFonts w:ascii="Arial" w:hAnsi="Arial"/>
                <w:sz w:val="18"/>
              </w:rPr>
            </w:pPr>
            <w:r w:rsidRPr="00CE58BC">
              <w:rPr>
                <w:rFonts w:ascii="Arial" w:hAnsi="Arial"/>
                <w:sz w:val="18"/>
              </w:rPr>
              <w:t xml:space="preserve">vypracování zprávy </w:t>
            </w:r>
            <w:r>
              <w:rPr>
                <w:rFonts w:ascii="Arial" w:hAnsi="Arial"/>
                <w:sz w:val="18"/>
              </w:rPr>
              <w:t>o posouzení a hodnocení nabídky / nabídek,</w:t>
            </w:r>
          </w:p>
          <w:p w:rsidR="00575E50" w:rsidRPr="007A78F1" w:rsidRDefault="00575E50" w:rsidP="00575E50">
            <w:pPr>
              <w:jc w:val="both"/>
              <w:rPr>
                <w:rFonts w:ascii="Arial" w:hAnsi="Arial" w:cs="Arial"/>
                <w:sz w:val="18"/>
                <w:szCs w:val="18"/>
              </w:rPr>
            </w:pPr>
          </w:p>
          <w:p w:rsidR="00575E50" w:rsidRDefault="00575E50" w:rsidP="00575E50">
            <w:pPr>
              <w:pStyle w:val="Nadpis1"/>
              <w:tabs>
                <w:tab w:val="left" w:pos="426"/>
              </w:tabs>
              <w:jc w:val="left"/>
              <w:rPr>
                <w:rFonts w:ascii="Arial" w:hAnsi="Arial"/>
                <w:b w:val="0"/>
                <w:sz w:val="18"/>
              </w:rPr>
            </w:pPr>
            <w:r w:rsidRPr="000A0BE4">
              <w:rPr>
                <w:rFonts w:ascii="Arial" w:hAnsi="Arial" w:cs="Arial"/>
                <w:b w:val="0"/>
                <w:bCs w:val="0"/>
                <w:sz w:val="18"/>
                <w:szCs w:val="18"/>
                <w:u w:val="single"/>
              </w:rPr>
              <w:t>I</w:t>
            </w:r>
            <w:r>
              <w:rPr>
                <w:rFonts w:ascii="Arial" w:hAnsi="Arial" w:cs="Arial"/>
                <w:b w:val="0"/>
                <w:bCs w:val="0"/>
                <w:sz w:val="18"/>
                <w:szCs w:val="18"/>
                <w:u w:val="single"/>
              </w:rPr>
              <w:t>V</w:t>
            </w:r>
            <w:r w:rsidRPr="000A0BE4">
              <w:rPr>
                <w:rFonts w:ascii="Arial" w:hAnsi="Arial" w:cs="Arial"/>
                <w:b w:val="0"/>
                <w:bCs w:val="0"/>
                <w:sz w:val="18"/>
                <w:szCs w:val="18"/>
                <w:u w:val="single"/>
              </w:rPr>
              <w:t>. etapa:</w:t>
            </w:r>
            <w:r>
              <w:rPr>
                <w:rFonts w:ascii="Arial" w:hAnsi="Arial" w:cs="Arial"/>
                <w:bCs w:val="0"/>
                <w:sz w:val="18"/>
                <w:szCs w:val="18"/>
              </w:rPr>
              <w:t xml:space="preserve"> </w:t>
            </w:r>
            <w:r>
              <w:rPr>
                <w:rFonts w:ascii="Arial" w:hAnsi="Arial"/>
                <w:b w:val="0"/>
                <w:sz w:val="18"/>
              </w:rPr>
              <w:t>Činnosti spojené s ukončením zadávacího řízení:</w:t>
            </w:r>
          </w:p>
          <w:p w:rsidR="00575E50" w:rsidRDefault="00575E50" w:rsidP="00575E50">
            <w:pPr>
              <w:numPr>
                <w:ilvl w:val="0"/>
                <w:numId w:val="25"/>
              </w:numPr>
              <w:jc w:val="both"/>
              <w:rPr>
                <w:rFonts w:ascii="Arial" w:hAnsi="Arial"/>
                <w:sz w:val="18"/>
              </w:rPr>
            </w:pPr>
            <w:r w:rsidRPr="00CE58BC">
              <w:rPr>
                <w:rFonts w:ascii="Arial" w:hAnsi="Arial"/>
                <w:sz w:val="18"/>
              </w:rPr>
              <w:t xml:space="preserve">vypracování podkladů pro rozhodnutí zadavatele o </w:t>
            </w:r>
            <w:r>
              <w:rPr>
                <w:rFonts w:ascii="Arial" w:hAnsi="Arial"/>
                <w:sz w:val="18"/>
              </w:rPr>
              <w:t>výběru nejvhodnější nabídky,</w:t>
            </w:r>
          </w:p>
          <w:p w:rsidR="00575E50" w:rsidRPr="00CE58BC" w:rsidRDefault="00575E50" w:rsidP="00575E50">
            <w:pPr>
              <w:numPr>
                <w:ilvl w:val="0"/>
                <w:numId w:val="25"/>
              </w:numPr>
              <w:jc w:val="both"/>
              <w:rPr>
                <w:rFonts w:ascii="Arial" w:hAnsi="Arial"/>
                <w:sz w:val="18"/>
              </w:rPr>
            </w:pPr>
            <w:r w:rsidRPr="00CE58BC">
              <w:rPr>
                <w:rFonts w:ascii="Arial" w:hAnsi="Arial"/>
                <w:sz w:val="18"/>
              </w:rPr>
              <w:t xml:space="preserve">zpracování oznámení o </w:t>
            </w:r>
            <w:r>
              <w:rPr>
                <w:rFonts w:ascii="Arial" w:hAnsi="Arial"/>
                <w:sz w:val="18"/>
              </w:rPr>
              <w:t>výběru nejvhodnější nabídky</w:t>
            </w:r>
            <w:r w:rsidRPr="00CE58BC">
              <w:rPr>
                <w:rFonts w:ascii="Arial" w:hAnsi="Arial"/>
                <w:sz w:val="18"/>
              </w:rPr>
              <w:t xml:space="preserve">, zajištění doručení oznámení o </w:t>
            </w:r>
            <w:r>
              <w:rPr>
                <w:rFonts w:ascii="Arial" w:hAnsi="Arial"/>
                <w:sz w:val="18"/>
              </w:rPr>
              <w:t>výběru nejvhodnější nabídky zájemců</w:t>
            </w:r>
            <w:r w:rsidRPr="00CE58BC">
              <w:rPr>
                <w:rFonts w:ascii="Arial" w:hAnsi="Arial"/>
                <w:sz w:val="18"/>
              </w:rPr>
              <w:t>m, kteří nebyli ze zadávacího řízení vyloučeni,</w:t>
            </w:r>
          </w:p>
          <w:p w:rsidR="00575E50" w:rsidRDefault="00575E50" w:rsidP="00575E50">
            <w:pPr>
              <w:numPr>
                <w:ilvl w:val="0"/>
                <w:numId w:val="25"/>
              </w:numPr>
              <w:jc w:val="both"/>
              <w:rPr>
                <w:rFonts w:ascii="Arial" w:hAnsi="Arial"/>
                <w:sz w:val="18"/>
              </w:rPr>
            </w:pPr>
            <w:r w:rsidRPr="00CE58BC">
              <w:rPr>
                <w:rFonts w:ascii="Arial" w:hAnsi="Arial"/>
                <w:sz w:val="18"/>
              </w:rPr>
              <w:t>zpracování a zajištění zveřejnění form</w:t>
            </w:r>
            <w:r>
              <w:rPr>
                <w:rFonts w:ascii="Arial" w:hAnsi="Arial"/>
                <w:sz w:val="18"/>
              </w:rPr>
              <w:t>uláře Oznámení o zadání zakázky</w:t>
            </w:r>
            <w:r w:rsidRPr="00CE58BC">
              <w:rPr>
                <w:rFonts w:ascii="Arial" w:hAnsi="Arial"/>
                <w:sz w:val="18"/>
              </w:rPr>
              <w:t>,</w:t>
            </w:r>
          </w:p>
          <w:p w:rsidR="00575E50" w:rsidRPr="00CE58BC" w:rsidRDefault="00575E50" w:rsidP="00575E50">
            <w:pPr>
              <w:numPr>
                <w:ilvl w:val="0"/>
                <w:numId w:val="25"/>
              </w:numPr>
              <w:jc w:val="both"/>
              <w:rPr>
                <w:rFonts w:ascii="Arial" w:hAnsi="Arial"/>
                <w:sz w:val="18"/>
              </w:rPr>
            </w:pPr>
            <w:r>
              <w:rPr>
                <w:rFonts w:ascii="Arial" w:hAnsi="Arial"/>
                <w:sz w:val="18"/>
              </w:rPr>
              <w:t xml:space="preserve">v případě zrušení zadávacího řízení zpracování </w:t>
            </w:r>
            <w:r w:rsidRPr="0089065A">
              <w:rPr>
                <w:rFonts w:ascii="Arial" w:hAnsi="Arial"/>
                <w:sz w:val="18"/>
              </w:rPr>
              <w:t>písemné</w:t>
            </w:r>
            <w:r>
              <w:rPr>
                <w:rFonts w:ascii="Arial" w:hAnsi="Arial"/>
                <w:sz w:val="18"/>
              </w:rPr>
              <w:t>ho</w:t>
            </w:r>
            <w:r w:rsidRPr="0089065A">
              <w:rPr>
                <w:rFonts w:ascii="Arial" w:hAnsi="Arial"/>
                <w:sz w:val="18"/>
              </w:rPr>
              <w:t xml:space="preserve"> oznámení o zrušení zadávacího řízení</w:t>
            </w:r>
            <w:r>
              <w:rPr>
                <w:rFonts w:ascii="Arial" w:hAnsi="Arial"/>
                <w:sz w:val="18"/>
              </w:rPr>
              <w:t xml:space="preserve">, zajištění odeslání </w:t>
            </w:r>
            <w:r w:rsidRPr="0089065A">
              <w:rPr>
                <w:rFonts w:ascii="Arial" w:hAnsi="Arial"/>
                <w:sz w:val="18"/>
              </w:rPr>
              <w:t>písemné</w:t>
            </w:r>
            <w:r>
              <w:rPr>
                <w:rFonts w:ascii="Arial" w:hAnsi="Arial"/>
                <w:sz w:val="18"/>
              </w:rPr>
              <w:t>ho</w:t>
            </w:r>
            <w:r w:rsidRPr="0089065A">
              <w:rPr>
                <w:rFonts w:ascii="Arial" w:hAnsi="Arial"/>
                <w:sz w:val="18"/>
              </w:rPr>
              <w:t xml:space="preserve"> oznámení o zrušení zadávacího řízení</w:t>
            </w:r>
            <w:r>
              <w:rPr>
                <w:rFonts w:ascii="Arial" w:hAnsi="Arial"/>
                <w:sz w:val="18"/>
              </w:rPr>
              <w:t xml:space="preserve"> v</w:t>
            </w:r>
            <w:r w:rsidRPr="00825B24">
              <w:rPr>
                <w:rFonts w:ascii="Arial" w:hAnsi="Arial"/>
                <w:sz w:val="18"/>
              </w:rPr>
              <w:t>šem známým zájemcům s uvedením důvodu</w:t>
            </w:r>
            <w:r>
              <w:rPr>
                <w:rFonts w:ascii="Arial" w:hAnsi="Arial"/>
                <w:sz w:val="18"/>
              </w:rPr>
              <w:t>,</w:t>
            </w:r>
          </w:p>
          <w:p w:rsidR="00575E50" w:rsidRPr="00CE58BC" w:rsidRDefault="00575E50" w:rsidP="00575E50">
            <w:pPr>
              <w:numPr>
                <w:ilvl w:val="0"/>
                <w:numId w:val="25"/>
              </w:numPr>
              <w:jc w:val="both"/>
              <w:rPr>
                <w:rFonts w:ascii="Arial" w:hAnsi="Arial"/>
                <w:sz w:val="18"/>
              </w:rPr>
            </w:pPr>
            <w:r w:rsidRPr="00CE58BC">
              <w:rPr>
                <w:rFonts w:ascii="Arial" w:hAnsi="Arial"/>
                <w:sz w:val="18"/>
              </w:rPr>
              <w:t>zpracování písemné zprávy zadavatele</w:t>
            </w:r>
            <w:r>
              <w:rPr>
                <w:rFonts w:ascii="Arial" w:hAnsi="Arial"/>
                <w:sz w:val="18"/>
              </w:rPr>
              <w:t xml:space="preserve"> </w:t>
            </w:r>
          </w:p>
          <w:p w:rsidR="00575E50" w:rsidRPr="00CE58BC" w:rsidRDefault="00575E50" w:rsidP="00575E50">
            <w:pPr>
              <w:numPr>
                <w:ilvl w:val="0"/>
                <w:numId w:val="25"/>
              </w:numPr>
              <w:jc w:val="both"/>
              <w:rPr>
                <w:rFonts w:ascii="Arial" w:hAnsi="Arial"/>
                <w:sz w:val="18"/>
              </w:rPr>
            </w:pPr>
            <w:r w:rsidRPr="00CE58BC">
              <w:rPr>
                <w:rFonts w:ascii="Arial" w:hAnsi="Arial"/>
                <w:sz w:val="18"/>
              </w:rPr>
              <w:t>zajištění vrácení případných ukázek a vzorků,</w:t>
            </w:r>
          </w:p>
          <w:p w:rsidR="00575E50" w:rsidRDefault="00575E50" w:rsidP="00575E50">
            <w:pPr>
              <w:pStyle w:val="Nadpis1"/>
              <w:tabs>
                <w:tab w:val="left" w:pos="426"/>
              </w:tabs>
              <w:jc w:val="left"/>
              <w:rPr>
                <w:rFonts w:ascii="Arial" w:hAnsi="Arial"/>
                <w:b w:val="0"/>
                <w:bCs w:val="0"/>
                <w:sz w:val="18"/>
              </w:rPr>
            </w:pPr>
          </w:p>
          <w:p w:rsidR="00575E50" w:rsidRDefault="00575E50" w:rsidP="00575E50">
            <w:pPr>
              <w:pStyle w:val="Nadpis1"/>
              <w:tabs>
                <w:tab w:val="left" w:pos="426"/>
              </w:tabs>
              <w:jc w:val="left"/>
              <w:rPr>
                <w:rFonts w:ascii="Arial" w:hAnsi="Arial"/>
                <w:b w:val="0"/>
                <w:sz w:val="18"/>
              </w:rPr>
            </w:pPr>
            <w:r>
              <w:rPr>
                <w:rFonts w:ascii="Arial" w:hAnsi="Arial"/>
                <w:b w:val="0"/>
                <w:sz w:val="18"/>
                <w:u w:val="single"/>
              </w:rPr>
              <w:t>V</w:t>
            </w:r>
            <w:r w:rsidRPr="000A0BE4">
              <w:rPr>
                <w:rFonts w:ascii="Arial" w:hAnsi="Arial"/>
                <w:b w:val="0"/>
                <w:sz w:val="18"/>
                <w:u w:val="single"/>
              </w:rPr>
              <w:t>. etapa:</w:t>
            </w:r>
            <w:r w:rsidRPr="000A0BE4">
              <w:rPr>
                <w:rFonts w:ascii="Arial" w:hAnsi="Arial"/>
                <w:b w:val="0"/>
                <w:sz w:val="18"/>
              </w:rPr>
              <w:t xml:space="preserve"> </w:t>
            </w:r>
            <w:r>
              <w:rPr>
                <w:rFonts w:ascii="Arial" w:hAnsi="Arial"/>
                <w:b w:val="0"/>
                <w:sz w:val="18"/>
              </w:rPr>
              <w:t>Činnosti spojené se sumarizací dokumentace:</w:t>
            </w:r>
          </w:p>
          <w:p w:rsidR="00575E50" w:rsidRDefault="00575E50" w:rsidP="00575E50">
            <w:pPr>
              <w:numPr>
                <w:ilvl w:val="0"/>
                <w:numId w:val="5"/>
              </w:numPr>
              <w:tabs>
                <w:tab w:val="left" w:pos="1134"/>
              </w:tabs>
              <w:jc w:val="both"/>
              <w:rPr>
                <w:rFonts w:ascii="Arial" w:hAnsi="Arial"/>
                <w:sz w:val="18"/>
              </w:rPr>
            </w:pPr>
            <w:r>
              <w:rPr>
                <w:rFonts w:ascii="Arial" w:hAnsi="Arial"/>
                <w:sz w:val="18"/>
              </w:rPr>
              <w:t>sumarizace, uspořádání a předání veškeré dokumentace z průběhu zadávacího řízení ke dni uzavření smlouvy s vybraným uchazečem zadavateli.</w:t>
            </w:r>
          </w:p>
          <w:p w:rsidR="00575E50" w:rsidRDefault="00575E50" w:rsidP="00575E50">
            <w:pPr>
              <w:jc w:val="both"/>
              <w:rPr>
                <w:rFonts w:ascii="Arial" w:hAnsi="Arial"/>
                <w:sz w:val="18"/>
              </w:rPr>
            </w:pPr>
          </w:p>
          <w:p w:rsidR="00575E50" w:rsidRPr="009D2A7B" w:rsidRDefault="00575E50" w:rsidP="00575E50">
            <w:pPr>
              <w:jc w:val="both"/>
              <w:rPr>
                <w:rFonts w:ascii="Arial" w:hAnsi="Arial" w:cs="Arial"/>
                <w:sz w:val="18"/>
                <w:szCs w:val="18"/>
                <w:u w:val="single"/>
              </w:rPr>
            </w:pPr>
            <w:r w:rsidRPr="009D2A7B">
              <w:rPr>
                <w:rFonts w:ascii="Arial" w:hAnsi="Arial" w:cs="Arial"/>
                <w:sz w:val="18"/>
                <w:szCs w:val="18"/>
                <w:u w:val="single"/>
              </w:rPr>
              <w:t xml:space="preserve">Předmětem plnění </w:t>
            </w:r>
            <w:r>
              <w:rPr>
                <w:rFonts w:ascii="Arial" w:hAnsi="Arial" w:cs="Arial"/>
                <w:sz w:val="18"/>
                <w:szCs w:val="18"/>
                <w:u w:val="single"/>
              </w:rPr>
              <w:t>je také</w:t>
            </w:r>
            <w:r w:rsidRPr="009D2A7B">
              <w:rPr>
                <w:rFonts w:ascii="Arial" w:hAnsi="Arial" w:cs="Arial"/>
                <w:sz w:val="18"/>
                <w:szCs w:val="18"/>
                <w:u w:val="single"/>
              </w:rPr>
              <w:t>:</w:t>
            </w:r>
          </w:p>
          <w:p w:rsidR="00575E50" w:rsidRDefault="00575E50" w:rsidP="00575E50">
            <w:pPr>
              <w:numPr>
                <w:ilvl w:val="0"/>
                <w:numId w:val="27"/>
              </w:numPr>
              <w:tabs>
                <w:tab w:val="left" w:pos="1134"/>
              </w:tabs>
              <w:jc w:val="both"/>
              <w:rPr>
                <w:rFonts w:ascii="Arial" w:hAnsi="Arial" w:cs="Arial"/>
                <w:sz w:val="18"/>
                <w:szCs w:val="18"/>
              </w:rPr>
            </w:pPr>
            <w:r>
              <w:rPr>
                <w:rFonts w:ascii="Arial" w:hAnsi="Arial" w:cs="Arial"/>
                <w:sz w:val="18"/>
                <w:szCs w:val="18"/>
              </w:rPr>
              <w:t>tvorba návrhu obchodních podmínek zadávací dokumentace,</w:t>
            </w:r>
          </w:p>
          <w:p w:rsidR="00575E50" w:rsidRDefault="00575E50" w:rsidP="00575E50">
            <w:pPr>
              <w:numPr>
                <w:ilvl w:val="0"/>
                <w:numId w:val="27"/>
              </w:numPr>
              <w:tabs>
                <w:tab w:val="left" w:pos="1134"/>
              </w:tabs>
              <w:jc w:val="both"/>
              <w:rPr>
                <w:rFonts w:ascii="Arial" w:hAnsi="Arial" w:cs="Arial"/>
                <w:sz w:val="18"/>
                <w:szCs w:val="18"/>
              </w:rPr>
            </w:pPr>
            <w:r>
              <w:rPr>
                <w:rFonts w:ascii="Arial" w:hAnsi="Arial" w:cs="Arial"/>
                <w:sz w:val="18"/>
                <w:szCs w:val="18"/>
              </w:rPr>
              <w:t>tvorba návrhu smlouvy, který má být součástí zadávací dokumentace,</w:t>
            </w:r>
          </w:p>
          <w:p w:rsidR="00575E50" w:rsidRDefault="00575E50" w:rsidP="00575E50">
            <w:pPr>
              <w:numPr>
                <w:ilvl w:val="0"/>
                <w:numId w:val="27"/>
              </w:numPr>
              <w:tabs>
                <w:tab w:val="left" w:pos="1134"/>
              </w:tabs>
              <w:jc w:val="both"/>
              <w:rPr>
                <w:rFonts w:ascii="Arial" w:hAnsi="Arial" w:cs="Arial"/>
                <w:sz w:val="18"/>
                <w:szCs w:val="18"/>
              </w:rPr>
            </w:pPr>
            <w:r>
              <w:rPr>
                <w:rFonts w:ascii="Arial" w:hAnsi="Arial" w:cs="Arial"/>
                <w:sz w:val="18"/>
                <w:szCs w:val="18"/>
              </w:rPr>
              <w:t xml:space="preserve">poskytování odborného poradenství, včetně komentáře k zákonu, které se týká zadávacího řízení dle této smlouvy, </w:t>
            </w:r>
          </w:p>
          <w:p w:rsidR="00575E50" w:rsidRDefault="00575E50" w:rsidP="00575E50">
            <w:pPr>
              <w:numPr>
                <w:ilvl w:val="0"/>
                <w:numId w:val="27"/>
              </w:numPr>
              <w:tabs>
                <w:tab w:val="left" w:pos="1134"/>
              </w:tabs>
              <w:jc w:val="both"/>
              <w:rPr>
                <w:rFonts w:ascii="Arial" w:hAnsi="Arial" w:cs="Arial"/>
                <w:sz w:val="18"/>
                <w:szCs w:val="18"/>
              </w:rPr>
            </w:pPr>
            <w:r>
              <w:rPr>
                <w:rFonts w:ascii="Arial" w:hAnsi="Arial" w:cs="Arial"/>
                <w:sz w:val="18"/>
                <w:szCs w:val="18"/>
              </w:rPr>
              <w:t xml:space="preserve">zpracování písemného návrhu rozhodnutí o námitce stěžovatelů, </w:t>
            </w:r>
          </w:p>
          <w:p w:rsidR="00575E50" w:rsidRPr="00575E50" w:rsidRDefault="00575E50" w:rsidP="00575E50">
            <w:pPr>
              <w:numPr>
                <w:ilvl w:val="0"/>
                <w:numId w:val="27"/>
              </w:numPr>
              <w:tabs>
                <w:tab w:val="left" w:pos="1134"/>
              </w:tabs>
              <w:jc w:val="both"/>
              <w:rPr>
                <w:rFonts w:ascii="Arial" w:hAnsi="Arial" w:cs="Arial"/>
                <w:sz w:val="18"/>
                <w:szCs w:val="18"/>
              </w:rPr>
            </w:pPr>
            <w:r>
              <w:rPr>
                <w:rFonts w:ascii="Arial" w:hAnsi="Arial" w:cs="Arial"/>
                <w:sz w:val="18"/>
                <w:szCs w:val="18"/>
              </w:rPr>
              <w:t xml:space="preserve">zpracování návrhu vyjádření zadavatele k podanému návrhu, </w:t>
            </w:r>
          </w:p>
        </w:tc>
      </w:tr>
      <w:tr w:rsidR="00575E50" w:rsidTr="007B5A47">
        <w:tc>
          <w:tcPr>
            <w:tcW w:w="10031" w:type="dxa"/>
            <w:shd w:val="clear" w:color="auto" w:fill="00B0F0"/>
          </w:tcPr>
          <w:p w:rsidR="00575E50" w:rsidRDefault="00575E50" w:rsidP="00575E50">
            <w:pPr>
              <w:rPr>
                <w:rFonts w:ascii="Arial" w:hAnsi="Arial" w:cs="Arial"/>
                <w:sz w:val="18"/>
                <w:szCs w:val="18"/>
              </w:rPr>
            </w:pPr>
            <w:r>
              <w:rPr>
                <w:rFonts w:ascii="Arial" w:hAnsi="Arial" w:cs="Arial"/>
                <w:sz w:val="18"/>
                <w:szCs w:val="18"/>
              </w:rPr>
              <w:lastRenderedPageBreak/>
              <w:t>Fakturační bod  – dle čl. 3.2.2 smlouvy</w:t>
            </w:r>
          </w:p>
        </w:tc>
      </w:tr>
    </w:tbl>
    <w:p w:rsidR="00575E50" w:rsidRDefault="00575E50" w:rsidP="00A823A1">
      <w:pPr>
        <w:rPr>
          <w:rFonts w:ascii="Arial" w:hAnsi="Arial" w:cs="Arial"/>
          <w:sz w:val="18"/>
          <w:szCs w:val="18"/>
        </w:rPr>
      </w:pPr>
    </w:p>
    <w:p w:rsidR="00FF523C" w:rsidRDefault="00FF523C" w:rsidP="00A823A1">
      <w:pPr>
        <w:rPr>
          <w:rFonts w:ascii="Arial" w:hAnsi="Arial" w:cs="Arial"/>
          <w:sz w:val="18"/>
          <w:szCs w:val="18"/>
        </w:rPr>
      </w:pPr>
    </w:p>
    <w:tbl>
      <w:tblPr>
        <w:tblStyle w:val="Mkatabulky"/>
        <w:tblW w:w="0" w:type="auto"/>
        <w:tblLook w:val="04A0" w:firstRow="1" w:lastRow="0" w:firstColumn="1" w:lastColumn="0" w:noHBand="0" w:noVBand="1"/>
      </w:tblPr>
      <w:tblGrid>
        <w:gridCol w:w="10031"/>
      </w:tblGrid>
      <w:tr w:rsidR="00575E50" w:rsidRPr="00294602" w:rsidTr="007B5A47">
        <w:tc>
          <w:tcPr>
            <w:tcW w:w="10031" w:type="dxa"/>
            <w:shd w:val="clear" w:color="auto" w:fill="D9D9D9" w:themeFill="background1" w:themeFillShade="D9"/>
          </w:tcPr>
          <w:p w:rsidR="00575E50" w:rsidRDefault="00575E50" w:rsidP="007B5A47">
            <w:pPr>
              <w:jc w:val="center"/>
              <w:rPr>
                <w:rFonts w:ascii="Arial" w:hAnsi="Arial"/>
                <w:sz w:val="18"/>
              </w:rPr>
            </w:pPr>
            <w:r>
              <w:rPr>
                <w:rFonts w:ascii="Arial" w:hAnsi="Arial" w:cs="Arial"/>
                <w:sz w:val="18"/>
                <w:szCs w:val="18"/>
              </w:rPr>
              <w:br w:type="page"/>
            </w:r>
          </w:p>
          <w:p w:rsidR="00575E50" w:rsidRPr="00294602" w:rsidRDefault="00575E50" w:rsidP="007B5A47">
            <w:pPr>
              <w:jc w:val="center"/>
              <w:rPr>
                <w:rFonts w:ascii="Arial" w:hAnsi="Arial"/>
                <w:b/>
                <w:sz w:val="18"/>
              </w:rPr>
            </w:pPr>
            <w:r>
              <w:rPr>
                <w:rFonts w:ascii="Arial" w:hAnsi="Arial"/>
                <w:b/>
                <w:sz w:val="18"/>
              </w:rPr>
              <w:t>SOUTĚŽ O NÁVRH</w:t>
            </w:r>
          </w:p>
          <w:p w:rsidR="00575E50" w:rsidRPr="00294602" w:rsidRDefault="00575E50" w:rsidP="007B5A47">
            <w:pPr>
              <w:jc w:val="center"/>
              <w:rPr>
                <w:rFonts w:ascii="Arial" w:hAnsi="Arial"/>
                <w:sz w:val="18"/>
              </w:rPr>
            </w:pPr>
          </w:p>
        </w:tc>
      </w:tr>
      <w:tr w:rsidR="00575E50" w:rsidRPr="0059069A" w:rsidTr="007B5A47">
        <w:tc>
          <w:tcPr>
            <w:tcW w:w="10031" w:type="dxa"/>
          </w:tcPr>
          <w:p w:rsidR="00575E50" w:rsidRPr="00C74037" w:rsidRDefault="00575E50" w:rsidP="00575E50">
            <w:pPr>
              <w:jc w:val="both"/>
              <w:rPr>
                <w:rFonts w:ascii="Arial" w:hAnsi="Arial" w:cs="Arial"/>
                <w:sz w:val="18"/>
                <w:szCs w:val="18"/>
              </w:rPr>
            </w:pPr>
            <w:r w:rsidRPr="00C74037">
              <w:rPr>
                <w:rFonts w:ascii="Arial" w:hAnsi="Arial" w:cs="Arial"/>
                <w:sz w:val="18"/>
                <w:szCs w:val="18"/>
                <w:u w:val="single"/>
              </w:rPr>
              <w:t>I. etapa:</w:t>
            </w:r>
            <w:r w:rsidRPr="00C74037">
              <w:rPr>
                <w:rFonts w:ascii="Arial" w:hAnsi="Arial" w:cs="Arial"/>
                <w:sz w:val="18"/>
                <w:szCs w:val="18"/>
              </w:rPr>
              <w:t xml:space="preserve"> Činnosti při zpracování textu vyhlášení soutěže o návrh:</w:t>
            </w:r>
          </w:p>
          <w:p w:rsidR="00575E50" w:rsidRDefault="00575E50" w:rsidP="00575E50">
            <w:pPr>
              <w:numPr>
                <w:ilvl w:val="2"/>
                <w:numId w:val="28"/>
              </w:numPr>
              <w:tabs>
                <w:tab w:val="num" w:pos="720"/>
              </w:tabs>
              <w:ind w:left="720"/>
              <w:rPr>
                <w:rFonts w:ascii="Arial" w:hAnsi="Arial" w:cs="Arial"/>
                <w:sz w:val="18"/>
                <w:szCs w:val="18"/>
              </w:rPr>
            </w:pPr>
            <w:r>
              <w:rPr>
                <w:rFonts w:ascii="Arial" w:hAnsi="Arial" w:cs="Arial"/>
                <w:sz w:val="18"/>
                <w:szCs w:val="18"/>
              </w:rPr>
              <w:t>příprava návrhu vyhlášení soutěže o návrh a jeho konzultace se zadavatelem;</w:t>
            </w:r>
          </w:p>
          <w:p w:rsidR="00575E50" w:rsidRDefault="00575E50" w:rsidP="00575E50">
            <w:pPr>
              <w:numPr>
                <w:ilvl w:val="2"/>
                <w:numId w:val="28"/>
              </w:numPr>
              <w:tabs>
                <w:tab w:val="num" w:pos="720"/>
              </w:tabs>
              <w:ind w:left="720"/>
              <w:rPr>
                <w:rFonts w:ascii="Arial" w:hAnsi="Arial" w:cs="Arial"/>
                <w:sz w:val="18"/>
                <w:szCs w:val="18"/>
              </w:rPr>
            </w:pPr>
            <w:r>
              <w:rPr>
                <w:rFonts w:ascii="Arial" w:hAnsi="Arial" w:cs="Arial"/>
                <w:sz w:val="18"/>
                <w:szCs w:val="18"/>
              </w:rPr>
              <w:t>zpracování návrhu hodnotících kritérií, návrhu kvalifikačních předpokladů a jejich konzultace se zadavatelem;</w:t>
            </w:r>
          </w:p>
          <w:p w:rsidR="00575E50" w:rsidRDefault="00575E50" w:rsidP="00575E50">
            <w:pPr>
              <w:numPr>
                <w:ilvl w:val="2"/>
                <w:numId w:val="28"/>
              </w:numPr>
              <w:tabs>
                <w:tab w:val="num" w:pos="720"/>
              </w:tabs>
              <w:ind w:left="720"/>
              <w:rPr>
                <w:rFonts w:ascii="Arial" w:hAnsi="Arial" w:cs="Arial"/>
                <w:sz w:val="18"/>
                <w:szCs w:val="18"/>
              </w:rPr>
            </w:pPr>
            <w:r>
              <w:rPr>
                <w:rFonts w:ascii="Arial" w:hAnsi="Arial" w:cs="Arial"/>
                <w:sz w:val="18"/>
                <w:szCs w:val="18"/>
              </w:rPr>
              <w:t>vypracování soutěžních podmínek (zadávací dokumentace) soutěže o návrh;</w:t>
            </w:r>
          </w:p>
          <w:p w:rsidR="00575E50" w:rsidRDefault="00575E50" w:rsidP="00575E50">
            <w:pPr>
              <w:numPr>
                <w:ilvl w:val="2"/>
                <w:numId w:val="28"/>
              </w:numPr>
              <w:tabs>
                <w:tab w:val="num" w:pos="720"/>
              </w:tabs>
              <w:ind w:left="720"/>
              <w:rPr>
                <w:rFonts w:ascii="Arial" w:hAnsi="Arial" w:cs="Arial"/>
                <w:sz w:val="18"/>
                <w:szCs w:val="18"/>
              </w:rPr>
            </w:pPr>
            <w:r>
              <w:rPr>
                <w:rFonts w:ascii="Arial" w:hAnsi="Arial" w:cs="Arial"/>
                <w:sz w:val="18"/>
                <w:szCs w:val="18"/>
              </w:rPr>
              <w:t xml:space="preserve">zpracování definitivního znění textu vyhlášení soutěže o návrh a jeho zveřejnění v informačním systému. </w:t>
            </w:r>
          </w:p>
          <w:p w:rsidR="00575E50" w:rsidRDefault="00575E50" w:rsidP="00575E50">
            <w:pPr>
              <w:ind w:left="360"/>
              <w:jc w:val="both"/>
              <w:rPr>
                <w:rFonts w:ascii="Arial" w:hAnsi="Arial" w:cs="Arial"/>
                <w:sz w:val="18"/>
                <w:szCs w:val="18"/>
              </w:rPr>
            </w:pPr>
          </w:p>
          <w:p w:rsidR="00575E50" w:rsidRPr="00C74037" w:rsidRDefault="00575E50" w:rsidP="00575E50">
            <w:pPr>
              <w:jc w:val="both"/>
              <w:rPr>
                <w:rFonts w:ascii="Arial" w:hAnsi="Arial" w:cs="Arial"/>
                <w:sz w:val="18"/>
                <w:szCs w:val="18"/>
              </w:rPr>
            </w:pPr>
            <w:r w:rsidRPr="00C74037">
              <w:rPr>
                <w:rFonts w:ascii="Arial" w:hAnsi="Arial" w:cs="Arial"/>
                <w:sz w:val="18"/>
                <w:szCs w:val="18"/>
                <w:u w:val="single"/>
              </w:rPr>
              <w:t>II. etapa</w:t>
            </w:r>
            <w:r w:rsidRPr="00C74037">
              <w:rPr>
                <w:rFonts w:ascii="Arial" w:hAnsi="Arial" w:cs="Arial"/>
                <w:sz w:val="18"/>
                <w:szCs w:val="18"/>
              </w:rPr>
              <w:t>: Činnosti spojené s průběhem lhůty pro podání návrhů:</w:t>
            </w:r>
          </w:p>
          <w:p w:rsidR="00575E50" w:rsidRDefault="00575E50" w:rsidP="00575E50">
            <w:pPr>
              <w:numPr>
                <w:ilvl w:val="2"/>
                <w:numId w:val="29"/>
              </w:numPr>
              <w:tabs>
                <w:tab w:val="clear" w:pos="2160"/>
                <w:tab w:val="num" w:pos="360"/>
              </w:tabs>
              <w:ind w:left="709" w:hanging="349"/>
              <w:rPr>
                <w:rFonts w:ascii="Arial" w:hAnsi="Arial" w:cs="Arial"/>
                <w:sz w:val="18"/>
                <w:szCs w:val="18"/>
              </w:rPr>
            </w:pPr>
            <w:r>
              <w:rPr>
                <w:rFonts w:ascii="Arial" w:hAnsi="Arial" w:cs="Arial"/>
                <w:sz w:val="18"/>
                <w:szCs w:val="18"/>
              </w:rPr>
              <w:t>sestavení soutěžních podmínek a jejich kompletace a předání účastníkům soutěže o návrh;</w:t>
            </w:r>
          </w:p>
          <w:p w:rsidR="00575E50" w:rsidRDefault="00575E50" w:rsidP="00575E50">
            <w:pPr>
              <w:numPr>
                <w:ilvl w:val="2"/>
                <w:numId w:val="29"/>
              </w:numPr>
              <w:tabs>
                <w:tab w:val="num" w:pos="720"/>
              </w:tabs>
              <w:ind w:left="720"/>
              <w:rPr>
                <w:rFonts w:ascii="Arial" w:hAnsi="Arial" w:cs="Arial"/>
                <w:sz w:val="18"/>
                <w:szCs w:val="18"/>
              </w:rPr>
            </w:pPr>
            <w:r>
              <w:rPr>
                <w:rFonts w:ascii="Arial" w:hAnsi="Arial" w:cs="Arial"/>
                <w:sz w:val="18"/>
                <w:szCs w:val="18"/>
              </w:rPr>
              <w:t>zajištění přijímání návrhů.</w:t>
            </w:r>
          </w:p>
          <w:p w:rsidR="00575E50" w:rsidRDefault="00575E50" w:rsidP="00575E50">
            <w:pPr>
              <w:jc w:val="both"/>
              <w:rPr>
                <w:rFonts w:ascii="Arial" w:hAnsi="Arial" w:cs="Arial"/>
                <w:sz w:val="18"/>
                <w:szCs w:val="18"/>
              </w:rPr>
            </w:pPr>
          </w:p>
          <w:p w:rsidR="00575E50" w:rsidRPr="00C74037" w:rsidRDefault="00575E50" w:rsidP="00575E50">
            <w:pPr>
              <w:jc w:val="both"/>
              <w:rPr>
                <w:rFonts w:ascii="Arial" w:hAnsi="Arial" w:cs="Arial"/>
                <w:sz w:val="18"/>
                <w:szCs w:val="18"/>
              </w:rPr>
            </w:pPr>
            <w:r w:rsidRPr="00C74037">
              <w:rPr>
                <w:rFonts w:ascii="Arial" w:hAnsi="Arial" w:cs="Arial"/>
                <w:sz w:val="18"/>
                <w:szCs w:val="18"/>
                <w:u w:val="single"/>
              </w:rPr>
              <w:t>III. etapa</w:t>
            </w:r>
            <w:r w:rsidRPr="00C74037">
              <w:rPr>
                <w:rFonts w:ascii="Arial" w:hAnsi="Arial" w:cs="Arial"/>
                <w:sz w:val="18"/>
                <w:szCs w:val="18"/>
              </w:rPr>
              <w:t>: Činnosti spojené s průběhem lhůty, po kterou budou účastníci vázáni svými návrhy:</w:t>
            </w:r>
          </w:p>
          <w:p w:rsidR="00575E50" w:rsidRDefault="00575E50" w:rsidP="00575E50">
            <w:pPr>
              <w:numPr>
                <w:ilvl w:val="2"/>
                <w:numId w:val="30"/>
              </w:numPr>
              <w:tabs>
                <w:tab w:val="clear" w:pos="2160"/>
                <w:tab w:val="num" w:pos="360"/>
              </w:tabs>
              <w:ind w:left="360" w:firstLine="0"/>
              <w:rPr>
                <w:rFonts w:ascii="Arial" w:hAnsi="Arial" w:cs="Arial"/>
                <w:sz w:val="18"/>
                <w:szCs w:val="18"/>
              </w:rPr>
            </w:pPr>
            <w:r>
              <w:rPr>
                <w:rFonts w:ascii="Arial" w:hAnsi="Arial" w:cs="Arial"/>
                <w:sz w:val="18"/>
                <w:szCs w:val="18"/>
              </w:rPr>
              <w:t xml:space="preserve">organizační zajištění jednání komise pro posouzení kvalifikace, včetně pozvání jejích členů a náhradníků,  </w:t>
            </w:r>
          </w:p>
          <w:p w:rsidR="00575E50" w:rsidRDefault="00575E50" w:rsidP="00575E50">
            <w:pPr>
              <w:numPr>
                <w:ilvl w:val="2"/>
                <w:numId w:val="30"/>
              </w:numPr>
              <w:tabs>
                <w:tab w:val="clear" w:pos="2160"/>
                <w:tab w:val="num" w:pos="720"/>
              </w:tabs>
              <w:ind w:left="720"/>
              <w:rPr>
                <w:rFonts w:ascii="Arial" w:hAnsi="Arial" w:cs="Arial"/>
                <w:sz w:val="18"/>
                <w:szCs w:val="18"/>
              </w:rPr>
            </w:pPr>
            <w:r>
              <w:rPr>
                <w:rFonts w:ascii="Arial" w:hAnsi="Arial" w:cs="Arial"/>
                <w:sz w:val="18"/>
                <w:szCs w:val="18"/>
              </w:rPr>
              <w:t>hodnocení splnění kvalifikačních předpokladů účastníků včetně sepsání protokolu, zajištění oznámení o vyloučení účastníka ze soutěže z důvodu nesplnění kvalifikačních předpokladů;</w:t>
            </w:r>
          </w:p>
          <w:p w:rsidR="00575E50" w:rsidRDefault="00575E50" w:rsidP="00575E50">
            <w:pPr>
              <w:numPr>
                <w:ilvl w:val="2"/>
                <w:numId w:val="30"/>
              </w:numPr>
              <w:tabs>
                <w:tab w:val="clear" w:pos="2160"/>
                <w:tab w:val="num" w:pos="360"/>
              </w:tabs>
              <w:ind w:left="720"/>
              <w:rPr>
                <w:rFonts w:ascii="Arial" w:hAnsi="Arial" w:cs="Arial"/>
                <w:sz w:val="18"/>
                <w:szCs w:val="18"/>
              </w:rPr>
            </w:pPr>
            <w:r>
              <w:rPr>
                <w:rFonts w:ascii="Arial" w:hAnsi="Arial" w:cs="Arial"/>
                <w:sz w:val="18"/>
                <w:szCs w:val="18"/>
              </w:rPr>
              <w:t>organizační zajištění jednání poroty včetně pozvání jejích členů a náhradníků členů soutěžní poroty, sepsání protokolu o jednání soutěžní poroty a dalších nutných písemných dokladů;</w:t>
            </w:r>
          </w:p>
          <w:p w:rsidR="00575E50" w:rsidRDefault="00575E50" w:rsidP="00575E50">
            <w:pPr>
              <w:numPr>
                <w:ilvl w:val="2"/>
                <w:numId w:val="30"/>
              </w:numPr>
              <w:tabs>
                <w:tab w:val="clear" w:pos="2160"/>
                <w:tab w:val="num" w:pos="360"/>
              </w:tabs>
              <w:ind w:left="360" w:firstLine="0"/>
              <w:rPr>
                <w:rFonts w:ascii="Arial" w:hAnsi="Arial" w:cs="Arial"/>
                <w:sz w:val="18"/>
                <w:szCs w:val="18"/>
              </w:rPr>
            </w:pPr>
            <w:r>
              <w:rPr>
                <w:rFonts w:ascii="Arial" w:hAnsi="Arial" w:cs="Arial"/>
                <w:sz w:val="18"/>
                <w:szCs w:val="18"/>
              </w:rPr>
              <w:t>rozbor návrhů z hlediska splnění zadávacích podmínek;</w:t>
            </w:r>
          </w:p>
          <w:p w:rsidR="00575E50" w:rsidRDefault="00575E50" w:rsidP="00575E50">
            <w:pPr>
              <w:numPr>
                <w:ilvl w:val="2"/>
                <w:numId w:val="30"/>
              </w:numPr>
              <w:tabs>
                <w:tab w:val="num" w:pos="720"/>
              </w:tabs>
              <w:ind w:left="720"/>
              <w:rPr>
                <w:rFonts w:ascii="Arial" w:hAnsi="Arial" w:cs="Arial"/>
                <w:sz w:val="18"/>
                <w:szCs w:val="18"/>
              </w:rPr>
            </w:pPr>
            <w:r>
              <w:rPr>
                <w:rFonts w:ascii="Arial" w:hAnsi="Arial" w:cs="Arial"/>
                <w:sz w:val="18"/>
                <w:szCs w:val="18"/>
              </w:rPr>
              <w:t>zajištění oznámení vyloučení účastníka soutěže, jehož návrh zadavatel vyřadil z další účasti v soutěži, včetně zpracování podkladů pro rozhodnutí zadavatele o jeho vyloučení;</w:t>
            </w:r>
          </w:p>
          <w:p w:rsidR="00575E50" w:rsidRDefault="00575E50" w:rsidP="00575E50">
            <w:pPr>
              <w:numPr>
                <w:ilvl w:val="2"/>
                <w:numId w:val="30"/>
              </w:numPr>
              <w:tabs>
                <w:tab w:val="num" w:pos="720"/>
              </w:tabs>
              <w:ind w:left="720"/>
              <w:rPr>
                <w:rFonts w:ascii="Arial" w:hAnsi="Arial" w:cs="Arial"/>
                <w:sz w:val="18"/>
                <w:szCs w:val="18"/>
              </w:rPr>
            </w:pPr>
            <w:r>
              <w:rPr>
                <w:rFonts w:ascii="Arial" w:hAnsi="Arial" w:cs="Arial"/>
                <w:sz w:val="18"/>
                <w:szCs w:val="18"/>
              </w:rPr>
              <w:lastRenderedPageBreak/>
              <w:t>rozbor návrhů z hlediska hodnotících kritérií a návrh užití hodnotících metod;</w:t>
            </w:r>
          </w:p>
          <w:p w:rsidR="00575E50" w:rsidRDefault="00575E50" w:rsidP="00575E50">
            <w:pPr>
              <w:numPr>
                <w:ilvl w:val="2"/>
                <w:numId w:val="30"/>
              </w:numPr>
              <w:tabs>
                <w:tab w:val="num" w:pos="720"/>
              </w:tabs>
              <w:ind w:left="720"/>
              <w:rPr>
                <w:rFonts w:ascii="Arial" w:hAnsi="Arial" w:cs="Arial"/>
                <w:sz w:val="18"/>
                <w:szCs w:val="18"/>
              </w:rPr>
            </w:pPr>
            <w:r>
              <w:rPr>
                <w:rFonts w:ascii="Arial" w:hAnsi="Arial" w:cs="Arial"/>
                <w:sz w:val="18"/>
                <w:szCs w:val="18"/>
              </w:rPr>
              <w:t>zajištění hodnocení návrhu včetně zabezpečení příslušných hodnotících tabulek pro jednotlivá hodnotící kritéria a tabulky celkového pořadí;</w:t>
            </w:r>
          </w:p>
          <w:p w:rsidR="00575E50" w:rsidRDefault="00575E50" w:rsidP="00575E50">
            <w:pPr>
              <w:numPr>
                <w:ilvl w:val="2"/>
                <w:numId w:val="30"/>
              </w:numPr>
              <w:tabs>
                <w:tab w:val="num" w:pos="720"/>
              </w:tabs>
              <w:ind w:left="720"/>
              <w:rPr>
                <w:rFonts w:ascii="Arial" w:hAnsi="Arial" w:cs="Arial"/>
                <w:sz w:val="18"/>
                <w:szCs w:val="18"/>
              </w:rPr>
            </w:pPr>
            <w:r>
              <w:rPr>
                <w:rFonts w:ascii="Arial" w:hAnsi="Arial" w:cs="Arial"/>
                <w:sz w:val="18"/>
                <w:szCs w:val="18"/>
              </w:rPr>
              <w:t>vypracování zprávy o hodnocení návrhů;</w:t>
            </w:r>
          </w:p>
          <w:p w:rsidR="00575E50" w:rsidRDefault="00575E50" w:rsidP="00575E50">
            <w:pPr>
              <w:numPr>
                <w:ilvl w:val="2"/>
                <w:numId w:val="30"/>
              </w:numPr>
              <w:tabs>
                <w:tab w:val="num" w:pos="720"/>
              </w:tabs>
              <w:ind w:left="720"/>
              <w:rPr>
                <w:rFonts w:ascii="Arial" w:hAnsi="Arial" w:cs="Arial"/>
                <w:sz w:val="18"/>
                <w:szCs w:val="18"/>
              </w:rPr>
            </w:pPr>
            <w:r>
              <w:rPr>
                <w:rFonts w:ascii="Arial" w:hAnsi="Arial" w:cs="Arial"/>
                <w:sz w:val="18"/>
                <w:szCs w:val="18"/>
              </w:rPr>
              <w:t>vypracování podkladů pro rozhodnutí zadavatele o výběru vítězného nebo vítězných návrhů a oznámení rozhodnutí zadavatele o výběru vítězného nebo vítězných návrhů;</w:t>
            </w:r>
          </w:p>
          <w:p w:rsidR="00575E50" w:rsidRDefault="00575E50" w:rsidP="00575E50">
            <w:pPr>
              <w:numPr>
                <w:ilvl w:val="2"/>
                <w:numId w:val="30"/>
              </w:numPr>
              <w:tabs>
                <w:tab w:val="clear" w:pos="2160"/>
                <w:tab w:val="num" w:pos="360"/>
              </w:tabs>
              <w:ind w:left="720"/>
              <w:rPr>
                <w:rFonts w:ascii="Arial" w:hAnsi="Arial" w:cs="Arial"/>
                <w:sz w:val="18"/>
                <w:szCs w:val="18"/>
              </w:rPr>
            </w:pPr>
            <w:r>
              <w:rPr>
                <w:rFonts w:ascii="Arial" w:hAnsi="Arial" w:cs="Arial"/>
                <w:sz w:val="18"/>
                <w:szCs w:val="18"/>
              </w:rPr>
              <w:t>organizační zajištění uveřejnění výsledků hodnocení návrhů, sepsání protokolu o uveřejnění výsledků hodnocení návrhů a dalších nutných písemných dokladů.</w:t>
            </w:r>
          </w:p>
          <w:p w:rsidR="00575E50" w:rsidRPr="00A4121F" w:rsidRDefault="00575E50" w:rsidP="00575E50">
            <w:pPr>
              <w:tabs>
                <w:tab w:val="num" w:pos="2160"/>
              </w:tabs>
              <w:ind w:left="360"/>
              <w:rPr>
                <w:rFonts w:ascii="Arial" w:hAnsi="Arial" w:cs="Arial"/>
                <w:sz w:val="18"/>
                <w:szCs w:val="18"/>
              </w:rPr>
            </w:pPr>
          </w:p>
          <w:p w:rsidR="00575E50" w:rsidRPr="00C74037" w:rsidRDefault="00575E50" w:rsidP="00575E50">
            <w:pPr>
              <w:pStyle w:val="Nadpis1"/>
              <w:tabs>
                <w:tab w:val="left" w:pos="360"/>
                <w:tab w:val="left" w:pos="1740"/>
              </w:tabs>
              <w:jc w:val="left"/>
              <w:rPr>
                <w:rFonts w:ascii="Arial" w:hAnsi="Arial" w:cs="Arial"/>
                <w:b w:val="0"/>
                <w:sz w:val="18"/>
                <w:szCs w:val="18"/>
              </w:rPr>
            </w:pPr>
            <w:r w:rsidRPr="00C74037">
              <w:rPr>
                <w:rFonts w:ascii="Arial" w:hAnsi="Arial" w:cs="Arial"/>
                <w:b w:val="0"/>
                <w:sz w:val="18"/>
                <w:szCs w:val="18"/>
                <w:u w:val="single"/>
              </w:rPr>
              <w:t>IV. etapa</w:t>
            </w:r>
            <w:r w:rsidRPr="00C74037">
              <w:rPr>
                <w:rFonts w:ascii="Arial" w:hAnsi="Arial" w:cs="Arial"/>
                <w:b w:val="0"/>
                <w:sz w:val="18"/>
                <w:szCs w:val="18"/>
              </w:rPr>
              <w:t xml:space="preserve">: Činnosti spojené s ukončením soutěže o návrh: </w:t>
            </w:r>
          </w:p>
          <w:p w:rsidR="00575E50" w:rsidRDefault="00575E50" w:rsidP="00575E50">
            <w:pPr>
              <w:numPr>
                <w:ilvl w:val="0"/>
                <w:numId w:val="31"/>
              </w:numPr>
              <w:rPr>
                <w:rFonts w:ascii="Arial" w:hAnsi="Arial" w:cs="Arial"/>
                <w:sz w:val="18"/>
                <w:szCs w:val="18"/>
              </w:rPr>
            </w:pPr>
            <w:r>
              <w:rPr>
                <w:rFonts w:ascii="Arial" w:hAnsi="Arial" w:cs="Arial"/>
                <w:sz w:val="18"/>
                <w:szCs w:val="18"/>
              </w:rPr>
              <w:t>zpracování a zajištění zveřejnění výsledku soutěže v informačním systému;</w:t>
            </w:r>
          </w:p>
          <w:p w:rsidR="00575E50" w:rsidRDefault="00575E50" w:rsidP="00575E50">
            <w:pPr>
              <w:numPr>
                <w:ilvl w:val="0"/>
                <w:numId w:val="31"/>
              </w:numPr>
              <w:rPr>
                <w:rFonts w:ascii="Arial" w:hAnsi="Arial" w:cs="Arial"/>
                <w:sz w:val="18"/>
                <w:szCs w:val="18"/>
              </w:rPr>
            </w:pPr>
            <w:r>
              <w:rPr>
                <w:rFonts w:ascii="Arial" w:hAnsi="Arial" w:cs="Arial"/>
                <w:sz w:val="18"/>
                <w:szCs w:val="18"/>
              </w:rPr>
              <w:t>zpracování písemné zprávy zadavatele;</w:t>
            </w:r>
          </w:p>
          <w:p w:rsidR="00575E50" w:rsidRDefault="00575E50" w:rsidP="00575E50">
            <w:pPr>
              <w:numPr>
                <w:ilvl w:val="0"/>
                <w:numId w:val="31"/>
              </w:numPr>
              <w:tabs>
                <w:tab w:val="left" w:pos="1134"/>
              </w:tabs>
              <w:rPr>
                <w:rFonts w:ascii="Arial" w:hAnsi="Arial" w:cs="Arial"/>
                <w:sz w:val="18"/>
                <w:szCs w:val="18"/>
              </w:rPr>
            </w:pPr>
            <w:r>
              <w:rPr>
                <w:rFonts w:ascii="Arial" w:hAnsi="Arial" w:cs="Arial"/>
                <w:sz w:val="18"/>
                <w:szCs w:val="18"/>
              </w:rPr>
              <w:t>sumarizace, uspořádání a předání veškeré dokumentace z průběhu soutěže zadavateli.</w:t>
            </w:r>
          </w:p>
          <w:p w:rsidR="00575E50" w:rsidRDefault="00575E50" w:rsidP="00575E50">
            <w:pPr>
              <w:tabs>
                <w:tab w:val="left" w:pos="1134"/>
              </w:tabs>
              <w:jc w:val="both"/>
              <w:rPr>
                <w:rFonts w:ascii="Arial" w:hAnsi="Arial"/>
                <w:sz w:val="18"/>
              </w:rPr>
            </w:pPr>
          </w:p>
          <w:p w:rsidR="00575E50" w:rsidRPr="00F657B1" w:rsidRDefault="00575E50" w:rsidP="00575E50">
            <w:pPr>
              <w:tabs>
                <w:tab w:val="left" w:pos="1134"/>
              </w:tabs>
              <w:jc w:val="both"/>
              <w:rPr>
                <w:rFonts w:ascii="Arial" w:hAnsi="Arial"/>
                <w:bCs/>
                <w:sz w:val="18"/>
              </w:rPr>
            </w:pPr>
            <w:r>
              <w:rPr>
                <w:rFonts w:ascii="Arial" w:hAnsi="Arial"/>
                <w:bCs/>
                <w:sz w:val="18"/>
                <w:u w:val="single"/>
              </w:rPr>
              <w:t>V</w:t>
            </w:r>
            <w:r w:rsidRPr="00F657B1">
              <w:rPr>
                <w:rFonts w:ascii="Arial" w:hAnsi="Arial"/>
                <w:bCs/>
                <w:sz w:val="18"/>
                <w:u w:val="single"/>
              </w:rPr>
              <w:t>. etapa:</w:t>
            </w:r>
            <w:r w:rsidRPr="00F657B1">
              <w:rPr>
                <w:rFonts w:ascii="Arial" w:hAnsi="Arial"/>
                <w:bCs/>
                <w:sz w:val="18"/>
              </w:rPr>
              <w:t xml:space="preserve"> Činnosti při zpracování textu výzvy k jednání:</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 xml:space="preserve">zpracování návrhu textu výzvy k jednání a jejich konzultace se zadavatelem, </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zpracování návrhu zadávacích podmínek a jejich konzultace se zadavatelem,</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zpracování návrhu kritérií hodnocení veřejné zakázky a jejich váhy a jejich konzultace se zadavatelem,</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vypracování definitivního znění textu výzvy k jednání,</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rozeslání výzvy k jednání,</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kompletace a rozmnožení zadávací dokumentace v potřebném počtu,</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sestavení formulářů pro doložení údajů, které jsou předmětem hodnocení, v případě výzvy více zájemcům</w:t>
            </w:r>
          </w:p>
          <w:p w:rsidR="00575E50" w:rsidRPr="00F657B1" w:rsidRDefault="00575E50" w:rsidP="00575E50">
            <w:pPr>
              <w:numPr>
                <w:ilvl w:val="0"/>
                <w:numId w:val="26"/>
              </w:numPr>
              <w:tabs>
                <w:tab w:val="left" w:pos="1134"/>
              </w:tabs>
              <w:jc w:val="both"/>
              <w:rPr>
                <w:rFonts w:ascii="Arial" w:hAnsi="Arial"/>
                <w:sz w:val="18"/>
              </w:rPr>
            </w:pPr>
            <w:r w:rsidRPr="00F657B1">
              <w:rPr>
                <w:rFonts w:ascii="Arial" w:hAnsi="Arial"/>
                <w:sz w:val="18"/>
              </w:rPr>
              <w:t>sestavení pokynů pro zpracování nabídky dle charakteru plnění veřejné zakázky.</w:t>
            </w:r>
          </w:p>
          <w:p w:rsidR="00575E50" w:rsidRPr="00F657B1" w:rsidRDefault="00575E50" w:rsidP="00575E50">
            <w:pPr>
              <w:tabs>
                <w:tab w:val="left" w:pos="1134"/>
              </w:tabs>
              <w:jc w:val="both"/>
              <w:rPr>
                <w:rFonts w:ascii="Arial" w:hAnsi="Arial"/>
                <w:sz w:val="18"/>
              </w:rPr>
            </w:pPr>
          </w:p>
          <w:p w:rsidR="00575E50" w:rsidRPr="00F657B1" w:rsidRDefault="00575E50" w:rsidP="00575E50">
            <w:pPr>
              <w:tabs>
                <w:tab w:val="left" w:pos="1134"/>
              </w:tabs>
              <w:jc w:val="both"/>
              <w:rPr>
                <w:rFonts w:ascii="Arial" w:hAnsi="Arial"/>
                <w:bCs/>
                <w:sz w:val="18"/>
              </w:rPr>
            </w:pPr>
            <w:r>
              <w:rPr>
                <w:rFonts w:ascii="Arial" w:hAnsi="Arial"/>
                <w:bCs/>
                <w:sz w:val="18"/>
                <w:u w:val="single"/>
              </w:rPr>
              <w:t>VI</w:t>
            </w:r>
            <w:r w:rsidRPr="00F657B1">
              <w:rPr>
                <w:rFonts w:ascii="Arial" w:hAnsi="Arial"/>
                <w:bCs/>
                <w:sz w:val="18"/>
                <w:u w:val="single"/>
              </w:rPr>
              <w:t>. etapa:</w:t>
            </w:r>
            <w:r w:rsidRPr="00F657B1">
              <w:rPr>
                <w:rFonts w:ascii="Arial" w:hAnsi="Arial"/>
                <w:bCs/>
                <w:sz w:val="18"/>
              </w:rPr>
              <w:t xml:space="preserve"> Činnosti spojené s jednáním se zájemcem</w:t>
            </w:r>
            <w:r>
              <w:rPr>
                <w:rFonts w:ascii="Arial" w:hAnsi="Arial"/>
                <w:bCs/>
                <w:sz w:val="18"/>
              </w:rPr>
              <w:t>/zájemci</w:t>
            </w:r>
            <w:r w:rsidRPr="00F657B1">
              <w:rPr>
                <w:rFonts w:ascii="Arial" w:hAnsi="Arial"/>
                <w:bCs/>
                <w:sz w:val="18"/>
              </w:rPr>
              <w:t>:</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 xml:space="preserve">předání zadávací dokumentace a pokynů pro zpracování žádosti </w:t>
            </w:r>
            <w:r>
              <w:rPr>
                <w:rFonts w:ascii="Arial" w:hAnsi="Arial"/>
                <w:sz w:val="18"/>
              </w:rPr>
              <w:t>zájemcům o veřejnou zakázku</w:t>
            </w:r>
            <w:r w:rsidRPr="00F657B1">
              <w:rPr>
                <w:rFonts w:ascii="Arial" w:hAnsi="Arial"/>
                <w:sz w:val="18"/>
              </w:rPr>
              <w:t>, včetně zajištění Předávacích protokolů a Potvrzení o předání a převzetí zadávací dokumentace,</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zpracování dodatečných informací k zadávacím podmínkám na základě žádostí zájemců,</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zajištění doručení dodatečných informací k zadávacím podmínkám všem dodavatelům, kteří požádali o poskytnutí zadávací dokumentace, nebo kterým byla zadávací dokumentace poskytnuta,</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organizační zajištění jednání se zájemcem/zájemci,</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zajištění protokolu o jednání se zájemcem/zájemci,</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organizační zajištění všech dalších potřebných a nutných jednání s zájemcem/zájemci včetně zpracování protokolů o jednání,</w:t>
            </w:r>
          </w:p>
          <w:p w:rsidR="00575E50" w:rsidRPr="00F657B1" w:rsidRDefault="00575E50" w:rsidP="00575E50">
            <w:pPr>
              <w:tabs>
                <w:tab w:val="left" w:pos="1134"/>
              </w:tabs>
              <w:jc w:val="both"/>
              <w:rPr>
                <w:rFonts w:ascii="Arial" w:hAnsi="Arial"/>
                <w:sz w:val="18"/>
              </w:rPr>
            </w:pPr>
          </w:p>
          <w:p w:rsidR="00575E50" w:rsidRPr="00F657B1" w:rsidRDefault="00575E50" w:rsidP="00575E50">
            <w:pPr>
              <w:tabs>
                <w:tab w:val="left" w:pos="1134"/>
              </w:tabs>
              <w:jc w:val="both"/>
              <w:rPr>
                <w:rFonts w:ascii="Arial" w:hAnsi="Arial"/>
                <w:bCs/>
                <w:sz w:val="18"/>
              </w:rPr>
            </w:pPr>
            <w:r>
              <w:rPr>
                <w:rFonts w:ascii="Arial" w:hAnsi="Arial"/>
                <w:bCs/>
                <w:sz w:val="18"/>
                <w:u w:val="single"/>
              </w:rPr>
              <w:t>V</w:t>
            </w:r>
            <w:r w:rsidRPr="00F657B1">
              <w:rPr>
                <w:rFonts w:ascii="Arial" w:hAnsi="Arial"/>
                <w:bCs/>
                <w:sz w:val="18"/>
                <w:u w:val="single"/>
              </w:rPr>
              <w:t>II. etapa:</w:t>
            </w:r>
            <w:r w:rsidRPr="00F657B1">
              <w:rPr>
                <w:rFonts w:ascii="Arial" w:hAnsi="Arial"/>
                <w:bCs/>
                <w:sz w:val="18"/>
              </w:rPr>
              <w:t xml:space="preserve"> Činnosti spojené s průběhem lhůty pro podání nabídky / nabídek a s posouzením popř. hodnocením nabídky / nabídek:</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organizační zabezpečení přijímání obálek s nabídkou / nabídkami,</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zpracování potvrzení o přijetí nabídky / nabídek,</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zpracování seznamu doručených a přijatých nabídek,</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organizační zajištění vlastního aktu otevírání obálek s nabídkou zájemce / s nabídkami zájemců,</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posouzení nabídky / nabídek z hlediska splnění obsahových podmínek textu výzvy k jednání a protokolu o jednání se zájemcem/zájemci,</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zpracování formuláře rozhodnutí o vyloučení zájemce,</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zajištění oznámení vyloučení zájemcům, jejichž nabídky komise resp. pověření zástupci zadavatele vyřadili z další účasti v zadávacím řízení, včetně zpracování podkladů pro rozhodnutí zadavatele o jejich vyloučení,</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rozbor nabídek z hlediska posouzení kvalifikace, je-li požadována,</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rozbor nabídek z hlediska hodnotících kritérií, v případě výzvy více zájemcům,</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organizační zajištění průběhu hodnocení nabídek, v případě výzvy více zájemcům,</w:t>
            </w:r>
          </w:p>
          <w:p w:rsidR="00575E50" w:rsidRPr="00F657B1" w:rsidRDefault="00575E50" w:rsidP="00575E50">
            <w:pPr>
              <w:numPr>
                <w:ilvl w:val="0"/>
                <w:numId w:val="24"/>
              </w:numPr>
              <w:tabs>
                <w:tab w:val="left" w:pos="1134"/>
              </w:tabs>
              <w:jc w:val="both"/>
              <w:rPr>
                <w:rFonts w:ascii="Arial" w:hAnsi="Arial"/>
                <w:sz w:val="18"/>
              </w:rPr>
            </w:pPr>
            <w:r w:rsidRPr="00F657B1">
              <w:rPr>
                <w:rFonts w:ascii="Arial" w:hAnsi="Arial"/>
                <w:sz w:val="18"/>
              </w:rPr>
              <w:t>vypracování zprávy o posouzení a hodnocení nabídky / nabídek,</w:t>
            </w:r>
          </w:p>
          <w:p w:rsidR="00575E50" w:rsidRPr="00F657B1" w:rsidRDefault="00575E50" w:rsidP="00575E50">
            <w:pPr>
              <w:tabs>
                <w:tab w:val="left" w:pos="1134"/>
              </w:tabs>
              <w:jc w:val="both"/>
              <w:rPr>
                <w:rFonts w:ascii="Arial" w:hAnsi="Arial"/>
                <w:sz w:val="18"/>
              </w:rPr>
            </w:pPr>
          </w:p>
          <w:p w:rsidR="00575E50" w:rsidRPr="00F657B1" w:rsidRDefault="00575E50" w:rsidP="00575E50">
            <w:pPr>
              <w:tabs>
                <w:tab w:val="left" w:pos="1134"/>
              </w:tabs>
              <w:jc w:val="both"/>
              <w:rPr>
                <w:rFonts w:ascii="Arial" w:hAnsi="Arial"/>
                <w:bCs/>
                <w:sz w:val="18"/>
              </w:rPr>
            </w:pPr>
            <w:r>
              <w:rPr>
                <w:rFonts w:ascii="Arial" w:hAnsi="Arial"/>
                <w:sz w:val="18"/>
                <w:u w:val="single"/>
              </w:rPr>
              <w:t>VIII</w:t>
            </w:r>
            <w:r w:rsidRPr="00F657B1">
              <w:rPr>
                <w:rFonts w:ascii="Arial" w:hAnsi="Arial"/>
                <w:sz w:val="18"/>
                <w:u w:val="single"/>
              </w:rPr>
              <w:t>. etapa:</w:t>
            </w:r>
            <w:r w:rsidRPr="00F657B1">
              <w:rPr>
                <w:rFonts w:ascii="Arial" w:hAnsi="Arial"/>
                <w:b/>
                <w:sz w:val="18"/>
              </w:rPr>
              <w:t xml:space="preserve"> </w:t>
            </w:r>
            <w:r w:rsidRPr="00F657B1">
              <w:rPr>
                <w:rFonts w:ascii="Arial" w:hAnsi="Arial"/>
                <w:bCs/>
                <w:sz w:val="18"/>
              </w:rPr>
              <w:t>Činnosti spojené s ukončením zadávacího řízení:</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vypracování podkladů pro rozhodnutí zadavatele o výběru nejvhodnější nabídky,</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zpracování oznámení o výběru nejvhodnější nabídky, zajištění doručení oznámení o výběru nejvhodnější nabídky zájemcům, kteří nebyli ze zadávacího řízení vyloučeni,</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zpracování a zajištění zveřejnění formuláře Oznámení o zadání zakázky,</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v případě zrušení zadávacího řízení zpracování písemného oznámení o zrušení zadávacího řízení, zajištění odeslání písemného oznámení o zrušení zadávacího řízení všem známým zájemcům s uvedením důvodu,</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zpracování písemné zprávy zadavatele (pouze u nadlimitní veřejné zakázky),</w:t>
            </w:r>
          </w:p>
          <w:p w:rsidR="00575E50" w:rsidRPr="00F657B1" w:rsidRDefault="00575E50" w:rsidP="00575E50">
            <w:pPr>
              <w:numPr>
                <w:ilvl w:val="0"/>
                <w:numId w:val="25"/>
              </w:numPr>
              <w:tabs>
                <w:tab w:val="left" w:pos="1134"/>
              </w:tabs>
              <w:jc w:val="both"/>
              <w:rPr>
                <w:rFonts w:ascii="Arial" w:hAnsi="Arial"/>
                <w:sz w:val="18"/>
              </w:rPr>
            </w:pPr>
            <w:r w:rsidRPr="00F657B1">
              <w:rPr>
                <w:rFonts w:ascii="Arial" w:hAnsi="Arial"/>
                <w:sz w:val="18"/>
              </w:rPr>
              <w:t>zajištění vrácení případných ukázek a vzorků,</w:t>
            </w:r>
          </w:p>
          <w:p w:rsidR="00575E50" w:rsidRPr="00575E50" w:rsidRDefault="00575E50" w:rsidP="00575E50">
            <w:pPr>
              <w:numPr>
                <w:ilvl w:val="0"/>
                <w:numId w:val="5"/>
              </w:numPr>
              <w:tabs>
                <w:tab w:val="left" w:pos="1134"/>
              </w:tabs>
              <w:rPr>
                <w:rFonts w:ascii="Arial" w:hAnsi="Arial" w:cs="Arial"/>
                <w:sz w:val="18"/>
                <w:szCs w:val="18"/>
              </w:rPr>
            </w:pPr>
            <w:r w:rsidRPr="007A78F1">
              <w:rPr>
                <w:rFonts w:ascii="Arial" w:hAnsi="Arial" w:cs="Arial"/>
                <w:sz w:val="18"/>
                <w:szCs w:val="18"/>
              </w:rPr>
              <w:t xml:space="preserve">sumarizace, uspořádání a předání veškeré dokumentace z průběhu </w:t>
            </w:r>
            <w:r>
              <w:rPr>
                <w:rFonts w:ascii="Arial" w:hAnsi="Arial" w:cs="Arial"/>
                <w:sz w:val="18"/>
                <w:szCs w:val="18"/>
              </w:rPr>
              <w:t>zadávacího</w:t>
            </w:r>
            <w:r w:rsidRPr="007A78F1">
              <w:rPr>
                <w:rFonts w:ascii="Arial" w:hAnsi="Arial" w:cs="Arial"/>
                <w:sz w:val="18"/>
                <w:szCs w:val="18"/>
              </w:rPr>
              <w:t xml:space="preserve"> řízení zadavateli.</w:t>
            </w:r>
          </w:p>
        </w:tc>
      </w:tr>
      <w:tr w:rsidR="00575E50" w:rsidTr="007B5A47">
        <w:tc>
          <w:tcPr>
            <w:tcW w:w="10031" w:type="dxa"/>
            <w:shd w:val="clear" w:color="auto" w:fill="00B0F0"/>
          </w:tcPr>
          <w:p w:rsidR="00575E50" w:rsidRPr="00331C2B" w:rsidRDefault="00575E50" w:rsidP="007B5A47">
            <w:pPr>
              <w:rPr>
                <w:rFonts w:ascii="Arial" w:hAnsi="Arial" w:cs="Arial"/>
                <w:color w:val="00B0F0"/>
                <w:sz w:val="18"/>
                <w:szCs w:val="18"/>
              </w:rPr>
            </w:pPr>
            <w:r w:rsidRPr="00331C2B">
              <w:rPr>
                <w:rFonts w:ascii="Arial" w:hAnsi="Arial" w:cs="Arial"/>
                <w:sz w:val="18"/>
                <w:szCs w:val="18"/>
              </w:rPr>
              <w:lastRenderedPageBreak/>
              <w:t>Fakturační bod  – dle čl. 3.2.2 smlouvy</w:t>
            </w:r>
          </w:p>
        </w:tc>
      </w:tr>
    </w:tbl>
    <w:p w:rsidR="00BF1F9C" w:rsidRDefault="00BF1F9C" w:rsidP="00FF523C">
      <w:pPr>
        <w:rPr>
          <w:rFonts w:ascii="Arial" w:hAnsi="Arial"/>
          <w:sz w:val="18"/>
        </w:rPr>
      </w:pPr>
    </w:p>
    <w:p w:rsidR="00331C2B" w:rsidRDefault="00331C2B" w:rsidP="00FF523C">
      <w:pPr>
        <w:rPr>
          <w:rFonts w:ascii="Arial" w:hAnsi="Arial"/>
          <w:sz w:val="18"/>
        </w:rPr>
      </w:pPr>
    </w:p>
    <w:p w:rsidR="00331C2B" w:rsidRDefault="00331C2B" w:rsidP="00FF523C">
      <w:pPr>
        <w:rPr>
          <w:rFonts w:ascii="Arial" w:hAnsi="Arial"/>
          <w:sz w:val="18"/>
        </w:rPr>
      </w:pPr>
    </w:p>
    <w:p w:rsidR="00331C2B" w:rsidRDefault="00331C2B" w:rsidP="00FF523C">
      <w:pPr>
        <w:rPr>
          <w:rFonts w:ascii="Arial" w:hAnsi="Arial"/>
          <w:sz w:val="18"/>
        </w:rPr>
      </w:pPr>
    </w:p>
    <w:p w:rsidR="00331C2B" w:rsidRDefault="00331C2B" w:rsidP="00FF523C">
      <w:pPr>
        <w:rPr>
          <w:rFonts w:ascii="Arial" w:hAnsi="Arial"/>
          <w:sz w:val="18"/>
        </w:rPr>
      </w:pPr>
    </w:p>
    <w:p w:rsidR="00CD4936" w:rsidRDefault="00CD4936" w:rsidP="00331C2B">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rsidR="00331C2B" w:rsidRDefault="00331C2B" w:rsidP="00331C2B">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331C2B">
        <w:rPr>
          <w:rFonts w:ascii="Arial" w:hAnsi="Arial" w:cs="Arial"/>
          <w:b/>
          <w:sz w:val="20"/>
          <w:szCs w:val="20"/>
        </w:rPr>
        <w:t>Jednací řízení s</w:t>
      </w:r>
      <w:r w:rsidR="00CD4936">
        <w:rPr>
          <w:rFonts w:ascii="Arial" w:hAnsi="Arial" w:cs="Arial"/>
          <w:b/>
          <w:sz w:val="20"/>
          <w:szCs w:val="20"/>
        </w:rPr>
        <w:t> </w:t>
      </w:r>
      <w:r w:rsidRPr="00331C2B">
        <w:rPr>
          <w:rFonts w:ascii="Arial" w:hAnsi="Arial" w:cs="Arial"/>
          <w:b/>
          <w:sz w:val="20"/>
          <w:szCs w:val="20"/>
        </w:rPr>
        <w:t>uveřejněním</w:t>
      </w:r>
    </w:p>
    <w:p w:rsidR="00CD4936" w:rsidRPr="00331C2B" w:rsidRDefault="00CD4936" w:rsidP="00331C2B">
      <w:pPr>
        <w:pBdr>
          <w:top w:val="single" w:sz="4" w:space="1" w:color="auto"/>
          <w:left w:val="single" w:sz="4" w:space="4" w:color="auto"/>
          <w:bottom w:val="single" w:sz="4" w:space="1" w:color="auto"/>
          <w:right w:val="single" w:sz="4" w:space="4" w:color="auto"/>
        </w:pBdr>
        <w:jc w:val="center"/>
        <w:rPr>
          <w:rFonts w:ascii="Arial" w:hAnsi="Arial" w:cs="Arial"/>
          <w:color w:val="808080" w:themeColor="background1" w:themeShade="80"/>
          <w:sz w:val="18"/>
          <w:szCs w:val="18"/>
          <w:u w:val="single"/>
        </w:rPr>
      </w:pPr>
    </w:p>
    <w:p w:rsidR="00331C2B" w:rsidRDefault="00331C2B" w:rsidP="00331C2B">
      <w:pPr>
        <w:jc w:val="both"/>
        <w:rPr>
          <w:rFonts w:ascii="Arial" w:hAnsi="Arial" w:cs="Arial"/>
          <w:sz w:val="18"/>
          <w:szCs w:val="18"/>
          <w:u w:val="single"/>
        </w:rPr>
      </w:pPr>
    </w:p>
    <w:p w:rsidR="00331C2B" w:rsidRDefault="00331C2B" w:rsidP="00331C2B">
      <w:pPr>
        <w:jc w:val="both"/>
        <w:rPr>
          <w:rFonts w:ascii="Arial" w:hAnsi="Arial" w:cs="Arial"/>
          <w:sz w:val="18"/>
          <w:szCs w:val="18"/>
          <w:u w:val="single"/>
        </w:rPr>
      </w:pPr>
    </w:p>
    <w:p w:rsidR="00331C2B" w:rsidRDefault="00331C2B" w:rsidP="00331C2B">
      <w:pPr>
        <w:jc w:val="both"/>
        <w:rPr>
          <w:rFonts w:ascii="Arial" w:hAnsi="Arial" w:cs="Arial"/>
          <w:sz w:val="18"/>
          <w:szCs w:val="18"/>
          <w:u w:val="single"/>
        </w:rPr>
      </w:pPr>
    </w:p>
    <w:p w:rsidR="00331C2B" w:rsidRDefault="00331C2B" w:rsidP="00331C2B">
      <w:pPr>
        <w:jc w:val="both"/>
        <w:rPr>
          <w:rFonts w:ascii="Arial" w:hAnsi="Arial" w:cs="Arial"/>
          <w:bCs/>
          <w:sz w:val="18"/>
          <w:szCs w:val="18"/>
        </w:rPr>
      </w:pPr>
      <w:r>
        <w:rPr>
          <w:rFonts w:ascii="Arial" w:hAnsi="Arial" w:cs="Arial"/>
          <w:sz w:val="18"/>
          <w:szCs w:val="18"/>
          <w:u w:val="single"/>
        </w:rPr>
        <w:t>I. etapa:</w:t>
      </w:r>
      <w:r>
        <w:rPr>
          <w:rFonts w:ascii="Arial" w:hAnsi="Arial" w:cs="Arial"/>
          <w:sz w:val="18"/>
          <w:szCs w:val="18"/>
        </w:rPr>
        <w:t xml:space="preserve"> </w:t>
      </w:r>
      <w:r>
        <w:rPr>
          <w:rFonts w:ascii="Arial" w:hAnsi="Arial" w:cs="Arial"/>
          <w:bCs/>
          <w:sz w:val="18"/>
          <w:szCs w:val="18"/>
        </w:rPr>
        <w:t>Činnosti spojené s přípravou textu oznámení o zakázce a jeho zveřejnění:</w:t>
      </w:r>
    </w:p>
    <w:p w:rsidR="00331C2B" w:rsidRDefault="00331C2B" w:rsidP="00331C2B">
      <w:pPr>
        <w:jc w:val="both"/>
        <w:rPr>
          <w:rFonts w:ascii="Arial" w:hAnsi="Arial" w:cs="Arial"/>
          <w:sz w:val="18"/>
          <w:szCs w:val="18"/>
        </w:rPr>
      </w:pPr>
    </w:p>
    <w:p w:rsidR="00331C2B" w:rsidRDefault="00331C2B" w:rsidP="00331C2B">
      <w:pPr>
        <w:numPr>
          <w:ilvl w:val="0"/>
          <w:numId w:val="33"/>
        </w:numPr>
        <w:jc w:val="both"/>
        <w:rPr>
          <w:rFonts w:ascii="Arial" w:hAnsi="Arial" w:cs="Arial"/>
          <w:sz w:val="18"/>
          <w:szCs w:val="18"/>
        </w:rPr>
      </w:pPr>
      <w:r>
        <w:rPr>
          <w:rFonts w:ascii="Arial" w:hAnsi="Arial" w:cs="Arial"/>
          <w:sz w:val="18"/>
          <w:szCs w:val="18"/>
        </w:rPr>
        <w:t>zpracování formuláře Předběžného oznámení</w:t>
      </w:r>
      <w:r>
        <w:rPr>
          <w:rStyle w:val="Znakapoznpodarou"/>
          <w:rFonts w:ascii="Arial" w:hAnsi="Arial" w:cs="Arial"/>
          <w:sz w:val="18"/>
          <w:szCs w:val="18"/>
        </w:rPr>
        <w:footnoteReference w:customMarkFollows="1" w:id="3"/>
        <w:t>*</w:t>
      </w:r>
      <w:r>
        <w:rPr>
          <w:rFonts w:ascii="Arial" w:hAnsi="Arial" w:cs="Arial"/>
          <w:sz w:val="18"/>
          <w:szCs w:val="18"/>
        </w:rPr>
        <w:t xml:space="preserve"> a Oznámení o zakázce, </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zpracování návrhu zadávacích podmínek a jejich konzultace se zadavatelem,</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zpracování návrhu kvalifikačních předpokladů a jejich konzultace se zadavatelem,</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vypracování definitivního znění textu Oznámení o zakázce,</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zveřejnění Oznámení o zakázce v Informačním systému o veřejných zakázkách,</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sestavení kvalifikační dokumentace, kompletace a rozmnožení kvalifikační dokumentace v potřebném počtu,</w:t>
      </w:r>
    </w:p>
    <w:p w:rsidR="00331C2B" w:rsidRDefault="00331C2B" w:rsidP="00331C2B">
      <w:pPr>
        <w:numPr>
          <w:ilvl w:val="0"/>
          <w:numId w:val="33"/>
        </w:numPr>
        <w:jc w:val="both"/>
        <w:rPr>
          <w:rFonts w:ascii="Arial" w:hAnsi="Arial" w:cs="Arial"/>
          <w:sz w:val="18"/>
          <w:szCs w:val="18"/>
        </w:rPr>
      </w:pPr>
      <w:r>
        <w:rPr>
          <w:rFonts w:ascii="Arial" w:hAnsi="Arial" w:cs="Arial"/>
          <w:sz w:val="18"/>
          <w:szCs w:val="18"/>
        </w:rPr>
        <w:t>sestavení formulářů pro doložení údajů, které jsou předmětem posouzení kvalifikace,</w:t>
      </w:r>
    </w:p>
    <w:p w:rsidR="00331C2B" w:rsidRDefault="00331C2B" w:rsidP="00331C2B">
      <w:pPr>
        <w:numPr>
          <w:ilvl w:val="0"/>
          <w:numId w:val="34"/>
        </w:numPr>
        <w:jc w:val="both"/>
        <w:rPr>
          <w:rFonts w:ascii="Arial" w:hAnsi="Arial" w:cs="Arial"/>
          <w:sz w:val="18"/>
          <w:szCs w:val="18"/>
        </w:rPr>
      </w:pPr>
      <w:r>
        <w:rPr>
          <w:rFonts w:ascii="Arial" w:hAnsi="Arial" w:cs="Arial"/>
          <w:sz w:val="18"/>
          <w:szCs w:val="18"/>
        </w:rPr>
        <w:t xml:space="preserve">sestavení pokynů pro zpracování žádosti dle charakteru plnění veřejné zakázky, </w:t>
      </w:r>
    </w:p>
    <w:p w:rsidR="00331C2B" w:rsidRDefault="00331C2B" w:rsidP="00331C2B">
      <w:pPr>
        <w:numPr>
          <w:ilvl w:val="0"/>
          <w:numId w:val="34"/>
        </w:numPr>
        <w:jc w:val="both"/>
        <w:rPr>
          <w:rFonts w:ascii="Arial" w:hAnsi="Arial" w:cs="Arial"/>
          <w:sz w:val="18"/>
          <w:szCs w:val="18"/>
        </w:rPr>
      </w:pPr>
      <w:r>
        <w:rPr>
          <w:rFonts w:ascii="Arial" w:hAnsi="Arial" w:cs="Arial"/>
          <w:sz w:val="18"/>
          <w:szCs w:val="18"/>
        </w:rPr>
        <w:t>zpracování formuláře Předběžné oznámení*</w:t>
      </w:r>
    </w:p>
    <w:p w:rsidR="00331C2B" w:rsidRDefault="00331C2B" w:rsidP="00331C2B">
      <w:pPr>
        <w:numPr>
          <w:ilvl w:val="0"/>
          <w:numId w:val="34"/>
        </w:numPr>
        <w:jc w:val="both"/>
        <w:rPr>
          <w:rFonts w:ascii="Arial" w:hAnsi="Arial" w:cs="Arial"/>
          <w:sz w:val="18"/>
          <w:szCs w:val="18"/>
        </w:rPr>
      </w:pPr>
      <w:r>
        <w:rPr>
          <w:rFonts w:ascii="Arial" w:hAnsi="Arial" w:cs="Arial"/>
          <w:sz w:val="18"/>
          <w:szCs w:val="18"/>
        </w:rPr>
        <w:t>vypracování definitivního znění textu Předběžného oznámení*</w:t>
      </w:r>
    </w:p>
    <w:p w:rsidR="00331C2B" w:rsidRDefault="00331C2B" w:rsidP="00331C2B">
      <w:pPr>
        <w:numPr>
          <w:ilvl w:val="0"/>
          <w:numId w:val="34"/>
        </w:numPr>
        <w:jc w:val="both"/>
        <w:rPr>
          <w:rFonts w:ascii="Arial" w:hAnsi="Arial" w:cs="Arial"/>
          <w:sz w:val="18"/>
          <w:szCs w:val="18"/>
        </w:rPr>
      </w:pPr>
      <w:r>
        <w:rPr>
          <w:rFonts w:ascii="Arial" w:hAnsi="Arial" w:cs="Arial"/>
          <w:sz w:val="18"/>
          <w:szCs w:val="18"/>
        </w:rPr>
        <w:t>zveřejnění Předběžného oznámení</w:t>
      </w:r>
      <w:r>
        <w:rPr>
          <w:rStyle w:val="Znakapoznpodarou"/>
          <w:rFonts w:ascii="Arial" w:hAnsi="Arial" w:cs="Arial"/>
          <w:sz w:val="18"/>
          <w:szCs w:val="18"/>
        </w:rPr>
        <w:footnoteReference w:customMarkFollows="1" w:id="4"/>
        <w:t>*</w:t>
      </w:r>
    </w:p>
    <w:p w:rsidR="00331C2B" w:rsidRPr="00331C2B" w:rsidRDefault="00331C2B" w:rsidP="00331C2B">
      <w:pPr>
        <w:numPr>
          <w:ilvl w:val="0"/>
          <w:numId w:val="34"/>
        </w:numPr>
        <w:jc w:val="both"/>
        <w:rPr>
          <w:rFonts w:ascii="Arial" w:hAnsi="Arial" w:cs="Arial"/>
          <w:sz w:val="18"/>
          <w:szCs w:val="18"/>
        </w:rPr>
      </w:pPr>
      <w:r w:rsidRPr="00331C2B">
        <w:rPr>
          <w:rFonts w:ascii="Arial" w:hAnsi="Arial" w:cs="Arial"/>
          <w:sz w:val="18"/>
          <w:szCs w:val="18"/>
        </w:rPr>
        <w:t>zveřejnění odůvodnění veřejné zakázky na profilu zadavatele</w:t>
      </w:r>
      <w:r w:rsidRPr="00331C2B">
        <w:rPr>
          <w:rStyle w:val="Znakapoznpodarou"/>
          <w:rFonts w:ascii="Arial" w:hAnsi="Arial" w:cs="Arial"/>
          <w:sz w:val="18"/>
          <w:szCs w:val="18"/>
        </w:rPr>
        <w:footnoteReference w:customMarkFollows="1" w:id="5"/>
        <w:t>*</w:t>
      </w:r>
    </w:p>
    <w:p w:rsidR="00331C2B" w:rsidRDefault="00331C2B" w:rsidP="00331C2B">
      <w:pPr>
        <w:ind w:left="680"/>
        <w:jc w:val="both"/>
        <w:rPr>
          <w:rFonts w:ascii="Arial" w:hAnsi="Arial" w:cs="Arial"/>
          <w:sz w:val="18"/>
          <w:szCs w:val="18"/>
        </w:rPr>
      </w:pPr>
    </w:p>
    <w:p w:rsidR="00331C2B" w:rsidRDefault="00331C2B" w:rsidP="00331C2B">
      <w:pPr>
        <w:jc w:val="both"/>
        <w:rPr>
          <w:rFonts w:ascii="Arial" w:hAnsi="Arial" w:cs="Arial"/>
          <w:bCs/>
          <w:sz w:val="18"/>
          <w:szCs w:val="18"/>
        </w:rPr>
      </w:pPr>
      <w:r>
        <w:rPr>
          <w:rFonts w:ascii="Arial" w:hAnsi="Arial" w:cs="Arial"/>
          <w:sz w:val="18"/>
          <w:szCs w:val="18"/>
          <w:u w:val="single"/>
        </w:rPr>
        <w:t>II. etapa:</w:t>
      </w:r>
      <w:r>
        <w:rPr>
          <w:rFonts w:ascii="Arial" w:hAnsi="Arial" w:cs="Arial"/>
          <w:sz w:val="18"/>
          <w:szCs w:val="18"/>
        </w:rPr>
        <w:t xml:space="preserve"> </w:t>
      </w:r>
      <w:r>
        <w:rPr>
          <w:rFonts w:ascii="Arial" w:hAnsi="Arial" w:cs="Arial"/>
          <w:bCs/>
          <w:sz w:val="18"/>
          <w:szCs w:val="18"/>
        </w:rPr>
        <w:t>Činnosti spojené s průběhem lhůty pro doručení žádosti o účast:</w:t>
      </w:r>
    </w:p>
    <w:p w:rsidR="00331C2B" w:rsidRDefault="00331C2B" w:rsidP="00331C2B">
      <w:pPr>
        <w:jc w:val="both"/>
        <w:rPr>
          <w:rFonts w:ascii="Arial" w:hAnsi="Arial" w:cs="Arial"/>
          <w:sz w:val="18"/>
          <w:szCs w:val="18"/>
        </w:rPr>
      </w:pPr>
    </w:p>
    <w:p w:rsidR="00331C2B" w:rsidRDefault="00331C2B" w:rsidP="00331C2B">
      <w:pPr>
        <w:numPr>
          <w:ilvl w:val="0"/>
          <w:numId w:val="35"/>
        </w:numPr>
        <w:jc w:val="both"/>
        <w:rPr>
          <w:rFonts w:ascii="Arial" w:hAnsi="Arial" w:cs="Arial"/>
          <w:sz w:val="18"/>
          <w:szCs w:val="18"/>
        </w:rPr>
      </w:pPr>
      <w:r>
        <w:rPr>
          <w:rFonts w:ascii="Arial" w:hAnsi="Arial" w:cs="Arial"/>
          <w:sz w:val="18"/>
          <w:szCs w:val="18"/>
        </w:rPr>
        <w:t>předání kvalifikační dokumentace a pokynů pro zpracování žádosti zájemcům o veřejnou zakázku, včetně zajištění předávacích protokolů a potvrzení o předání a převzetí kvalifikační dokumentace,</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zpracování odpovědí na dotazy zájemců,</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 xml:space="preserve">zajištění doručení odpovědí všem zájemcům, kteří požádali o poskytnutí kvalifikační dokumentace, nebo kterým byla kvalifikační dokumentace poskytnuta, </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organizační zabezpečení přijímání žádostí o účast,</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zpracování potvrzení o přijetí žádostí o účast,</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zpracování seznamu doručených a přijatých žádostí o účast,</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příprava formulářů pro ustanovení komise pro otevírání obálek se žádostmi o účast/komise pro posouzení kvalifikace/komise pro otevírání obálek/hodnotící komise dle rozhodnutí zadavatele (dále jen „komise“), včetně podkladů nutných a potřebných k řádnému průběhu hodnotící komise,</w:t>
      </w:r>
    </w:p>
    <w:p w:rsidR="00331C2B" w:rsidRDefault="00331C2B" w:rsidP="00331C2B">
      <w:pPr>
        <w:numPr>
          <w:ilvl w:val="0"/>
          <w:numId w:val="35"/>
        </w:numPr>
        <w:jc w:val="both"/>
        <w:rPr>
          <w:rFonts w:ascii="Arial" w:hAnsi="Arial" w:cs="Arial"/>
          <w:sz w:val="18"/>
          <w:szCs w:val="18"/>
        </w:rPr>
      </w:pPr>
      <w:r>
        <w:rPr>
          <w:rFonts w:ascii="Arial" w:hAnsi="Arial" w:cs="Arial"/>
          <w:sz w:val="18"/>
          <w:szCs w:val="18"/>
        </w:rPr>
        <w:t>vypracování a zajištění jmenovacích dekretů a čestných prohlášení pro členy a náhradníky členů komise,</w:t>
      </w:r>
    </w:p>
    <w:p w:rsidR="00331C2B" w:rsidRDefault="00331C2B" w:rsidP="00331C2B">
      <w:pPr>
        <w:jc w:val="both"/>
        <w:rPr>
          <w:rFonts w:ascii="Arial" w:hAnsi="Arial" w:cs="Arial"/>
          <w:sz w:val="18"/>
          <w:szCs w:val="18"/>
        </w:rPr>
      </w:pPr>
    </w:p>
    <w:p w:rsidR="00331C2B" w:rsidRDefault="00331C2B" w:rsidP="00331C2B">
      <w:pPr>
        <w:keepNext/>
        <w:jc w:val="both"/>
        <w:rPr>
          <w:rFonts w:ascii="Arial" w:hAnsi="Arial" w:cs="Arial"/>
          <w:sz w:val="18"/>
          <w:szCs w:val="18"/>
          <w:u w:val="single"/>
        </w:rPr>
      </w:pPr>
      <w:r>
        <w:rPr>
          <w:rFonts w:ascii="Arial" w:hAnsi="Arial" w:cs="Arial"/>
          <w:sz w:val="18"/>
          <w:szCs w:val="18"/>
          <w:u w:val="single"/>
        </w:rPr>
        <w:t xml:space="preserve">III. etapa: </w:t>
      </w:r>
      <w:r>
        <w:rPr>
          <w:rFonts w:ascii="Arial" w:hAnsi="Arial" w:cs="Arial"/>
          <w:sz w:val="18"/>
          <w:szCs w:val="18"/>
        </w:rPr>
        <w:t>Činnosti spojené s posouzením kvalifikace:</w:t>
      </w:r>
      <w:r>
        <w:rPr>
          <w:rFonts w:ascii="Arial" w:hAnsi="Arial" w:cs="Arial"/>
          <w:sz w:val="18"/>
          <w:szCs w:val="18"/>
          <w:u w:val="single"/>
        </w:rPr>
        <w:t xml:space="preserve"> </w:t>
      </w:r>
    </w:p>
    <w:p w:rsidR="00331C2B" w:rsidRDefault="00331C2B" w:rsidP="00331C2B">
      <w:pPr>
        <w:keepNext/>
        <w:jc w:val="both"/>
        <w:rPr>
          <w:rFonts w:ascii="Arial" w:hAnsi="Arial" w:cs="Arial"/>
          <w:sz w:val="18"/>
          <w:szCs w:val="18"/>
          <w:u w:val="single"/>
        </w:rPr>
      </w:pPr>
    </w:p>
    <w:p w:rsidR="00331C2B" w:rsidRDefault="00331C2B" w:rsidP="00331C2B">
      <w:pPr>
        <w:keepNext/>
        <w:numPr>
          <w:ilvl w:val="0"/>
          <w:numId w:val="36"/>
        </w:numPr>
        <w:jc w:val="both"/>
        <w:rPr>
          <w:rFonts w:ascii="Arial" w:hAnsi="Arial" w:cs="Arial"/>
          <w:sz w:val="18"/>
          <w:szCs w:val="18"/>
        </w:rPr>
      </w:pPr>
      <w:r>
        <w:rPr>
          <w:rFonts w:ascii="Arial" w:hAnsi="Arial" w:cs="Arial"/>
          <w:sz w:val="18"/>
          <w:szCs w:val="18"/>
        </w:rPr>
        <w:t>organizační zajištění vlastního aktu otevírání obálek s žádostmi o účast a doklady o prokázání kvalifikace,</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zpracování protokolu o otevírání obálek se žádostmi o účast v jednacím řízení s uveřejněním a doloženými doklady o splnění kvalifikace,</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 xml:space="preserve">organizační zajištění dalšího zasedání komise, </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zpracování protokolů o jednotlivých zasedáních komise,</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předběžný rozbor žádostí z hlediska splnění kvalifikačních předpokladů,</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zpracování formuláře rozhodnutí o vyloučení uchazeče, který neprokázal splnění kvalifikačních předpokladů,</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zpracování odmítnutí zájemců při omezení počtu zájemců v textu Oznámení  o zakázce, včetně odůvodnění tohoto odmítnutí,</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organizační zajištění všech dalších potřebných a nutných zasedání komise včetně zpracování protokolů o jednání hodnotící komise,</w:t>
      </w:r>
    </w:p>
    <w:p w:rsidR="00331C2B" w:rsidRDefault="00331C2B" w:rsidP="00331C2B">
      <w:pPr>
        <w:numPr>
          <w:ilvl w:val="0"/>
          <w:numId w:val="36"/>
        </w:numPr>
        <w:jc w:val="both"/>
        <w:rPr>
          <w:rFonts w:ascii="Arial" w:hAnsi="Arial" w:cs="Arial"/>
          <w:sz w:val="18"/>
          <w:szCs w:val="18"/>
        </w:rPr>
      </w:pPr>
      <w:r>
        <w:rPr>
          <w:rFonts w:ascii="Arial" w:hAnsi="Arial" w:cs="Arial"/>
          <w:sz w:val="18"/>
          <w:szCs w:val="18"/>
        </w:rPr>
        <w:t>zajištění oznámení rozhodnutí o vyloučení.</w:t>
      </w:r>
    </w:p>
    <w:p w:rsidR="00331C2B" w:rsidRDefault="00331C2B" w:rsidP="00331C2B">
      <w:pPr>
        <w:jc w:val="both"/>
        <w:rPr>
          <w:rFonts w:ascii="Arial" w:hAnsi="Arial" w:cs="Arial"/>
          <w:sz w:val="18"/>
          <w:szCs w:val="18"/>
        </w:rPr>
      </w:pPr>
    </w:p>
    <w:p w:rsidR="00331C2B" w:rsidRDefault="00331C2B" w:rsidP="00331C2B">
      <w:pPr>
        <w:jc w:val="both"/>
        <w:rPr>
          <w:rFonts w:ascii="Arial" w:hAnsi="Arial" w:cs="Arial"/>
          <w:sz w:val="18"/>
          <w:szCs w:val="18"/>
        </w:rPr>
      </w:pPr>
      <w:r>
        <w:rPr>
          <w:rFonts w:ascii="Arial" w:hAnsi="Arial" w:cs="Arial"/>
          <w:sz w:val="18"/>
          <w:szCs w:val="18"/>
          <w:u w:val="single"/>
        </w:rPr>
        <w:t>IV. etapa:</w:t>
      </w:r>
      <w:r>
        <w:rPr>
          <w:rFonts w:ascii="Arial" w:hAnsi="Arial" w:cs="Arial"/>
          <w:sz w:val="18"/>
          <w:szCs w:val="18"/>
        </w:rPr>
        <w:t xml:space="preserve"> Činnosti spojené se sestavením výzvy k podání nabídky: </w:t>
      </w:r>
    </w:p>
    <w:p w:rsidR="00331C2B" w:rsidRDefault="00331C2B" w:rsidP="00331C2B">
      <w:pPr>
        <w:jc w:val="both"/>
        <w:rPr>
          <w:rFonts w:ascii="Arial" w:hAnsi="Arial" w:cs="Arial"/>
          <w:bCs/>
          <w:sz w:val="18"/>
          <w:szCs w:val="18"/>
        </w:rPr>
      </w:pPr>
    </w:p>
    <w:p w:rsidR="00331C2B" w:rsidRDefault="00331C2B" w:rsidP="00331C2B">
      <w:pPr>
        <w:numPr>
          <w:ilvl w:val="0"/>
          <w:numId w:val="37"/>
        </w:numPr>
        <w:jc w:val="both"/>
        <w:rPr>
          <w:rFonts w:ascii="Arial" w:hAnsi="Arial" w:cs="Arial"/>
          <w:sz w:val="18"/>
          <w:szCs w:val="18"/>
        </w:rPr>
      </w:pPr>
      <w:r>
        <w:rPr>
          <w:rFonts w:ascii="Arial" w:hAnsi="Arial" w:cs="Arial"/>
          <w:sz w:val="18"/>
          <w:szCs w:val="18"/>
        </w:rPr>
        <w:t>sestavení výzvy k podání nabídky vyzvaným zájemcům,</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zpracování návrhu zadávacích podmínek a jejich konzultace se zadavatelem,</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zpracování návrhu hodnotících kritérií a jejich váhy,</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vypracování definitivního znění textu výzvy k podání nabídky,</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rozeslání výzvy k podání nabídky vyzvaným zájemcům,</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kompletace a rozmnožení zadávací dokumentace (u zakázek na stavební práce včetně projektové dokumentace a výkazů výměr) v potřebném počtu,</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sestavení formulářů pro doložení údajů, které jsou předmětem hodnocení dílčích kritérií hodnocení,</w:t>
      </w:r>
    </w:p>
    <w:p w:rsidR="00331C2B" w:rsidRDefault="00331C2B" w:rsidP="00331C2B">
      <w:pPr>
        <w:numPr>
          <w:ilvl w:val="0"/>
          <w:numId w:val="37"/>
        </w:numPr>
        <w:jc w:val="both"/>
        <w:rPr>
          <w:rFonts w:ascii="Arial" w:hAnsi="Arial" w:cs="Arial"/>
          <w:sz w:val="18"/>
          <w:szCs w:val="18"/>
        </w:rPr>
      </w:pPr>
      <w:r>
        <w:rPr>
          <w:rFonts w:ascii="Arial" w:hAnsi="Arial" w:cs="Arial"/>
          <w:sz w:val="18"/>
          <w:szCs w:val="18"/>
        </w:rPr>
        <w:t>sestavení pokynů pro zpracování nabídky dle charakteru plnění veřejné zakázky.</w:t>
      </w:r>
    </w:p>
    <w:p w:rsidR="00331C2B" w:rsidRDefault="00331C2B" w:rsidP="00331C2B">
      <w:pPr>
        <w:jc w:val="both"/>
        <w:rPr>
          <w:rFonts w:ascii="Arial" w:hAnsi="Arial" w:cs="Arial"/>
          <w:sz w:val="18"/>
          <w:szCs w:val="18"/>
        </w:rPr>
      </w:pPr>
    </w:p>
    <w:p w:rsidR="00331C2B" w:rsidRDefault="00331C2B" w:rsidP="00331C2B">
      <w:pPr>
        <w:jc w:val="both"/>
        <w:rPr>
          <w:rFonts w:ascii="Arial" w:hAnsi="Arial" w:cs="Arial"/>
          <w:sz w:val="18"/>
          <w:szCs w:val="18"/>
        </w:rPr>
      </w:pPr>
      <w:r>
        <w:rPr>
          <w:rFonts w:ascii="Arial" w:hAnsi="Arial" w:cs="Arial"/>
          <w:sz w:val="18"/>
          <w:szCs w:val="18"/>
          <w:u w:val="single"/>
        </w:rPr>
        <w:lastRenderedPageBreak/>
        <w:t>V. etapa:</w:t>
      </w:r>
      <w:r>
        <w:rPr>
          <w:rFonts w:ascii="Arial" w:hAnsi="Arial" w:cs="Arial"/>
          <w:sz w:val="18"/>
          <w:szCs w:val="18"/>
        </w:rPr>
        <w:t xml:space="preserve"> Činnosti spojené s průběhem lhůty pro doručení nabídek:</w:t>
      </w:r>
    </w:p>
    <w:p w:rsidR="00331C2B" w:rsidRDefault="00331C2B" w:rsidP="00331C2B">
      <w:pPr>
        <w:jc w:val="both"/>
        <w:rPr>
          <w:rFonts w:ascii="Arial" w:hAnsi="Arial" w:cs="Arial"/>
          <w:sz w:val="18"/>
          <w:szCs w:val="18"/>
        </w:rPr>
      </w:pPr>
    </w:p>
    <w:p w:rsidR="00331C2B" w:rsidRPr="00331C2B" w:rsidRDefault="00331C2B" w:rsidP="00331C2B">
      <w:pPr>
        <w:numPr>
          <w:ilvl w:val="0"/>
          <w:numId w:val="38"/>
        </w:numPr>
        <w:jc w:val="both"/>
        <w:rPr>
          <w:rFonts w:ascii="Arial" w:hAnsi="Arial" w:cs="Arial"/>
          <w:sz w:val="18"/>
          <w:szCs w:val="18"/>
        </w:rPr>
      </w:pPr>
      <w:r>
        <w:rPr>
          <w:rFonts w:ascii="Arial" w:hAnsi="Arial" w:cs="Arial"/>
          <w:sz w:val="18"/>
          <w:szCs w:val="18"/>
        </w:rPr>
        <w:t xml:space="preserve">předání zadávací dokumentace a pokynů pro zpracování žádosti zájemcům o veřejnou zakázku, včetně zajištění </w:t>
      </w:r>
      <w:r w:rsidRPr="00331C2B">
        <w:rPr>
          <w:rFonts w:ascii="Arial" w:hAnsi="Arial" w:cs="Arial"/>
          <w:sz w:val="18"/>
          <w:szCs w:val="18"/>
        </w:rPr>
        <w:t>předávacích protokolů a potvrzení o předání a převzetí zadávací dokumentace,</w:t>
      </w:r>
    </w:p>
    <w:p w:rsidR="00331C2B" w:rsidRPr="00331C2B" w:rsidRDefault="00331C2B" w:rsidP="00331C2B">
      <w:pPr>
        <w:numPr>
          <w:ilvl w:val="0"/>
          <w:numId w:val="38"/>
        </w:numPr>
        <w:jc w:val="both"/>
        <w:rPr>
          <w:rFonts w:ascii="Arial" w:hAnsi="Arial" w:cs="Arial"/>
          <w:sz w:val="18"/>
          <w:szCs w:val="18"/>
        </w:rPr>
      </w:pPr>
      <w:r w:rsidRPr="00331C2B">
        <w:rPr>
          <w:rFonts w:ascii="Arial" w:hAnsi="Arial" w:cs="Arial"/>
          <w:sz w:val="18"/>
          <w:szCs w:val="18"/>
        </w:rPr>
        <w:t>organizační zajištění prohlídky místa plnění,</w:t>
      </w:r>
    </w:p>
    <w:p w:rsidR="00331C2B" w:rsidRPr="00331C2B" w:rsidRDefault="00331C2B" w:rsidP="00331C2B">
      <w:pPr>
        <w:numPr>
          <w:ilvl w:val="0"/>
          <w:numId w:val="38"/>
        </w:numPr>
        <w:jc w:val="both"/>
        <w:rPr>
          <w:rFonts w:ascii="Arial" w:hAnsi="Arial" w:cs="Arial"/>
          <w:sz w:val="18"/>
          <w:szCs w:val="18"/>
        </w:rPr>
      </w:pPr>
      <w:r w:rsidRPr="00331C2B">
        <w:rPr>
          <w:rFonts w:ascii="Arial" w:hAnsi="Arial" w:cs="Arial"/>
          <w:sz w:val="18"/>
          <w:szCs w:val="18"/>
        </w:rPr>
        <w:t>zpracování listiny účastníků prohlídky místa plnění,</w:t>
      </w:r>
    </w:p>
    <w:p w:rsidR="00331C2B" w:rsidRDefault="00331C2B" w:rsidP="00331C2B">
      <w:pPr>
        <w:numPr>
          <w:ilvl w:val="0"/>
          <w:numId w:val="38"/>
        </w:numPr>
        <w:jc w:val="both"/>
        <w:rPr>
          <w:rFonts w:ascii="Arial" w:hAnsi="Arial" w:cs="Arial"/>
          <w:sz w:val="18"/>
          <w:szCs w:val="18"/>
        </w:rPr>
      </w:pPr>
      <w:r>
        <w:rPr>
          <w:rFonts w:ascii="Arial" w:hAnsi="Arial" w:cs="Arial"/>
          <w:sz w:val="18"/>
          <w:szCs w:val="18"/>
        </w:rPr>
        <w:t>zpracování dodatečných informací k zadávacím podmínkám na základě žádostí zájemců ,</w:t>
      </w:r>
    </w:p>
    <w:p w:rsidR="00331C2B" w:rsidRDefault="00331C2B" w:rsidP="00331C2B">
      <w:pPr>
        <w:numPr>
          <w:ilvl w:val="0"/>
          <w:numId w:val="38"/>
        </w:numPr>
        <w:jc w:val="both"/>
        <w:rPr>
          <w:rFonts w:ascii="Arial" w:hAnsi="Arial" w:cs="Arial"/>
          <w:sz w:val="18"/>
          <w:szCs w:val="18"/>
        </w:rPr>
      </w:pPr>
      <w:r>
        <w:rPr>
          <w:rFonts w:ascii="Arial" w:hAnsi="Arial" w:cs="Arial"/>
          <w:sz w:val="18"/>
          <w:szCs w:val="18"/>
        </w:rPr>
        <w:t>zajištění doručení dodatečných informací k zadávacím podmínkám všem dodavatelům, kteří požádali o poskytnutí zadávací dokumentace, nebo kterým byla zadávací dokumentace poskytnuta,</w:t>
      </w:r>
    </w:p>
    <w:p w:rsidR="00331C2B" w:rsidRDefault="00331C2B" w:rsidP="00331C2B">
      <w:pPr>
        <w:numPr>
          <w:ilvl w:val="0"/>
          <w:numId w:val="38"/>
        </w:numPr>
        <w:jc w:val="both"/>
        <w:rPr>
          <w:rFonts w:ascii="Arial" w:hAnsi="Arial" w:cs="Arial"/>
          <w:sz w:val="18"/>
          <w:szCs w:val="18"/>
        </w:rPr>
      </w:pPr>
      <w:r>
        <w:rPr>
          <w:rFonts w:ascii="Arial" w:hAnsi="Arial" w:cs="Arial"/>
          <w:sz w:val="18"/>
          <w:szCs w:val="18"/>
        </w:rPr>
        <w:t>organizační zabezpečení přijímání obálek s nabídkami,</w:t>
      </w:r>
    </w:p>
    <w:p w:rsidR="00331C2B" w:rsidRDefault="00331C2B" w:rsidP="00331C2B">
      <w:pPr>
        <w:numPr>
          <w:ilvl w:val="0"/>
          <w:numId w:val="38"/>
        </w:numPr>
        <w:jc w:val="both"/>
        <w:rPr>
          <w:rFonts w:ascii="Arial" w:hAnsi="Arial" w:cs="Arial"/>
          <w:sz w:val="18"/>
          <w:szCs w:val="18"/>
        </w:rPr>
      </w:pPr>
      <w:r>
        <w:rPr>
          <w:rFonts w:ascii="Arial" w:hAnsi="Arial" w:cs="Arial"/>
          <w:sz w:val="18"/>
          <w:szCs w:val="18"/>
        </w:rPr>
        <w:t>zpracování potvrzení o přijetí nabídek,</w:t>
      </w:r>
    </w:p>
    <w:p w:rsidR="00331C2B" w:rsidRDefault="00331C2B" w:rsidP="00331C2B">
      <w:pPr>
        <w:numPr>
          <w:ilvl w:val="0"/>
          <w:numId w:val="38"/>
        </w:numPr>
        <w:jc w:val="both"/>
        <w:rPr>
          <w:rFonts w:ascii="Arial" w:hAnsi="Arial" w:cs="Arial"/>
          <w:sz w:val="18"/>
          <w:szCs w:val="18"/>
        </w:rPr>
      </w:pPr>
      <w:r>
        <w:rPr>
          <w:rFonts w:ascii="Arial" w:hAnsi="Arial" w:cs="Arial"/>
          <w:sz w:val="18"/>
          <w:szCs w:val="18"/>
        </w:rPr>
        <w:t>zpracování seznamu doručených a přijatých nabídek.</w:t>
      </w:r>
    </w:p>
    <w:p w:rsidR="00331C2B" w:rsidRDefault="00331C2B" w:rsidP="00331C2B">
      <w:pPr>
        <w:jc w:val="both"/>
        <w:rPr>
          <w:rFonts w:ascii="Arial" w:hAnsi="Arial" w:cs="Arial"/>
          <w:sz w:val="18"/>
          <w:szCs w:val="18"/>
        </w:rPr>
      </w:pPr>
    </w:p>
    <w:p w:rsidR="00331C2B" w:rsidRDefault="00331C2B" w:rsidP="00331C2B">
      <w:pPr>
        <w:jc w:val="both"/>
        <w:rPr>
          <w:rFonts w:ascii="Arial" w:hAnsi="Arial" w:cs="Arial"/>
          <w:sz w:val="18"/>
          <w:szCs w:val="18"/>
        </w:rPr>
      </w:pPr>
      <w:r>
        <w:rPr>
          <w:rFonts w:ascii="Arial" w:hAnsi="Arial" w:cs="Arial"/>
          <w:sz w:val="18"/>
          <w:szCs w:val="18"/>
          <w:u w:val="single"/>
        </w:rPr>
        <w:t>VI. etapa:</w:t>
      </w:r>
      <w:r>
        <w:rPr>
          <w:rFonts w:ascii="Arial" w:hAnsi="Arial" w:cs="Arial"/>
          <w:sz w:val="18"/>
          <w:szCs w:val="18"/>
        </w:rPr>
        <w:t xml:space="preserve"> Činnosti spojené s  posouzením a hodnocením nabídek:</w:t>
      </w:r>
    </w:p>
    <w:p w:rsidR="00331C2B" w:rsidRDefault="00331C2B" w:rsidP="00331C2B">
      <w:pPr>
        <w:jc w:val="both"/>
        <w:rPr>
          <w:rFonts w:ascii="Arial" w:hAnsi="Arial" w:cs="Arial"/>
          <w:sz w:val="18"/>
          <w:szCs w:val="18"/>
        </w:rPr>
      </w:pPr>
    </w:p>
    <w:p w:rsidR="00331C2B" w:rsidRDefault="00331C2B" w:rsidP="00331C2B">
      <w:pPr>
        <w:numPr>
          <w:ilvl w:val="0"/>
          <w:numId w:val="39"/>
        </w:numPr>
        <w:jc w:val="both"/>
        <w:rPr>
          <w:rFonts w:ascii="Arial" w:hAnsi="Arial" w:cs="Arial"/>
          <w:sz w:val="18"/>
          <w:szCs w:val="18"/>
        </w:rPr>
      </w:pPr>
      <w:r>
        <w:rPr>
          <w:rFonts w:ascii="Arial" w:hAnsi="Arial" w:cs="Arial"/>
          <w:sz w:val="18"/>
          <w:szCs w:val="18"/>
        </w:rPr>
        <w:t>organizační zajištění vlastního aktu otevírání obálek s nabídkami uchazečů,</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zpracování protokolu o otevírání obálek s nabídkami,</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posouzení nabídek z hlediska splnění obsahových podmínek textu výzvy k podání nabídky</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zpracování formuláře rozhodnutí o vyloučení uchazeče,</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zajištění oznámení vyloučení uchazečům, jejichž nabídky komise vyřadila z další účasti v zadávacím řízení včetně zpracování podkladů pro rozhodnutí zadavatele o jejich vyloučení,</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předběžný rozbor nabídek z hlediska hodnotících kritérií ,</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organizační zajištění průběhu hodnocení nabídek,</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vypracování zprávy o posouzení a hodnocení nabídek,</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oznámení předběžného výsledku hodnocení nabídek všem uchazečům, jejichž nabídky byly hodnoceny a kteří nebyli vyloučeni z účasti v jednacím řízení s uveřejněním,</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výzva k jednání o nabídkách a doručení výzvy k jednání o nabídkách,</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organizační zajištění jednání o nabídkách uchazečů v rámci zasedání hodnotící komise,</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zajištění protokolu o jednání o nabídkách jako součásti zasedání hodnotící komise,</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 xml:space="preserve">zabezpečení příslušných hodnotících tabulek pro jednotlivá hodnotící kritéria a členy hodnotící komise, souhrnných tabulek pro hodnotící kritéria a tabulky celkového pořadí, </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zajištění protokolu o konečném výsledku hodnocení a jeho doručení všem uchazečům, s nimiž bylo jednání o nabídkách v dané fázi uskutečněno,</w:t>
      </w:r>
    </w:p>
    <w:p w:rsidR="00331C2B" w:rsidRDefault="00331C2B" w:rsidP="00331C2B">
      <w:pPr>
        <w:numPr>
          <w:ilvl w:val="0"/>
          <w:numId w:val="39"/>
        </w:numPr>
        <w:jc w:val="both"/>
        <w:rPr>
          <w:rFonts w:ascii="Arial" w:hAnsi="Arial" w:cs="Arial"/>
          <w:sz w:val="18"/>
          <w:szCs w:val="18"/>
        </w:rPr>
      </w:pPr>
      <w:r>
        <w:rPr>
          <w:rFonts w:ascii="Arial" w:hAnsi="Arial" w:cs="Arial"/>
          <w:sz w:val="18"/>
          <w:szCs w:val="18"/>
        </w:rPr>
        <w:t>organizační zajištění všech dalších potřebných a nutných zasedání hodnotící komise včetně zpracování protokolů o jednání hodnotící komise.</w:t>
      </w:r>
    </w:p>
    <w:p w:rsidR="00331C2B" w:rsidRDefault="00331C2B" w:rsidP="00331C2B">
      <w:pPr>
        <w:jc w:val="both"/>
        <w:rPr>
          <w:rFonts w:ascii="Arial" w:hAnsi="Arial" w:cs="Arial"/>
          <w:sz w:val="18"/>
          <w:szCs w:val="18"/>
        </w:rPr>
      </w:pPr>
    </w:p>
    <w:p w:rsidR="00331C2B" w:rsidRDefault="00331C2B" w:rsidP="00331C2B">
      <w:pPr>
        <w:jc w:val="both"/>
        <w:rPr>
          <w:rFonts w:ascii="Arial" w:hAnsi="Arial" w:cs="Arial"/>
          <w:sz w:val="18"/>
          <w:szCs w:val="18"/>
        </w:rPr>
      </w:pPr>
      <w:r>
        <w:rPr>
          <w:rFonts w:ascii="Arial" w:hAnsi="Arial" w:cs="Arial"/>
          <w:sz w:val="18"/>
          <w:szCs w:val="18"/>
          <w:u w:val="single"/>
        </w:rPr>
        <w:t>VII. etapa:</w:t>
      </w:r>
      <w:r>
        <w:rPr>
          <w:rFonts w:ascii="Arial" w:hAnsi="Arial" w:cs="Arial"/>
          <w:sz w:val="18"/>
          <w:szCs w:val="18"/>
        </w:rPr>
        <w:t xml:space="preserve"> Činnosti spojené s ukončením zadávacího řízení:</w:t>
      </w:r>
    </w:p>
    <w:p w:rsidR="00331C2B" w:rsidRDefault="00331C2B" w:rsidP="00331C2B">
      <w:pPr>
        <w:jc w:val="both"/>
        <w:rPr>
          <w:rFonts w:ascii="Arial" w:hAnsi="Arial" w:cs="Arial"/>
          <w:sz w:val="18"/>
          <w:szCs w:val="18"/>
        </w:rPr>
      </w:pPr>
    </w:p>
    <w:p w:rsidR="00331C2B" w:rsidRDefault="00331C2B" w:rsidP="00331C2B">
      <w:pPr>
        <w:numPr>
          <w:ilvl w:val="0"/>
          <w:numId w:val="40"/>
        </w:numPr>
        <w:jc w:val="both"/>
        <w:rPr>
          <w:rFonts w:ascii="Arial" w:hAnsi="Arial" w:cs="Arial"/>
          <w:sz w:val="18"/>
          <w:szCs w:val="18"/>
        </w:rPr>
      </w:pPr>
      <w:r>
        <w:rPr>
          <w:rFonts w:ascii="Arial" w:hAnsi="Arial" w:cs="Arial"/>
          <w:sz w:val="18"/>
          <w:szCs w:val="18"/>
        </w:rPr>
        <w:t xml:space="preserve">vypracování podkladů pro rozhodnutí zadavatele o výběru nejvhodnější nabídky: </w:t>
      </w:r>
    </w:p>
    <w:p w:rsidR="00331C2B" w:rsidRDefault="00331C2B" w:rsidP="00331C2B">
      <w:pPr>
        <w:numPr>
          <w:ilvl w:val="0"/>
          <w:numId w:val="40"/>
        </w:numPr>
        <w:jc w:val="both"/>
        <w:rPr>
          <w:rFonts w:ascii="Arial" w:hAnsi="Arial" w:cs="Arial"/>
          <w:sz w:val="18"/>
          <w:szCs w:val="18"/>
        </w:rPr>
      </w:pPr>
      <w:r>
        <w:rPr>
          <w:rFonts w:ascii="Arial" w:hAnsi="Arial" w:cs="Arial"/>
          <w:sz w:val="18"/>
          <w:szCs w:val="18"/>
        </w:rPr>
        <w:t>zpracování oznámení o výběru nejvhodnější nabídky jednotlivým uchazečům, zajištění doručení oznámení o výběru nejvhodnější nabídky uchazečům, kteří nebyli ze zadávacího řízení vyloučeni,</w:t>
      </w:r>
    </w:p>
    <w:p w:rsidR="00331C2B" w:rsidRDefault="00331C2B" w:rsidP="00331C2B">
      <w:pPr>
        <w:numPr>
          <w:ilvl w:val="0"/>
          <w:numId w:val="40"/>
        </w:numPr>
        <w:jc w:val="both"/>
        <w:rPr>
          <w:rFonts w:ascii="Arial" w:hAnsi="Arial" w:cs="Arial"/>
          <w:sz w:val="18"/>
          <w:szCs w:val="18"/>
        </w:rPr>
      </w:pPr>
      <w:r>
        <w:rPr>
          <w:rFonts w:ascii="Arial" w:hAnsi="Arial" w:cs="Arial"/>
          <w:sz w:val="18"/>
          <w:szCs w:val="18"/>
        </w:rPr>
        <w:t>zpracování a zajištění zveřejnění formuláře Oznámení o zadání zakázky v informačním systému o veřejných zakázkách,</w:t>
      </w:r>
    </w:p>
    <w:p w:rsidR="00331C2B" w:rsidRDefault="00331C2B" w:rsidP="00331C2B">
      <w:pPr>
        <w:numPr>
          <w:ilvl w:val="0"/>
          <w:numId w:val="40"/>
        </w:numPr>
        <w:jc w:val="both"/>
        <w:rPr>
          <w:rFonts w:ascii="Arial" w:hAnsi="Arial" w:cs="Arial"/>
          <w:sz w:val="18"/>
          <w:szCs w:val="18"/>
        </w:rPr>
      </w:pPr>
      <w:r>
        <w:rPr>
          <w:rFonts w:ascii="Arial" w:hAnsi="Arial" w:cs="Arial"/>
          <w:sz w:val="18"/>
          <w:szCs w:val="18"/>
        </w:rPr>
        <w:t>zpracování písemné zprávy zadavatele ,</w:t>
      </w:r>
    </w:p>
    <w:p w:rsidR="00331C2B" w:rsidRDefault="00331C2B" w:rsidP="00331C2B">
      <w:pPr>
        <w:numPr>
          <w:ilvl w:val="0"/>
          <w:numId w:val="40"/>
        </w:numPr>
        <w:jc w:val="both"/>
        <w:rPr>
          <w:rFonts w:ascii="Arial" w:hAnsi="Arial" w:cs="Arial"/>
          <w:sz w:val="18"/>
          <w:szCs w:val="18"/>
        </w:rPr>
      </w:pPr>
      <w:r>
        <w:rPr>
          <w:rFonts w:ascii="Arial" w:hAnsi="Arial" w:cs="Arial"/>
          <w:sz w:val="18"/>
          <w:szCs w:val="18"/>
        </w:rPr>
        <w:t>zajištění vrácení případných ukázek a vzorků,</w:t>
      </w:r>
    </w:p>
    <w:p w:rsidR="00331C2B" w:rsidRDefault="00331C2B" w:rsidP="00331C2B">
      <w:pPr>
        <w:numPr>
          <w:ilvl w:val="0"/>
          <w:numId w:val="40"/>
        </w:numPr>
        <w:jc w:val="both"/>
        <w:rPr>
          <w:rFonts w:ascii="Arial" w:hAnsi="Arial" w:cs="Arial"/>
          <w:sz w:val="18"/>
          <w:szCs w:val="18"/>
        </w:rPr>
      </w:pPr>
      <w:r>
        <w:rPr>
          <w:rFonts w:ascii="Arial" w:hAnsi="Arial" w:cs="Arial"/>
          <w:sz w:val="18"/>
          <w:szCs w:val="18"/>
        </w:rPr>
        <w:t>v případě zrušení zadávacího řízení zajištění zpracování formuláře zrušení zadávacího řízení a zajištění zveřejnění formuláře v informačním systému o veřejných zakázkách,</w:t>
      </w:r>
    </w:p>
    <w:p w:rsidR="00331C2B" w:rsidRDefault="00331C2B" w:rsidP="00331C2B">
      <w:pPr>
        <w:jc w:val="both"/>
        <w:rPr>
          <w:rFonts w:ascii="Arial" w:hAnsi="Arial" w:cs="Arial"/>
          <w:sz w:val="18"/>
          <w:szCs w:val="18"/>
        </w:rPr>
      </w:pPr>
    </w:p>
    <w:p w:rsidR="00331C2B" w:rsidRDefault="00331C2B" w:rsidP="00331C2B">
      <w:pPr>
        <w:pStyle w:val="Nadpis1"/>
        <w:jc w:val="left"/>
        <w:rPr>
          <w:rFonts w:ascii="Arial" w:hAnsi="Arial" w:cs="Arial"/>
          <w:b w:val="0"/>
          <w:sz w:val="18"/>
          <w:szCs w:val="18"/>
        </w:rPr>
      </w:pPr>
      <w:r>
        <w:rPr>
          <w:rFonts w:ascii="Arial" w:hAnsi="Arial" w:cs="Arial"/>
          <w:b w:val="0"/>
          <w:sz w:val="18"/>
          <w:szCs w:val="18"/>
          <w:u w:val="single"/>
        </w:rPr>
        <w:t>VIII. etapa:</w:t>
      </w:r>
      <w:r>
        <w:rPr>
          <w:rFonts w:ascii="Arial" w:hAnsi="Arial" w:cs="Arial"/>
          <w:sz w:val="18"/>
          <w:szCs w:val="18"/>
        </w:rPr>
        <w:t xml:space="preserve"> </w:t>
      </w:r>
      <w:r>
        <w:rPr>
          <w:rFonts w:ascii="Arial" w:hAnsi="Arial" w:cs="Arial"/>
          <w:b w:val="0"/>
          <w:sz w:val="18"/>
          <w:szCs w:val="18"/>
        </w:rPr>
        <w:t>Činnosti spojené se sumarizací dokumentace:</w:t>
      </w:r>
    </w:p>
    <w:p w:rsidR="00331C2B" w:rsidRDefault="00331C2B" w:rsidP="00331C2B">
      <w:pPr>
        <w:rPr>
          <w:rFonts w:ascii="Arial" w:hAnsi="Arial" w:cs="Arial"/>
          <w:sz w:val="18"/>
          <w:szCs w:val="18"/>
        </w:rPr>
      </w:pPr>
    </w:p>
    <w:p w:rsidR="00331C2B" w:rsidRDefault="00331C2B" w:rsidP="00331C2B">
      <w:pPr>
        <w:numPr>
          <w:ilvl w:val="0"/>
          <w:numId w:val="41"/>
        </w:numPr>
        <w:tabs>
          <w:tab w:val="left" w:pos="1134"/>
        </w:tabs>
        <w:jc w:val="both"/>
        <w:rPr>
          <w:rFonts w:ascii="Arial" w:hAnsi="Arial" w:cs="Arial"/>
          <w:sz w:val="18"/>
          <w:szCs w:val="18"/>
        </w:rPr>
      </w:pPr>
      <w:r>
        <w:rPr>
          <w:rFonts w:ascii="Arial" w:hAnsi="Arial" w:cs="Arial"/>
          <w:sz w:val="18"/>
          <w:szCs w:val="18"/>
        </w:rPr>
        <w:t>sumarizace, uspořádání a předání veškeré dokumentace z průběhu zadávacího řízení ke dni uzavření smlouvy s vybraným uchazečem zadavateli.</w:t>
      </w:r>
    </w:p>
    <w:p w:rsidR="00331C2B" w:rsidRDefault="00331C2B" w:rsidP="00331C2B">
      <w:pPr>
        <w:tabs>
          <w:tab w:val="left" w:pos="1134"/>
        </w:tabs>
        <w:jc w:val="both"/>
        <w:rPr>
          <w:rFonts w:ascii="Arial" w:hAnsi="Arial" w:cs="Arial"/>
          <w:sz w:val="18"/>
          <w:szCs w:val="18"/>
        </w:rPr>
      </w:pPr>
    </w:p>
    <w:p w:rsidR="005C4FE6" w:rsidRDefault="005C4FE6" w:rsidP="00F40458">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sz w:val="18"/>
          <w:szCs w:val="18"/>
        </w:rPr>
        <w:t>Fakturační bod  – dle čl. 3.2.2 smlouvy</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ind w:left="680"/>
        <w:jc w:val="both"/>
        <w:rPr>
          <w:rFonts w:ascii="Arial" w:hAnsi="Arial" w:cs="Arial"/>
          <w:sz w:val="18"/>
          <w:szCs w:val="18"/>
        </w:rPr>
      </w:pPr>
    </w:p>
    <w:p w:rsidR="00CD4936" w:rsidRDefault="00CD4936" w:rsidP="00CD493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rsidR="00331C2B" w:rsidRDefault="00331C2B" w:rsidP="00CD493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D4936">
        <w:rPr>
          <w:rFonts w:ascii="Arial" w:hAnsi="Arial" w:cs="Arial"/>
          <w:b/>
          <w:sz w:val="20"/>
          <w:szCs w:val="20"/>
        </w:rPr>
        <w:t>Soutěžní dialog</w:t>
      </w:r>
    </w:p>
    <w:p w:rsidR="00CD4936" w:rsidRPr="00CD4936" w:rsidRDefault="00CD4936" w:rsidP="00CD4936">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rsidR="00331C2B" w:rsidRDefault="00331C2B" w:rsidP="00331C2B">
      <w:pPr>
        <w:rPr>
          <w:rFonts w:ascii="Arial" w:hAnsi="Arial" w:cs="Arial"/>
          <w:sz w:val="18"/>
          <w:szCs w:val="18"/>
        </w:rPr>
      </w:pPr>
    </w:p>
    <w:p w:rsidR="00331C2B" w:rsidRDefault="00331C2B" w:rsidP="00331C2B">
      <w:pPr>
        <w:tabs>
          <w:tab w:val="left" w:pos="1134"/>
        </w:tabs>
        <w:jc w:val="both"/>
        <w:rPr>
          <w:rFonts w:ascii="Arial" w:hAnsi="Arial" w:cs="Arial"/>
          <w:bCs/>
          <w:sz w:val="18"/>
          <w:szCs w:val="18"/>
        </w:rPr>
      </w:pPr>
      <w:r>
        <w:rPr>
          <w:rFonts w:ascii="Arial" w:hAnsi="Arial" w:cs="Arial"/>
          <w:bCs/>
          <w:sz w:val="18"/>
          <w:szCs w:val="18"/>
        </w:rPr>
        <w:t>I. etapa: Činnosti spojené s přípravou textu oznámení zadávacího řízení a jeho zveřejnění:</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2"/>
        </w:numPr>
        <w:tabs>
          <w:tab w:val="left" w:pos="1134"/>
        </w:tabs>
        <w:jc w:val="both"/>
        <w:rPr>
          <w:rFonts w:ascii="Arial" w:hAnsi="Arial" w:cs="Arial"/>
          <w:sz w:val="18"/>
          <w:szCs w:val="18"/>
        </w:rPr>
      </w:pPr>
      <w:r>
        <w:rPr>
          <w:rFonts w:ascii="Arial" w:hAnsi="Arial" w:cs="Arial"/>
          <w:sz w:val="18"/>
          <w:szCs w:val="18"/>
        </w:rPr>
        <w:t>zpracování formuláře Oznámení zadávacího řízení,</w:t>
      </w:r>
    </w:p>
    <w:p w:rsidR="00331C2B" w:rsidRDefault="00331C2B" w:rsidP="00331C2B">
      <w:pPr>
        <w:numPr>
          <w:ilvl w:val="0"/>
          <w:numId w:val="42"/>
        </w:numPr>
        <w:tabs>
          <w:tab w:val="left" w:pos="1134"/>
        </w:tabs>
        <w:jc w:val="both"/>
        <w:rPr>
          <w:rFonts w:ascii="Arial" w:hAnsi="Arial" w:cs="Arial"/>
          <w:sz w:val="18"/>
          <w:szCs w:val="18"/>
        </w:rPr>
      </w:pPr>
      <w:r>
        <w:rPr>
          <w:rFonts w:ascii="Arial" w:hAnsi="Arial" w:cs="Arial"/>
          <w:sz w:val="18"/>
          <w:szCs w:val="18"/>
        </w:rPr>
        <w:t>zpracování návrhu pokynů pro zpracování žádosti o účast, včetně příloh a jejich konzultace se zadavatelem,</w:t>
      </w:r>
    </w:p>
    <w:p w:rsidR="00331C2B" w:rsidRDefault="00331C2B" w:rsidP="00331C2B">
      <w:pPr>
        <w:numPr>
          <w:ilvl w:val="0"/>
          <w:numId w:val="42"/>
        </w:numPr>
        <w:tabs>
          <w:tab w:val="left" w:pos="1134"/>
        </w:tabs>
        <w:jc w:val="both"/>
        <w:rPr>
          <w:rFonts w:ascii="Arial" w:hAnsi="Arial" w:cs="Arial"/>
          <w:sz w:val="18"/>
          <w:szCs w:val="18"/>
        </w:rPr>
      </w:pPr>
      <w:r>
        <w:rPr>
          <w:rFonts w:ascii="Arial" w:hAnsi="Arial" w:cs="Arial"/>
          <w:sz w:val="18"/>
          <w:szCs w:val="18"/>
        </w:rPr>
        <w:lastRenderedPageBreak/>
        <w:t>zpracování návrhu kvalifikačních dokumentace a jejich konzultace se zadavatelem,</w:t>
      </w:r>
    </w:p>
    <w:p w:rsidR="00331C2B" w:rsidRDefault="00331C2B" w:rsidP="00331C2B">
      <w:pPr>
        <w:numPr>
          <w:ilvl w:val="0"/>
          <w:numId w:val="42"/>
        </w:numPr>
        <w:tabs>
          <w:tab w:val="left" w:pos="1134"/>
        </w:tabs>
        <w:jc w:val="both"/>
        <w:rPr>
          <w:rFonts w:ascii="Arial" w:hAnsi="Arial" w:cs="Arial"/>
          <w:sz w:val="18"/>
          <w:szCs w:val="18"/>
        </w:rPr>
      </w:pPr>
      <w:r>
        <w:rPr>
          <w:rFonts w:ascii="Arial" w:hAnsi="Arial" w:cs="Arial"/>
          <w:sz w:val="18"/>
          <w:szCs w:val="18"/>
        </w:rPr>
        <w:t>vypracování definitivního znění textu oznámení zadávacího řízení,</w:t>
      </w:r>
    </w:p>
    <w:p w:rsidR="00331C2B" w:rsidRDefault="00331C2B" w:rsidP="00331C2B">
      <w:pPr>
        <w:numPr>
          <w:ilvl w:val="0"/>
          <w:numId w:val="42"/>
        </w:numPr>
        <w:tabs>
          <w:tab w:val="left" w:pos="1134"/>
        </w:tabs>
        <w:jc w:val="both"/>
        <w:rPr>
          <w:rFonts w:ascii="Arial" w:hAnsi="Arial" w:cs="Arial"/>
          <w:sz w:val="18"/>
          <w:szCs w:val="18"/>
        </w:rPr>
      </w:pPr>
      <w:r>
        <w:rPr>
          <w:rFonts w:ascii="Arial" w:hAnsi="Arial" w:cs="Arial"/>
          <w:sz w:val="18"/>
          <w:szCs w:val="18"/>
        </w:rPr>
        <w:t>zveřejnění oznámení o zahájení zadávacího řízení.</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II. etapa:</w:t>
      </w:r>
      <w:r>
        <w:rPr>
          <w:rFonts w:ascii="Arial" w:hAnsi="Arial" w:cs="Arial"/>
          <w:sz w:val="18"/>
          <w:szCs w:val="18"/>
        </w:rPr>
        <w:t xml:space="preserve"> Činnosti spojené s průběhem lhůty pro doručení žádosti o účast:</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předání kvalifikační dokumentace a pokynů pro zpracování žádosti zájemcům o veřejnou zakázku, včetně zajištění předávacích protokolů a potvrzení o předání a převzetí zadávací dokumentace,</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zpracování odpovědí na dotazy ke kvalifikační dokumentaci a textu oznámení zadávacího řízení,</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zajištění doručení odpovědí na dotazy ke kvalifikační dokumentaci pokynům pro zpracování žádosti a textu oznámení zadávacího řízení dodavatelům, kteří odebrali zadávací dokumentaci,</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organizační zabezpečení přijímání žádostí o účast,</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zpracování potvrzení o přijetí žádostí o účast,</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 xml:space="preserve">zpracování seznamu doručených a přijatých žádostí o účast, </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příprava formulářů pro ustanovení hodnotící komise, včetně podkladů nutných a potřebných k řádnému průběhu hodnotící komise,</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vypracování a zajištění jmenovacích dekretů a čestných prohlášení pro členy a náhradníky členů  hodnotící komise,</w:t>
      </w:r>
    </w:p>
    <w:p w:rsidR="00331C2B" w:rsidRDefault="00331C2B" w:rsidP="00331C2B">
      <w:pPr>
        <w:numPr>
          <w:ilvl w:val="0"/>
          <w:numId w:val="43"/>
        </w:numPr>
        <w:tabs>
          <w:tab w:val="left" w:pos="1134"/>
        </w:tabs>
        <w:jc w:val="both"/>
        <w:rPr>
          <w:rFonts w:ascii="Arial" w:hAnsi="Arial" w:cs="Arial"/>
          <w:sz w:val="18"/>
          <w:szCs w:val="18"/>
        </w:rPr>
      </w:pPr>
      <w:r>
        <w:rPr>
          <w:rFonts w:ascii="Arial" w:hAnsi="Arial" w:cs="Arial"/>
          <w:sz w:val="18"/>
          <w:szCs w:val="18"/>
        </w:rPr>
        <w:t>vypracování organizačního řádu hodnotící komise a seznámení s ním jednotlivé členy komise před zahájením jednání hodnotící komise.</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 xml:space="preserve">III. etapa: </w:t>
      </w:r>
      <w:r>
        <w:rPr>
          <w:rFonts w:ascii="Arial" w:hAnsi="Arial" w:cs="Arial"/>
          <w:sz w:val="18"/>
          <w:szCs w:val="18"/>
        </w:rPr>
        <w:t>Činnosti spojené s vyhodnocením kvalifikace:</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organizační zajištění vlastního aktu otevírání obálek s žádostmi o účast a doklady o prokázání kvalifikace,</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zpracování protokolu o otevírání obálek se žádostmi o účast a doloženými doklady o splnění kvalifikace,</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organizační zajištění dalšího zasedání hodnotící komise spojeného s vyhodnocením kvalifikace,</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zpracování protokolů o jednotlivých zasedáních  hodnotící komise,</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vyhotovení  žádosti o písemné vysvětlení žádosti o účast,</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organizační zajištění všech dalších potřebných a nutných zasedání hodnotící komise včetně zpracování protokolů o jednání hodnotící komise,</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zpracování odmítnutí nabídek, které nesplnily kvalifikaci,</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zpracování odmítnutí zájemců při omezení počtu zájemců v textu Oznámení zadávacího řízení, včetně odůvodnění tohoto odmítnutí,</w:t>
      </w:r>
    </w:p>
    <w:p w:rsidR="00331C2B" w:rsidRDefault="00331C2B" w:rsidP="00331C2B">
      <w:pPr>
        <w:numPr>
          <w:ilvl w:val="0"/>
          <w:numId w:val="44"/>
        </w:numPr>
        <w:tabs>
          <w:tab w:val="left" w:pos="1134"/>
        </w:tabs>
        <w:jc w:val="both"/>
        <w:rPr>
          <w:rFonts w:ascii="Arial" w:hAnsi="Arial" w:cs="Arial"/>
          <w:sz w:val="18"/>
          <w:szCs w:val="18"/>
        </w:rPr>
      </w:pPr>
      <w:r>
        <w:rPr>
          <w:rFonts w:ascii="Arial" w:hAnsi="Arial" w:cs="Arial"/>
          <w:sz w:val="18"/>
          <w:szCs w:val="18"/>
        </w:rPr>
        <w:t>zajištění uvolnění jistoty uchazečům dle § 67 odst. 2 zákona, jejichž nabídky byly odmítnuty, včetně zpracování všech potřebných formulářů.</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sz w:val="18"/>
          <w:szCs w:val="18"/>
        </w:rPr>
        <w:t>IV. etapa. Činnosti spojené se soutěžním dialogem:</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písemné výzvy k účasti v soutěžním dialogu  a její konzultace se zadavatelem,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dokumentace soutěžního dialogu a její konzultace se zadavatelem,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zveřejnění formou rozeslání výzvy k účasti v soutěžním dialogu všem zájemcům, kteří splnili kvalifikaci,</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organizační zajištění vlastního aktu jednání o soutěžním dialogu,</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všech protokolů z jednání o soutěžním dialogu,</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 xml:space="preserve">V. etapa: </w:t>
      </w:r>
      <w:r>
        <w:rPr>
          <w:rFonts w:ascii="Arial" w:hAnsi="Arial" w:cs="Arial"/>
          <w:sz w:val="18"/>
          <w:szCs w:val="18"/>
        </w:rPr>
        <w:t>Činnosti spojené se sestavením výzvy k podání nabídky:</w:t>
      </w:r>
    </w:p>
    <w:p w:rsidR="00331C2B" w:rsidRDefault="00331C2B" w:rsidP="00331C2B">
      <w:pPr>
        <w:tabs>
          <w:tab w:val="left" w:pos="1134"/>
        </w:tabs>
        <w:ind w:left="360"/>
        <w:jc w:val="both"/>
        <w:rPr>
          <w:rFonts w:ascii="Arial" w:hAnsi="Arial" w:cs="Arial"/>
          <w:sz w:val="18"/>
          <w:szCs w:val="18"/>
        </w:rPr>
      </w:pP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výsledků jednání o soutěžním dialogu do předmětu plnění veřejné zakázky v součinnosti se zadavatelem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sestavení výzvy k podání nabídky vyzvaným zájemcům,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návrhu zadávacích podmínek a jejich konzultace se zadavatelem,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zpracování návrhu kritérií pro zadání veřejné zakázky a jejich váhy,</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vypracování definitivního znění textu výzvy k podání nabídky,</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zveřejnění formou rozeslání výzvy k podání nabídky vyzvaným zájemcům,</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sestavení zadávací dokumentace, kompletace a rozmnožení zadávací dokumentace (u zakázek na stavební práce včetně projektové dokumentace a výkazů výměr) v potřebném počtu,</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sestavení formulářů pro doložení údajů, které jsou předmětem hodnocení dílčích kritérií hodnocení (kritérií pro zadání veřejné zakázky),</w:t>
      </w:r>
    </w:p>
    <w:p w:rsidR="00331C2B" w:rsidRDefault="00331C2B" w:rsidP="00331C2B">
      <w:pPr>
        <w:numPr>
          <w:ilvl w:val="0"/>
          <w:numId w:val="45"/>
        </w:numPr>
        <w:tabs>
          <w:tab w:val="left" w:pos="1134"/>
        </w:tabs>
        <w:jc w:val="both"/>
        <w:rPr>
          <w:rFonts w:ascii="Arial" w:hAnsi="Arial" w:cs="Arial"/>
          <w:sz w:val="18"/>
          <w:szCs w:val="18"/>
        </w:rPr>
      </w:pPr>
      <w:r>
        <w:rPr>
          <w:rFonts w:ascii="Arial" w:hAnsi="Arial" w:cs="Arial"/>
          <w:sz w:val="18"/>
          <w:szCs w:val="18"/>
        </w:rPr>
        <w:t>sestavení pokynů pro zpracování nabídky dle charakteru plnění veřejné zakázky.</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 xml:space="preserve">VI. etapa: </w:t>
      </w:r>
      <w:r>
        <w:rPr>
          <w:rFonts w:ascii="Arial" w:hAnsi="Arial" w:cs="Arial"/>
          <w:sz w:val="18"/>
          <w:szCs w:val="18"/>
        </w:rPr>
        <w:t>Činnosti spojené s průběhem lhůty pro doručení nabídek:</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předání zadávací dokumentace a pokynů pro zpracování nabídky zájemcům o veřejnou zakázku, včetně zajištění předávacích protokolů a potvrzení o předání a převzetí zadávací dokumentace,</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organizační zajištění prohlídky místa plnění,</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zpracování zápisu z prohlídky místa plnění,</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doručení zápisu z prohlídky místa plnění dodavatelům, kteří si odebrali zadávací dokumentaci,</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zpracování odpovědí na dotazy k zadávací dokumentaci a textu oznámení zadávacího řízení,</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zajištění doručení odpovědí na dotazy k zadávací dokumentaci pokynům pro zpracování nabídky a textu oznámení zadávacího řízení dodavatelům, kteří odebrali zadávací dokumentaci,</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lastRenderedPageBreak/>
        <w:t>organizační zabezpečení přijímání obálek s nabídkami,</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zpracování potvrzení o přijetí nabídek,</w:t>
      </w:r>
    </w:p>
    <w:p w:rsidR="00331C2B" w:rsidRDefault="00331C2B" w:rsidP="00331C2B">
      <w:pPr>
        <w:numPr>
          <w:ilvl w:val="0"/>
          <w:numId w:val="46"/>
        </w:numPr>
        <w:tabs>
          <w:tab w:val="left" w:pos="1134"/>
        </w:tabs>
        <w:jc w:val="both"/>
        <w:rPr>
          <w:rFonts w:ascii="Arial" w:hAnsi="Arial" w:cs="Arial"/>
          <w:sz w:val="18"/>
          <w:szCs w:val="18"/>
        </w:rPr>
      </w:pPr>
      <w:r>
        <w:rPr>
          <w:rFonts w:ascii="Arial" w:hAnsi="Arial" w:cs="Arial"/>
          <w:sz w:val="18"/>
          <w:szCs w:val="18"/>
        </w:rPr>
        <w:t>zpracování seznamu doručených a přijatých nabídek.</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 xml:space="preserve">VII. etapa: </w:t>
      </w:r>
      <w:r>
        <w:rPr>
          <w:rFonts w:ascii="Arial" w:hAnsi="Arial" w:cs="Arial"/>
          <w:sz w:val="18"/>
          <w:szCs w:val="18"/>
        </w:rPr>
        <w:t>Činnosti spojené s vyhodnocením nabídek:</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organizační zajištění vlastního aktu otevírání obálek s nabídkami uchazečů,</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zpracování protokolu o otevírání obálek s nabídkami,</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zpracování protokolů o všech dalších zasedáních hodnotící komise,</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posouzení nabídek z hlediska splnění obsahových podmínek textu výzvy k podání nabídky,</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zpracování formuláře rozhodnutí vyloučení uchazeče,</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zajištění oznámení vyloučení uchazečům, jejichž nabídky komise vyřadila z další účasti v zadávacím řízení včetně zpracování podkladů pro rozhodnutí zadavatele o jejich vyloučení,</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zajištění uvolnění jistoty vyloučenému uchazeči, včetně zpracování všech potřebných formulářů,</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rozbor nabídek z hlediska hodnotících kritérií  (kritérií pro zadání veřejné zakázky) a návrh užití hodnotících metod,</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organizační zajištění průběhu hodnocení nabídek,</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zabezpečení příslušných hodnotících tabulek pro jednotlivá hodnotící kritéria (kritéria pro zadání veřejné zakázky) a členy hodnotící komise, souhrnných tabulek pro hodnotící kritéria a tabulky celkového pořadí,</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organizační zajištění všech dalších potřebných a nutných zasedání hodnotící komise včetně zpracování protokolů o jednání hodnotící komise,</w:t>
      </w:r>
    </w:p>
    <w:p w:rsidR="00331C2B" w:rsidRDefault="00331C2B" w:rsidP="00331C2B">
      <w:pPr>
        <w:numPr>
          <w:ilvl w:val="0"/>
          <w:numId w:val="47"/>
        </w:numPr>
        <w:tabs>
          <w:tab w:val="left" w:pos="1134"/>
        </w:tabs>
        <w:jc w:val="both"/>
        <w:rPr>
          <w:rFonts w:ascii="Arial" w:hAnsi="Arial" w:cs="Arial"/>
          <w:sz w:val="18"/>
          <w:szCs w:val="18"/>
        </w:rPr>
      </w:pPr>
      <w:r>
        <w:rPr>
          <w:rFonts w:ascii="Arial" w:hAnsi="Arial" w:cs="Arial"/>
          <w:sz w:val="18"/>
          <w:szCs w:val="18"/>
        </w:rPr>
        <w:t xml:space="preserve">vypracování zprávy o posouzení a hodnocení nabídek </w:t>
      </w:r>
    </w:p>
    <w:p w:rsidR="00331C2B" w:rsidRDefault="00331C2B" w:rsidP="00331C2B">
      <w:pPr>
        <w:tabs>
          <w:tab w:val="left" w:pos="1134"/>
        </w:tabs>
        <w:jc w:val="both"/>
        <w:rPr>
          <w:rFonts w:ascii="Arial" w:hAnsi="Arial" w:cs="Arial"/>
          <w:sz w:val="18"/>
          <w:szCs w:val="18"/>
        </w:rPr>
      </w:pPr>
    </w:p>
    <w:p w:rsidR="00331C2B" w:rsidRDefault="00331C2B" w:rsidP="00331C2B">
      <w:pPr>
        <w:tabs>
          <w:tab w:val="left" w:pos="1134"/>
        </w:tabs>
        <w:jc w:val="both"/>
        <w:rPr>
          <w:rFonts w:ascii="Arial" w:hAnsi="Arial" w:cs="Arial"/>
          <w:sz w:val="18"/>
          <w:szCs w:val="18"/>
        </w:rPr>
      </w:pPr>
      <w:r>
        <w:rPr>
          <w:rFonts w:ascii="Arial" w:hAnsi="Arial" w:cs="Arial"/>
          <w:bCs/>
          <w:sz w:val="18"/>
          <w:szCs w:val="18"/>
        </w:rPr>
        <w:t xml:space="preserve">VIII. etapa: </w:t>
      </w:r>
      <w:r>
        <w:rPr>
          <w:rFonts w:ascii="Arial" w:hAnsi="Arial" w:cs="Arial"/>
          <w:sz w:val="18"/>
          <w:szCs w:val="18"/>
        </w:rPr>
        <w:t>Činnosti spojené s ukončením zadávacího řízení:</w:t>
      </w:r>
    </w:p>
    <w:p w:rsidR="00331C2B" w:rsidRDefault="00331C2B" w:rsidP="00331C2B">
      <w:pPr>
        <w:tabs>
          <w:tab w:val="left" w:pos="1134"/>
        </w:tabs>
        <w:jc w:val="both"/>
        <w:rPr>
          <w:rFonts w:ascii="Arial" w:hAnsi="Arial" w:cs="Arial"/>
          <w:sz w:val="18"/>
          <w:szCs w:val="18"/>
        </w:rPr>
      </w:pP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vypracování podkladů pro rozhodnutí zadavatele o výběru nejvhodnější nabídky,</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zpracování oznámení o výběru nejvhodnější nabídky, zajištění doručení tohoto oznámení uchazečům, kteří nebyli ze zadávacího řízení vyloučení,</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doručení oznámení o uzavření smlouvy uchazečům dle § 82 odst. 5 zákona</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zpracování a zajištění zveřejnění oznámení o výsledku zadávacího řízení,</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zpracování písemné zprávy zadavatele (pouze u nadlimitní veřejné zakázky),</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zajištění vrácení případných ukázek a vzorků,</w:t>
      </w:r>
    </w:p>
    <w:p w:rsidR="00331C2B" w:rsidRDefault="00331C2B" w:rsidP="00331C2B">
      <w:pPr>
        <w:numPr>
          <w:ilvl w:val="0"/>
          <w:numId w:val="48"/>
        </w:numPr>
        <w:tabs>
          <w:tab w:val="left" w:pos="1134"/>
        </w:tabs>
        <w:jc w:val="both"/>
        <w:rPr>
          <w:rFonts w:ascii="Arial" w:hAnsi="Arial" w:cs="Arial"/>
          <w:sz w:val="18"/>
          <w:szCs w:val="18"/>
        </w:rPr>
      </w:pPr>
      <w:r>
        <w:rPr>
          <w:rFonts w:ascii="Arial" w:hAnsi="Arial" w:cs="Arial"/>
          <w:sz w:val="18"/>
          <w:szCs w:val="18"/>
        </w:rPr>
        <w:t>v případě zrušení zadávacího řízení zajištění zpracování oznámení o zrušení zadávacího řízení a zajištění jeho zveřejnění,</w:t>
      </w:r>
    </w:p>
    <w:p w:rsidR="00331C2B" w:rsidRDefault="00331C2B" w:rsidP="00331C2B">
      <w:pPr>
        <w:numPr>
          <w:ilvl w:val="0"/>
          <w:numId w:val="41"/>
        </w:numPr>
        <w:tabs>
          <w:tab w:val="left" w:pos="1134"/>
        </w:tabs>
        <w:jc w:val="both"/>
        <w:rPr>
          <w:rFonts w:ascii="Arial" w:hAnsi="Arial" w:cs="Arial"/>
          <w:sz w:val="18"/>
          <w:szCs w:val="18"/>
        </w:rPr>
      </w:pPr>
      <w:r>
        <w:rPr>
          <w:rFonts w:ascii="Arial" w:hAnsi="Arial" w:cs="Arial"/>
          <w:sz w:val="18"/>
          <w:szCs w:val="18"/>
        </w:rPr>
        <w:t>sumarizace, uspořádání a předání veškeré dokumentace z průběhu zadávacího řízení zadavateli.</w:t>
      </w:r>
    </w:p>
    <w:p w:rsidR="00331C2B" w:rsidRDefault="00331C2B" w:rsidP="00331C2B"/>
    <w:p w:rsidR="00F40458" w:rsidRDefault="00F40458" w:rsidP="00F40458">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Fakturační bod  – dle čl. 3.2.2 smlouvy</w:t>
      </w:r>
    </w:p>
    <w:p w:rsidR="00331C2B" w:rsidRDefault="00331C2B" w:rsidP="00FF523C">
      <w:pPr>
        <w:rPr>
          <w:rFonts w:ascii="Arial" w:hAnsi="Arial"/>
          <w:sz w:val="18"/>
        </w:rPr>
      </w:pPr>
    </w:p>
    <w:sectPr w:rsidR="00331C2B" w:rsidSect="002D76F0">
      <w:headerReference w:type="default" r:id="rId8"/>
      <w:footerReference w:type="even" r:id="rId9"/>
      <w:footerReference w:type="default" r:id="rId10"/>
      <w:pgSz w:w="11906" w:h="16838"/>
      <w:pgMar w:top="1417" w:right="746" w:bottom="141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C5" w:rsidRDefault="002230C5">
      <w:r>
        <w:separator/>
      </w:r>
    </w:p>
  </w:endnote>
  <w:endnote w:type="continuationSeparator" w:id="0">
    <w:p w:rsidR="002230C5" w:rsidRDefault="0022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54" w:rsidRDefault="00F5415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54154" w:rsidRDefault="00F5415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54" w:rsidRDefault="00F54154">
    <w:pPr>
      <w:pStyle w:val="Zpat"/>
      <w:framePr w:wrap="around" w:vAnchor="text" w:hAnchor="margin" w:xAlign="right"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906FDF">
      <w:rPr>
        <w:rStyle w:val="slostrnky"/>
        <w:rFonts w:ascii="Arial" w:hAnsi="Arial"/>
        <w:noProof/>
      </w:rPr>
      <w:t>7</w:t>
    </w:r>
    <w:r>
      <w:rPr>
        <w:rStyle w:val="slostrnky"/>
        <w:rFonts w:ascii="Arial" w:hAnsi="Arial"/>
      </w:rPr>
      <w:fldChar w:fldCharType="end"/>
    </w:r>
  </w:p>
  <w:p w:rsidR="00F54154" w:rsidRDefault="00F5415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C5" w:rsidRDefault="002230C5">
      <w:r>
        <w:separator/>
      </w:r>
    </w:p>
  </w:footnote>
  <w:footnote w:type="continuationSeparator" w:id="0">
    <w:p w:rsidR="002230C5" w:rsidRDefault="002230C5">
      <w:r>
        <w:continuationSeparator/>
      </w:r>
    </w:p>
  </w:footnote>
  <w:footnote w:id="1">
    <w:p w:rsidR="00F54154" w:rsidRPr="00910A77" w:rsidRDefault="00F54154" w:rsidP="00575E50">
      <w:pPr>
        <w:pStyle w:val="Textpoznpodarou"/>
        <w:rPr>
          <w:sz w:val="16"/>
          <w:szCs w:val="16"/>
        </w:rPr>
      </w:pPr>
      <w:r w:rsidRPr="00910A77">
        <w:rPr>
          <w:rStyle w:val="Znakapoznpodarou"/>
          <w:sz w:val="16"/>
          <w:szCs w:val="16"/>
        </w:rPr>
        <w:t>*</w:t>
      </w:r>
      <w:r w:rsidRPr="00910A77">
        <w:rPr>
          <w:sz w:val="16"/>
          <w:szCs w:val="16"/>
        </w:rPr>
        <w:t xml:space="preserve"> </w:t>
      </w:r>
      <w:r w:rsidRPr="00910A77">
        <w:rPr>
          <w:rFonts w:ascii="Arial" w:hAnsi="Arial" w:cs="Arial"/>
          <w:sz w:val="16"/>
          <w:szCs w:val="16"/>
        </w:rPr>
        <w:t>neplatí v případě, že se jedná o veřejnou zakázku zadávanou v jednacím řízení bez uveřejnění podle § 23 odst. 1, § 23 odst. 4 písm.b), § 23 odst. 5 písm. c) až e), § 23 odst. 6 až 9, § 23 odst. 10 písm. a) a c) nebo § 23 odst. 11 zákona</w:t>
      </w:r>
    </w:p>
  </w:footnote>
  <w:footnote w:id="2">
    <w:p w:rsidR="00F54154" w:rsidRPr="00910A77" w:rsidRDefault="00F54154" w:rsidP="00575E50">
      <w:pPr>
        <w:pStyle w:val="Textpoznpodarou"/>
        <w:rPr>
          <w:sz w:val="16"/>
          <w:szCs w:val="16"/>
        </w:rPr>
      </w:pPr>
    </w:p>
  </w:footnote>
  <w:footnote w:id="3">
    <w:p w:rsidR="00F54154" w:rsidRDefault="00F54154" w:rsidP="00331C2B">
      <w:pPr>
        <w:pStyle w:val="Textpoznpodarou"/>
      </w:pPr>
      <w:r>
        <w:rPr>
          <w:rStyle w:val="Znakapoznpodarou"/>
        </w:rPr>
        <w:t>*</w:t>
      </w:r>
      <w:r>
        <w:t xml:space="preserve"> </w:t>
      </w:r>
      <w:r>
        <w:rPr>
          <w:rFonts w:ascii="Arial" w:hAnsi="Arial" w:cs="Arial"/>
          <w:sz w:val="16"/>
          <w:szCs w:val="16"/>
        </w:rPr>
        <w:t>neplatí v případě, že se jedná o veřejnou zakázku zadávanou v jednacím řízení s uveřejněním podle § 22 odst. 1 a 2 zákona</w:t>
      </w:r>
    </w:p>
  </w:footnote>
  <w:footnote w:id="4">
    <w:p w:rsidR="00F54154" w:rsidRDefault="00F54154" w:rsidP="00331C2B">
      <w:pPr>
        <w:pStyle w:val="Textpoznpodarou"/>
        <w:rPr>
          <w:sz w:val="16"/>
          <w:szCs w:val="16"/>
        </w:rPr>
      </w:pPr>
    </w:p>
  </w:footnote>
  <w:footnote w:id="5">
    <w:p w:rsidR="00F54154" w:rsidRDefault="00F54154" w:rsidP="00331C2B">
      <w:pPr>
        <w:pStyle w:val="Textpoznpodarou"/>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54" w:rsidRDefault="00F54154" w:rsidP="00F54154">
    <w:pPr>
      <w:pStyle w:val="Zhlav"/>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rPr>
      <w:t>Příloha č. 4</w:t>
    </w:r>
    <w:r>
      <w:rPr>
        <w:rFonts w:ascii="Arial" w:hAnsi="Arial" w:cs="Arial"/>
        <w:color w:val="000000"/>
        <w:sz w:val="16"/>
        <w:szCs w:val="16"/>
      </w:rPr>
      <w:t xml:space="preserve">  </w:t>
    </w:r>
  </w:p>
  <w:p w:rsidR="00F54154" w:rsidRDefault="00F54154" w:rsidP="002B383A">
    <w:pPr>
      <w:pStyle w:val="Zhlav"/>
      <w:jc w:val="right"/>
      <w:rPr>
        <w:rFonts w:ascii="Arial" w:hAnsi="Arial" w:cs="Arial"/>
        <w:color w:val="000000"/>
        <w:sz w:val="16"/>
        <w:szCs w:val="16"/>
      </w:rPr>
    </w:pPr>
    <w:r>
      <w:rPr>
        <w:rFonts w:ascii="Arial" w:hAnsi="Arial" w:cs="Arial"/>
        <w:color w:val="000000"/>
        <w:sz w:val="16"/>
        <w:szCs w:val="16"/>
      </w:rPr>
      <w:t xml:space="preserve">Číslo smlouvy příkazce: </w:t>
    </w:r>
    <w:r w:rsidRPr="004334EA">
      <w:rPr>
        <w:rFonts w:ascii="Arial" w:hAnsi="Arial" w:cs="Arial"/>
        <w:color w:val="000000"/>
        <w:sz w:val="16"/>
        <w:szCs w:val="16"/>
      </w:rPr>
      <w:t>14</w:t>
    </w:r>
    <w:r>
      <w:rPr>
        <w:rFonts w:ascii="Arial" w:hAnsi="Arial" w:cs="Arial"/>
        <w:color w:val="000000"/>
        <w:sz w:val="16"/>
        <w:szCs w:val="16"/>
      </w:rPr>
      <w:t>1393</w:t>
    </w:r>
  </w:p>
  <w:p w:rsidR="00F54154" w:rsidRPr="004334EA" w:rsidRDefault="00F54154" w:rsidP="002B383A">
    <w:pPr>
      <w:pStyle w:val="Zhlav"/>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35"/>
    <w:lvl w:ilvl="0">
      <w:start w:val="1"/>
      <w:numFmt w:val="decimal"/>
      <w:lvlText w:val="%1."/>
      <w:lvlJc w:val="left"/>
      <w:pPr>
        <w:tabs>
          <w:tab w:val="num" w:pos="360"/>
        </w:tabs>
        <w:ind w:left="360" w:hanging="360"/>
      </w:pPr>
    </w:lvl>
  </w:abstractNum>
  <w:abstractNum w:abstractNumId="1" w15:restartNumberingAfterBreak="0">
    <w:nsid w:val="00F72E6B"/>
    <w:multiLevelType w:val="hybridMultilevel"/>
    <w:tmpl w:val="0B307FBE"/>
    <w:lvl w:ilvl="0" w:tplc="AC20C3E8">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1944488"/>
    <w:multiLevelType w:val="multilevel"/>
    <w:tmpl w:val="8AF8E532"/>
    <w:lvl w:ilvl="0">
      <w:start w:val="3"/>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lowerLetter"/>
      <w:lvlText w:val="%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 w15:restartNumberingAfterBreak="0">
    <w:nsid w:val="03C67374"/>
    <w:multiLevelType w:val="hybridMultilevel"/>
    <w:tmpl w:val="6EB0F7A0"/>
    <w:lvl w:ilvl="0" w:tplc="FC805286">
      <w:start w:val="1"/>
      <w:numFmt w:val="decimal"/>
      <w:lvlText w:val="3.%1"/>
      <w:lvlJc w:val="left"/>
      <w:pPr>
        <w:tabs>
          <w:tab w:val="num" w:pos="2340"/>
        </w:tabs>
        <w:ind w:left="2340" w:hanging="360"/>
      </w:pPr>
      <w:rPr>
        <w:rFonts w:ascii="Arial" w:hAnsi="Arial" w:hint="default"/>
        <w:b w:val="0"/>
        <w:i w:val="0"/>
        <w:sz w:val="18"/>
        <w:szCs w:val="18"/>
      </w:rPr>
    </w:lvl>
    <w:lvl w:ilvl="1" w:tplc="488A2EAA" w:tentative="1">
      <w:start w:val="1"/>
      <w:numFmt w:val="lowerLetter"/>
      <w:lvlText w:val="%2."/>
      <w:lvlJc w:val="left"/>
      <w:pPr>
        <w:tabs>
          <w:tab w:val="num" w:pos="1440"/>
        </w:tabs>
        <w:ind w:left="1440" w:hanging="360"/>
      </w:pPr>
    </w:lvl>
    <w:lvl w:ilvl="2" w:tplc="955EC9E6" w:tentative="1">
      <w:start w:val="1"/>
      <w:numFmt w:val="lowerRoman"/>
      <w:lvlText w:val="%3."/>
      <w:lvlJc w:val="right"/>
      <w:pPr>
        <w:tabs>
          <w:tab w:val="num" w:pos="2160"/>
        </w:tabs>
        <w:ind w:left="2160" w:hanging="180"/>
      </w:pPr>
    </w:lvl>
    <w:lvl w:ilvl="3" w:tplc="FF7495E6" w:tentative="1">
      <w:start w:val="1"/>
      <w:numFmt w:val="decimal"/>
      <w:lvlText w:val="%4."/>
      <w:lvlJc w:val="left"/>
      <w:pPr>
        <w:tabs>
          <w:tab w:val="num" w:pos="2880"/>
        </w:tabs>
        <w:ind w:left="2880" w:hanging="360"/>
      </w:pPr>
    </w:lvl>
    <w:lvl w:ilvl="4" w:tplc="1E66B17A" w:tentative="1">
      <w:start w:val="1"/>
      <w:numFmt w:val="lowerLetter"/>
      <w:lvlText w:val="%5."/>
      <w:lvlJc w:val="left"/>
      <w:pPr>
        <w:tabs>
          <w:tab w:val="num" w:pos="3600"/>
        </w:tabs>
        <w:ind w:left="3600" w:hanging="360"/>
      </w:pPr>
    </w:lvl>
    <w:lvl w:ilvl="5" w:tplc="248C6A24" w:tentative="1">
      <w:start w:val="1"/>
      <w:numFmt w:val="lowerRoman"/>
      <w:lvlText w:val="%6."/>
      <w:lvlJc w:val="right"/>
      <w:pPr>
        <w:tabs>
          <w:tab w:val="num" w:pos="4320"/>
        </w:tabs>
        <w:ind w:left="4320" w:hanging="180"/>
      </w:pPr>
    </w:lvl>
    <w:lvl w:ilvl="6" w:tplc="6010C670" w:tentative="1">
      <w:start w:val="1"/>
      <w:numFmt w:val="decimal"/>
      <w:lvlText w:val="%7."/>
      <w:lvlJc w:val="left"/>
      <w:pPr>
        <w:tabs>
          <w:tab w:val="num" w:pos="5040"/>
        </w:tabs>
        <w:ind w:left="5040" w:hanging="360"/>
      </w:pPr>
    </w:lvl>
    <w:lvl w:ilvl="7" w:tplc="6E787858" w:tentative="1">
      <w:start w:val="1"/>
      <w:numFmt w:val="lowerLetter"/>
      <w:lvlText w:val="%8."/>
      <w:lvlJc w:val="left"/>
      <w:pPr>
        <w:tabs>
          <w:tab w:val="num" w:pos="5760"/>
        </w:tabs>
        <w:ind w:left="5760" w:hanging="360"/>
      </w:pPr>
    </w:lvl>
    <w:lvl w:ilvl="8" w:tplc="37CA88E0" w:tentative="1">
      <w:start w:val="1"/>
      <w:numFmt w:val="lowerRoman"/>
      <w:lvlText w:val="%9."/>
      <w:lvlJc w:val="right"/>
      <w:pPr>
        <w:tabs>
          <w:tab w:val="num" w:pos="6480"/>
        </w:tabs>
        <w:ind w:left="6480" w:hanging="180"/>
      </w:pPr>
    </w:lvl>
  </w:abstractNum>
  <w:abstractNum w:abstractNumId="4" w15:restartNumberingAfterBreak="0">
    <w:nsid w:val="04A85A89"/>
    <w:multiLevelType w:val="hybridMultilevel"/>
    <w:tmpl w:val="0B0AE974"/>
    <w:lvl w:ilvl="0" w:tplc="AC20C3E8">
      <w:start w:val="1"/>
      <w:numFmt w:val="bullet"/>
      <w:lvlText w:val=""/>
      <w:lvlJc w:val="left"/>
      <w:pPr>
        <w:tabs>
          <w:tab w:val="num" w:pos="700"/>
        </w:tabs>
        <w:ind w:left="680" w:hanging="34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7131952"/>
    <w:multiLevelType w:val="hybridMultilevel"/>
    <w:tmpl w:val="0F7C65F6"/>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98F57A5"/>
    <w:multiLevelType w:val="multilevel"/>
    <w:tmpl w:val="2522EEEA"/>
    <w:lvl w:ilvl="0">
      <w:start w:val="1"/>
      <w:numFmt w:val="decimal"/>
      <w:lvlText w:val="%1"/>
      <w:lvlJc w:val="left"/>
      <w:pPr>
        <w:ind w:left="480" w:hanging="480"/>
      </w:pPr>
      <w:rPr>
        <w:rFonts w:hint="default"/>
      </w:rPr>
    </w:lvl>
    <w:lvl w:ilvl="1">
      <w:start w:val="1"/>
      <w:numFmt w:val="lowerLetter"/>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C00B9"/>
    <w:multiLevelType w:val="multilevel"/>
    <w:tmpl w:val="C1324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BC0120"/>
    <w:multiLevelType w:val="hybridMultilevel"/>
    <w:tmpl w:val="512A203E"/>
    <w:lvl w:ilvl="0" w:tplc="FFA89636">
      <w:start w:val="1"/>
      <w:numFmt w:val="bullet"/>
      <w:lvlText w:val=""/>
      <w:lvlJc w:val="left"/>
      <w:pPr>
        <w:tabs>
          <w:tab w:val="num" w:pos="720"/>
        </w:tabs>
        <w:ind w:left="700" w:hanging="340"/>
      </w:pPr>
      <w:rPr>
        <w:rFonts w:ascii="Wingdings" w:hAnsi="Wingdings" w:hint="default"/>
      </w:rPr>
    </w:lvl>
    <w:lvl w:ilvl="1" w:tplc="FFBEBC8A">
      <w:start w:val="1"/>
      <w:numFmt w:val="bullet"/>
      <w:lvlText w:val="o"/>
      <w:lvlJc w:val="left"/>
      <w:pPr>
        <w:tabs>
          <w:tab w:val="num" w:pos="720"/>
        </w:tabs>
        <w:ind w:left="720" w:hanging="360"/>
      </w:pPr>
      <w:rPr>
        <w:rFonts w:ascii="Courier New" w:hAnsi="Courier New" w:hint="default"/>
      </w:rPr>
    </w:lvl>
    <w:lvl w:ilvl="2" w:tplc="820698B2" w:tentative="1">
      <w:start w:val="1"/>
      <w:numFmt w:val="bullet"/>
      <w:lvlText w:val=""/>
      <w:lvlJc w:val="left"/>
      <w:pPr>
        <w:tabs>
          <w:tab w:val="num" w:pos="1440"/>
        </w:tabs>
        <w:ind w:left="1440" w:hanging="360"/>
      </w:pPr>
      <w:rPr>
        <w:rFonts w:ascii="Wingdings" w:hAnsi="Wingdings" w:hint="default"/>
      </w:rPr>
    </w:lvl>
    <w:lvl w:ilvl="3" w:tplc="4E7658CA" w:tentative="1">
      <w:start w:val="1"/>
      <w:numFmt w:val="bullet"/>
      <w:lvlText w:val=""/>
      <w:lvlJc w:val="left"/>
      <w:pPr>
        <w:tabs>
          <w:tab w:val="num" w:pos="2160"/>
        </w:tabs>
        <w:ind w:left="2160" w:hanging="360"/>
      </w:pPr>
      <w:rPr>
        <w:rFonts w:ascii="Symbol" w:hAnsi="Symbol" w:hint="default"/>
      </w:rPr>
    </w:lvl>
    <w:lvl w:ilvl="4" w:tplc="AF6439BC" w:tentative="1">
      <w:start w:val="1"/>
      <w:numFmt w:val="bullet"/>
      <w:lvlText w:val="o"/>
      <w:lvlJc w:val="left"/>
      <w:pPr>
        <w:tabs>
          <w:tab w:val="num" w:pos="2880"/>
        </w:tabs>
        <w:ind w:left="2880" w:hanging="360"/>
      </w:pPr>
      <w:rPr>
        <w:rFonts w:ascii="Courier New" w:hAnsi="Courier New" w:hint="default"/>
      </w:rPr>
    </w:lvl>
    <w:lvl w:ilvl="5" w:tplc="42B21FA0" w:tentative="1">
      <w:start w:val="1"/>
      <w:numFmt w:val="bullet"/>
      <w:lvlText w:val=""/>
      <w:lvlJc w:val="left"/>
      <w:pPr>
        <w:tabs>
          <w:tab w:val="num" w:pos="3600"/>
        </w:tabs>
        <w:ind w:left="3600" w:hanging="360"/>
      </w:pPr>
      <w:rPr>
        <w:rFonts w:ascii="Wingdings" w:hAnsi="Wingdings" w:hint="default"/>
      </w:rPr>
    </w:lvl>
    <w:lvl w:ilvl="6" w:tplc="B7B63AAC" w:tentative="1">
      <w:start w:val="1"/>
      <w:numFmt w:val="bullet"/>
      <w:lvlText w:val=""/>
      <w:lvlJc w:val="left"/>
      <w:pPr>
        <w:tabs>
          <w:tab w:val="num" w:pos="4320"/>
        </w:tabs>
        <w:ind w:left="4320" w:hanging="360"/>
      </w:pPr>
      <w:rPr>
        <w:rFonts w:ascii="Symbol" w:hAnsi="Symbol" w:hint="default"/>
      </w:rPr>
    </w:lvl>
    <w:lvl w:ilvl="7" w:tplc="5CDE455C" w:tentative="1">
      <w:start w:val="1"/>
      <w:numFmt w:val="bullet"/>
      <w:lvlText w:val="o"/>
      <w:lvlJc w:val="left"/>
      <w:pPr>
        <w:tabs>
          <w:tab w:val="num" w:pos="5040"/>
        </w:tabs>
        <w:ind w:left="5040" w:hanging="360"/>
      </w:pPr>
      <w:rPr>
        <w:rFonts w:ascii="Courier New" w:hAnsi="Courier New" w:hint="default"/>
      </w:rPr>
    </w:lvl>
    <w:lvl w:ilvl="8" w:tplc="4AF05212"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E1A133E"/>
    <w:multiLevelType w:val="hybridMultilevel"/>
    <w:tmpl w:val="BB8A1198"/>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5D4103"/>
    <w:multiLevelType w:val="hybridMultilevel"/>
    <w:tmpl w:val="C8304ED4"/>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88B2943"/>
    <w:multiLevelType w:val="hybridMultilevel"/>
    <w:tmpl w:val="6074D1DA"/>
    <w:lvl w:ilvl="0" w:tplc="8DA67C2C">
      <w:start w:val="1"/>
      <w:numFmt w:val="bullet"/>
      <w:lvlText w:val=""/>
      <w:lvlJc w:val="left"/>
      <w:pPr>
        <w:tabs>
          <w:tab w:val="num" w:pos="700"/>
        </w:tabs>
        <w:ind w:left="680" w:hanging="340"/>
      </w:pPr>
      <w:rPr>
        <w:rFonts w:ascii="Wingdings" w:hAnsi="Wingdings" w:hint="default"/>
      </w:rPr>
    </w:lvl>
    <w:lvl w:ilvl="1" w:tplc="3F82EADE" w:tentative="1">
      <w:start w:val="1"/>
      <w:numFmt w:val="bullet"/>
      <w:lvlText w:val="o"/>
      <w:lvlJc w:val="left"/>
      <w:pPr>
        <w:tabs>
          <w:tab w:val="num" w:pos="1780"/>
        </w:tabs>
        <w:ind w:left="1780" w:hanging="360"/>
      </w:pPr>
      <w:rPr>
        <w:rFonts w:ascii="Courier New" w:hAnsi="Courier New" w:hint="default"/>
      </w:rPr>
    </w:lvl>
    <w:lvl w:ilvl="2" w:tplc="D67E354C" w:tentative="1">
      <w:start w:val="1"/>
      <w:numFmt w:val="bullet"/>
      <w:lvlText w:val=""/>
      <w:lvlJc w:val="left"/>
      <w:pPr>
        <w:tabs>
          <w:tab w:val="num" w:pos="2500"/>
        </w:tabs>
        <w:ind w:left="2500" w:hanging="360"/>
      </w:pPr>
      <w:rPr>
        <w:rFonts w:ascii="Wingdings" w:hAnsi="Wingdings" w:hint="default"/>
      </w:rPr>
    </w:lvl>
    <w:lvl w:ilvl="3" w:tplc="2DD80F08" w:tentative="1">
      <w:start w:val="1"/>
      <w:numFmt w:val="bullet"/>
      <w:lvlText w:val=""/>
      <w:lvlJc w:val="left"/>
      <w:pPr>
        <w:tabs>
          <w:tab w:val="num" w:pos="3220"/>
        </w:tabs>
        <w:ind w:left="3220" w:hanging="360"/>
      </w:pPr>
      <w:rPr>
        <w:rFonts w:ascii="Symbol" w:hAnsi="Symbol" w:hint="default"/>
      </w:rPr>
    </w:lvl>
    <w:lvl w:ilvl="4" w:tplc="2C18F10A" w:tentative="1">
      <w:start w:val="1"/>
      <w:numFmt w:val="bullet"/>
      <w:lvlText w:val="o"/>
      <w:lvlJc w:val="left"/>
      <w:pPr>
        <w:tabs>
          <w:tab w:val="num" w:pos="3940"/>
        </w:tabs>
        <w:ind w:left="3940" w:hanging="360"/>
      </w:pPr>
      <w:rPr>
        <w:rFonts w:ascii="Courier New" w:hAnsi="Courier New" w:hint="default"/>
      </w:rPr>
    </w:lvl>
    <w:lvl w:ilvl="5" w:tplc="CEBCC020" w:tentative="1">
      <w:start w:val="1"/>
      <w:numFmt w:val="bullet"/>
      <w:lvlText w:val=""/>
      <w:lvlJc w:val="left"/>
      <w:pPr>
        <w:tabs>
          <w:tab w:val="num" w:pos="4660"/>
        </w:tabs>
        <w:ind w:left="4660" w:hanging="360"/>
      </w:pPr>
      <w:rPr>
        <w:rFonts w:ascii="Wingdings" w:hAnsi="Wingdings" w:hint="default"/>
      </w:rPr>
    </w:lvl>
    <w:lvl w:ilvl="6" w:tplc="45F89184" w:tentative="1">
      <w:start w:val="1"/>
      <w:numFmt w:val="bullet"/>
      <w:lvlText w:val=""/>
      <w:lvlJc w:val="left"/>
      <w:pPr>
        <w:tabs>
          <w:tab w:val="num" w:pos="5380"/>
        </w:tabs>
        <w:ind w:left="5380" w:hanging="360"/>
      </w:pPr>
      <w:rPr>
        <w:rFonts w:ascii="Symbol" w:hAnsi="Symbol" w:hint="default"/>
      </w:rPr>
    </w:lvl>
    <w:lvl w:ilvl="7" w:tplc="FE84BA66" w:tentative="1">
      <w:start w:val="1"/>
      <w:numFmt w:val="bullet"/>
      <w:lvlText w:val="o"/>
      <w:lvlJc w:val="left"/>
      <w:pPr>
        <w:tabs>
          <w:tab w:val="num" w:pos="6100"/>
        </w:tabs>
        <w:ind w:left="6100" w:hanging="360"/>
      </w:pPr>
      <w:rPr>
        <w:rFonts w:ascii="Courier New" w:hAnsi="Courier New" w:hint="default"/>
      </w:rPr>
    </w:lvl>
    <w:lvl w:ilvl="8" w:tplc="5F3A8EFA"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BD55489"/>
    <w:multiLevelType w:val="hybridMultilevel"/>
    <w:tmpl w:val="7946F638"/>
    <w:lvl w:ilvl="0" w:tplc="04050017">
      <w:start w:val="1"/>
      <w:numFmt w:val="lowerLetter"/>
      <w:lvlText w:val="%1)"/>
      <w:lvlJc w:val="left"/>
      <w:pPr>
        <w:tabs>
          <w:tab w:val="num" w:pos="900"/>
        </w:tabs>
        <w:ind w:left="900" w:hanging="360"/>
      </w:pPr>
      <w:rPr>
        <w:rFonts w:hint="default"/>
      </w:rPr>
    </w:lvl>
    <w:lvl w:ilvl="1" w:tplc="120E15E8">
      <w:start w:val="1"/>
      <w:numFmt w:val="bullet"/>
      <w:lvlText w:val=""/>
      <w:lvlJc w:val="left"/>
      <w:pPr>
        <w:tabs>
          <w:tab w:val="num" w:pos="1608"/>
        </w:tabs>
        <w:ind w:left="1608" w:hanging="360"/>
      </w:pPr>
      <w:rPr>
        <w:rFonts w:ascii="Symbol" w:hAnsi="Symbol" w:hint="default"/>
        <w:color w:val="auto"/>
      </w:rPr>
    </w:lvl>
    <w:lvl w:ilvl="2" w:tplc="CC521E68">
      <w:start w:val="1"/>
      <w:numFmt w:val="bullet"/>
      <w:lvlText w:val=""/>
      <w:lvlJc w:val="left"/>
      <w:pPr>
        <w:tabs>
          <w:tab w:val="num" w:pos="2328"/>
        </w:tabs>
        <w:ind w:left="2328" w:hanging="360"/>
      </w:pPr>
      <w:rPr>
        <w:rFonts w:ascii="Wingdings" w:hAnsi="Wingdings" w:hint="default"/>
      </w:rPr>
    </w:lvl>
    <w:lvl w:ilvl="3" w:tplc="EEA6E418">
      <w:start w:val="1"/>
      <w:numFmt w:val="bullet"/>
      <w:lvlText w:val="-"/>
      <w:lvlJc w:val="left"/>
      <w:pPr>
        <w:tabs>
          <w:tab w:val="num" w:pos="3048"/>
        </w:tabs>
        <w:ind w:left="3048" w:hanging="360"/>
      </w:pPr>
      <w:rPr>
        <w:rFonts w:ascii="Arial" w:eastAsia="Times New Roman" w:hAnsi="Arial" w:cs="Arial" w:hint="default"/>
      </w:rPr>
    </w:lvl>
    <w:lvl w:ilvl="4" w:tplc="0A48E2A8">
      <w:start w:val="1"/>
      <w:numFmt w:val="bullet"/>
      <w:lvlText w:val="o"/>
      <w:lvlJc w:val="left"/>
      <w:pPr>
        <w:tabs>
          <w:tab w:val="num" w:pos="3768"/>
        </w:tabs>
        <w:ind w:left="3768" w:hanging="360"/>
      </w:pPr>
      <w:rPr>
        <w:rFonts w:ascii="Courier New" w:hAnsi="Courier New" w:cs="Courier New" w:hint="default"/>
      </w:rPr>
    </w:lvl>
    <w:lvl w:ilvl="5" w:tplc="07DE34BE" w:tentative="1">
      <w:start w:val="1"/>
      <w:numFmt w:val="bullet"/>
      <w:lvlText w:val=""/>
      <w:lvlJc w:val="left"/>
      <w:pPr>
        <w:tabs>
          <w:tab w:val="num" w:pos="4488"/>
        </w:tabs>
        <w:ind w:left="4488" w:hanging="360"/>
      </w:pPr>
      <w:rPr>
        <w:rFonts w:ascii="Wingdings" w:hAnsi="Wingdings" w:hint="default"/>
      </w:rPr>
    </w:lvl>
    <w:lvl w:ilvl="6" w:tplc="B6240314" w:tentative="1">
      <w:start w:val="1"/>
      <w:numFmt w:val="bullet"/>
      <w:lvlText w:val=""/>
      <w:lvlJc w:val="left"/>
      <w:pPr>
        <w:tabs>
          <w:tab w:val="num" w:pos="5208"/>
        </w:tabs>
        <w:ind w:left="5208" w:hanging="360"/>
      </w:pPr>
      <w:rPr>
        <w:rFonts w:ascii="Symbol" w:hAnsi="Symbol" w:hint="default"/>
      </w:rPr>
    </w:lvl>
    <w:lvl w:ilvl="7" w:tplc="7F568B18" w:tentative="1">
      <w:start w:val="1"/>
      <w:numFmt w:val="bullet"/>
      <w:lvlText w:val="o"/>
      <w:lvlJc w:val="left"/>
      <w:pPr>
        <w:tabs>
          <w:tab w:val="num" w:pos="5928"/>
        </w:tabs>
        <w:ind w:left="5928" w:hanging="360"/>
      </w:pPr>
      <w:rPr>
        <w:rFonts w:ascii="Courier New" w:hAnsi="Courier New" w:cs="Courier New" w:hint="default"/>
      </w:rPr>
    </w:lvl>
    <w:lvl w:ilvl="8" w:tplc="8CF28C14" w:tentative="1">
      <w:start w:val="1"/>
      <w:numFmt w:val="bullet"/>
      <w:lvlText w:val=""/>
      <w:lvlJc w:val="left"/>
      <w:pPr>
        <w:tabs>
          <w:tab w:val="num" w:pos="6648"/>
        </w:tabs>
        <w:ind w:left="6648" w:hanging="360"/>
      </w:pPr>
      <w:rPr>
        <w:rFonts w:ascii="Wingdings" w:hAnsi="Wingdings" w:hint="default"/>
      </w:rPr>
    </w:lvl>
  </w:abstractNum>
  <w:abstractNum w:abstractNumId="13" w15:restartNumberingAfterBreak="0">
    <w:nsid w:val="2C130122"/>
    <w:multiLevelType w:val="hybridMultilevel"/>
    <w:tmpl w:val="B21EAA02"/>
    <w:lvl w:ilvl="0" w:tplc="7FA6A38C">
      <w:start w:val="1"/>
      <w:numFmt w:val="lowerLetter"/>
      <w:lvlText w:val="%1)"/>
      <w:lvlJc w:val="left"/>
      <w:pPr>
        <w:ind w:left="900" w:hanging="360"/>
      </w:pPr>
      <w:rPr>
        <w:rFonts w:ascii="Arial" w:hAnsi="Arial" w:cs="Arial" w:hint="default"/>
        <w:b w:val="0"/>
        <w:sz w:val="18"/>
        <w:szCs w:val="18"/>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34FA0ADE"/>
    <w:multiLevelType w:val="hybridMultilevel"/>
    <w:tmpl w:val="24B20B04"/>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3554288F"/>
    <w:multiLevelType w:val="hybridMultilevel"/>
    <w:tmpl w:val="6098336E"/>
    <w:lvl w:ilvl="0" w:tplc="3660889A">
      <w:start w:val="1"/>
      <w:numFmt w:val="bullet"/>
      <w:lvlText w:val=""/>
      <w:lvlJc w:val="left"/>
      <w:pPr>
        <w:tabs>
          <w:tab w:val="num" w:pos="700"/>
        </w:tabs>
        <w:ind w:left="680" w:hanging="340"/>
      </w:pPr>
      <w:rPr>
        <w:rFonts w:ascii="Wingdings" w:hAnsi="Wingdings" w:hint="default"/>
      </w:rPr>
    </w:lvl>
    <w:lvl w:ilvl="1" w:tplc="FB128C52" w:tentative="1">
      <w:start w:val="1"/>
      <w:numFmt w:val="bullet"/>
      <w:lvlText w:val="o"/>
      <w:lvlJc w:val="left"/>
      <w:pPr>
        <w:tabs>
          <w:tab w:val="num" w:pos="1780"/>
        </w:tabs>
        <w:ind w:left="1780" w:hanging="360"/>
      </w:pPr>
      <w:rPr>
        <w:rFonts w:ascii="Courier New" w:hAnsi="Courier New" w:hint="default"/>
      </w:rPr>
    </w:lvl>
    <w:lvl w:ilvl="2" w:tplc="CDCC7F66" w:tentative="1">
      <w:start w:val="1"/>
      <w:numFmt w:val="bullet"/>
      <w:lvlText w:val=""/>
      <w:lvlJc w:val="left"/>
      <w:pPr>
        <w:tabs>
          <w:tab w:val="num" w:pos="2500"/>
        </w:tabs>
        <w:ind w:left="2500" w:hanging="360"/>
      </w:pPr>
      <w:rPr>
        <w:rFonts w:ascii="Wingdings" w:hAnsi="Wingdings" w:hint="default"/>
      </w:rPr>
    </w:lvl>
    <w:lvl w:ilvl="3" w:tplc="FE603E26" w:tentative="1">
      <w:start w:val="1"/>
      <w:numFmt w:val="bullet"/>
      <w:lvlText w:val=""/>
      <w:lvlJc w:val="left"/>
      <w:pPr>
        <w:tabs>
          <w:tab w:val="num" w:pos="3220"/>
        </w:tabs>
        <w:ind w:left="3220" w:hanging="360"/>
      </w:pPr>
      <w:rPr>
        <w:rFonts w:ascii="Symbol" w:hAnsi="Symbol" w:hint="default"/>
      </w:rPr>
    </w:lvl>
    <w:lvl w:ilvl="4" w:tplc="99E0A356" w:tentative="1">
      <w:start w:val="1"/>
      <w:numFmt w:val="bullet"/>
      <w:lvlText w:val="o"/>
      <w:lvlJc w:val="left"/>
      <w:pPr>
        <w:tabs>
          <w:tab w:val="num" w:pos="3940"/>
        </w:tabs>
        <w:ind w:left="3940" w:hanging="360"/>
      </w:pPr>
      <w:rPr>
        <w:rFonts w:ascii="Courier New" w:hAnsi="Courier New" w:hint="default"/>
      </w:rPr>
    </w:lvl>
    <w:lvl w:ilvl="5" w:tplc="CC66F4E0" w:tentative="1">
      <w:start w:val="1"/>
      <w:numFmt w:val="bullet"/>
      <w:lvlText w:val=""/>
      <w:lvlJc w:val="left"/>
      <w:pPr>
        <w:tabs>
          <w:tab w:val="num" w:pos="4660"/>
        </w:tabs>
        <w:ind w:left="4660" w:hanging="360"/>
      </w:pPr>
      <w:rPr>
        <w:rFonts w:ascii="Wingdings" w:hAnsi="Wingdings" w:hint="default"/>
      </w:rPr>
    </w:lvl>
    <w:lvl w:ilvl="6" w:tplc="F2DEBA0C" w:tentative="1">
      <w:start w:val="1"/>
      <w:numFmt w:val="bullet"/>
      <w:lvlText w:val=""/>
      <w:lvlJc w:val="left"/>
      <w:pPr>
        <w:tabs>
          <w:tab w:val="num" w:pos="5380"/>
        </w:tabs>
        <w:ind w:left="5380" w:hanging="360"/>
      </w:pPr>
      <w:rPr>
        <w:rFonts w:ascii="Symbol" w:hAnsi="Symbol" w:hint="default"/>
      </w:rPr>
    </w:lvl>
    <w:lvl w:ilvl="7" w:tplc="F02A2EA8" w:tentative="1">
      <w:start w:val="1"/>
      <w:numFmt w:val="bullet"/>
      <w:lvlText w:val="o"/>
      <w:lvlJc w:val="left"/>
      <w:pPr>
        <w:tabs>
          <w:tab w:val="num" w:pos="6100"/>
        </w:tabs>
        <w:ind w:left="6100" w:hanging="360"/>
      </w:pPr>
      <w:rPr>
        <w:rFonts w:ascii="Courier New" w:hAnsi="Courier New" w:hint="default"/>
      </w:rPr>
    </w:lvl>
    <w:lvl w:ilvl="8" w:tplc="6A8AAAD6"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380B309F"/>
    <w:multiLevelType w:val="hybridMultilevel"/>
    <w:tmpl w:val="E37EDBE8"/>
    <w:lvl w:ilvl="0" w:tplc="AC20C3E8">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395824C0"/>
    <w:multiLevelType w:val="hybridMultilevel"/>
    <w:tmpl w:val="3E06E99A"/>
    <w:lvl w:ilvl="0" w:tplc="B4E07230">
      <w:start w:val="1"/>
      <w:numFmt w:val="bullet"/>
      <w:lvlText w:val=""/>
      <w:lvlJc w:val="left"/>
      <w:pPr>
        <w:tabs>
          <w:tab w:val="num" w:pos="700"/>
        </w:tabs>
        <w:ind w:left="680" w:hanging="340"/>
      </w:pPr>
      <w:rPr>
        <w:rFonts w:ascii="Wingdings" w:hAnsi="Wingdings" w:hint="default"/>
      </w:rPr>
    </w:lvl>
    <w:lvl w:ilvl="1" w:tplc="289EBBB0" w:tentative="1">
      <w:start w:val="1"/>
      <w:numFmt w:val="bullet"/>
      <w:lvlText w:val="o"/>
      <w:lvlJc w:val="left"/>
      <w:pPr>
        <w:tabs>
          <w:tab w:val="num" w:pos="1780"/>
        </w:tabs>
        <w:ind w:left="1780" w:hanging="360"/>
      </w:pPr>
      <w:rPr>
        <w:rFonts w:ascii="Courier New" w:hAnsi="Courier New" w:hint="default"/>
      </w:rPr>
    </w:lvl>
    <w:lvl w:ilvl="2" w:tplc="EDC2E910" w:tentative="1">
      <w:start w:val="1"/>
      <w:numFmt w:val="bullet"/>
      <w:lvlText w:val=""/>
      <w:lvlJc w:val="left"/>
      <w:pPr>
        <w:tabs>
          <w:tab w:val="num" w:pos="2500"/>
        </w:tabs>
        <w:ind w:left="2500" w:hanging="360"/>
      </w:pPr>
      <w:rPr>
        <w:rFonts w:ascii="Wingdings" w:hAnsi="Wingdings" w:hint="default"/>
      </w:rPr>
    </w:lvl>
    <w:lvl w:ilvl="3" w:tplc="B9A47672" w:tentative="1">
      <w:start w:val="1"/>
      <w:numFmt w:val="bullet"/>
      <w:lvlText w:val=""/>
      <w:lvlJc w:val="left"/>
      <w:pPr>
        <w:tabs>
          <w:tab w:val="num" w:pos="3220"/>
        </w:tabs>
        <w:ind w:left="3220" w:hanging="360"/>
      </w:pPr>
      <w:rPr>
        <w:rFonts w:ascii="Symbol" w:hAnsi="Symbol" w:hint="default"/>
      </w:rPr>
    </w:lvl>
    <w:lvl w:ilvl="4" w:tplc="7EEC8E42" w:tentative="1">
      <w:start w:val="1"/>
      <w:numFmt w:val="bullet"/>
      <w:lvlText w:val="o"/>
      <w:lvlJc w:val="left"/>
      <w:pPr>
        <w:tabs>
          <w:tab w:val="num" w:pos="3940"/>
        </w:tabs>
        <w:ind w:left="3940" w:hanging="360"/>
      </w:pPr>
      <w:rPr>
        <w:rFonts w:ascii="Courier New" w:hAnsi="Courier New" w:hint="default"/>
      </w:rPr>
    </w:lvl>
    <w:lvl w:ilvl="5" w:tplc="FB14EA64" w:tentative="1">
      <w:start w:val="1"/>
      <w:numFmt w:val="bullet"/>
      <w:lvlText w:val=""/>
      <w:lvlJc w:val="left"/>
      <w:pPr>
        <w:tabs>
          <w:tab w:val="num" w:pos="4660"/>
        </w:tabs>
        <w:ind w:left="4660" w:hanging="360"/>
      </w:pPr>
      <w:rPr>
        <w:rFonts w:ascii="Wingdings" w:hAnsi="Wingdings" w:hint="default"/>
      </w:rPr>
    </w:lvl>
    <w:lvl w:ilvl="6" w:tplc="7AD81306" w:tentative="1">
      <w:start w:val="1"/>
      <w:numFmt w:val="bullet"/>
      <w:lvlText w:val=""/>
      <w:lvlJc w:val="left"/>
      <w:pPr>
        <w:tabs>
          <w:tab w:val="num" w:pos="5380"/>
        </w:tabs>
        <w:ind w:left="5380" w:hanging="360"/>
      </w:pPr>
      <w:rPr>
        <w:rFonts w:ascii="Symbol" w:hAnsi="Symbol" w:hint="default"/>
      </w:rPr>
    </w:lvl>
    <w:lvl w:ilvl="7" w:tplc="3A506892" w:tentative="1">
      <w:start w:val="1"/>
      <w:numFmt w:val="bullet"/>
      <w:lvlText w:val="o"/>
      <w:lvlJc w:val="left"/>
      <w:pPr>
        <w:tabs>
          <w:tab w:val="num" w:pos="6100"/>
        </w:tabs>
        <w:ind w:left="6100" w:hanging="360"/>
      </w:pPr>
      <w:rPr>
        <w:rFonts w:ascii="Courier New" w:hAnsi="Courier New" w:hint="default"/>
      </w:rPr>
    </w:lvl>
    <w:lvl w:ilvl="8" w:tplc="07D49848"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3C00077A"/>
    <w:multiLevelType w:val="hybridMultilevel"/>
    <w:tmpl w:val="F49C8E4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C095814"/>
    <w:multiLevelType w:val="hybridMultilevel"/>
    <w:tmpl w:val="34D2AFE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EB7387A"/>
    <w:multiLevelType w:val="hybridMultilevel"/>
    <w:tmpl w:val="40FE9B5A"/>
    <w:lvl w:ilvl="0" w:tplc="25442446">
      <w:start w:val="1"/>
      <w:numFmt w:val="decimal"/>
      <w:lvlText w:val="4.%1"/>
      <w:lvlJc w:val="left"/>
      <w:pPr>
        <w:tabs>
          <w:tab w:val="num" w:pos="2340"/>
        </w:tabs>
        <w:ind w:left="2340" w:hanging="360"/>
      </w:pPr>
      <w:rPr>
        <w:rFonts w:ascii="Arial" w:hAnsi="Arial" w:hint="default"/>
        <w:b w:val="0"/>
        <w:i w:val="0"/>
        <w:sz w:val="18"/>
        <w:szCs w:val="18"/>
      </w:rPr>
    </w:lvl>
    <w:lvl w:ilvl="1" w:tplc="D358712C">
      <w:start w:val="1"/>
      <w:numFmt w:val="lowerLetter"/>
      <w:lvlText w:val="%2."/>
      <w:lvlJc w:val="left"/>
      <w:pPr>
        <w:tabs>
          <w:tab w:val="num" w:pos="1440"/>
        </w:tabs>
        <w:ind w:left="1440" w:hanging="360"/>
      </w:pPr>
    </w:lvl>
    <w:lvl w:ilvl="2" w:tplc="3D5C7340">
      <w:start w:val="1"/>
      <w:numFmt w:val="lowerRoman"/>
      <w:lvlText w:val="%3."/>
      <w:lvlJc w:val="right"/>
      <w:pPr>
        <w:tabs>
          <w:tab w:val="num" w:pos="2160"/>
        </w:tabs>
        <w:ind w:left="2160" w:hanging="180"/>
      </w:pPr>
    </w:lvl>
    <w:lvl w:ilvl="3" w:tplc="E1F62E32" w:tentative="1">
      <w:start w:val="1"/>
      <w:numFmt w:val="decimal"/>
      <w:lvlText w:val="%4."/>
      <w:lvlJc w:val="left"/>
      <w:pPr>
        <w:tabs>
          <w:tab w:val="num" w:pos="2880"/>
        </w:tabs>
        <w:ind w:left="2880" w:hanging="360"/>
      </w:pPr>
    </w:lvl>
    <w:lvl w:ilvl="4" w:tplc="97AC2A1E" w:tentative="1">
      <w:start w:val="1"/>
      <w:numFmt w:val="lowerLetter"/>
      <w:lvlText w:val="%5."/>
      <w:lvlJc w:val="left"/>
      <w:pPr>
        <w:tabs>
          <w:tab w:val="num" w:pos="3600"/>
        </w:tabs>
        <w:ind w:left="3600" w:hanging="360"/>
      </w:pPr>
    </w:lvl>
    <w:lvl w:ilvl="5" w:tplc="455C4EB4" w:tentative="1">
      <w:start w:val="1"/>
      <w:numFmt w:val="lowerRoman"/>
      <w:lvlText w:val="%6."/>
      <w:lvlJc w:val="right"/>
      <w:pPr>
        <w:tabs>
          <w:tab w:val="num" w:pos="4320"/>
        </w:tabs>
        <w:ind w:left="4320" w:hanging="180"/>
      </w:pPr>
    </w:lvl>
    <w:lvl w:ilvl="6" w:tplc="D0C0CCEA" w:tentative="1">
      <w:start w:val="1"/>
      <w:numFmt w:val="decimal"/>
      <w:lvlText w:val="%7."/>
      <w:lvlJc w:val="left"/>
      <w:pPr>
        <w:tabs>
          <w:tab w:val="num" w:pos="5040"/>
        </w:tabs>
        <w:ind w:left="5040" w:hanging="360"/>
      </w:pPr>
    </w:lvl>
    <w:lvl w:ilvl="7" w:tplc="A71A093C" w:tentative="1">
      <w:start w:val="1"/>
      <w:numFmt w:val="lowerLetter"/>
      <w:lvlText w:val="%8."/>
      <w:lvlJc w:val="left"/>
      <w:pPr>
        <w:tabs>
          <w:tab w:val="num" w:pos="5760"/>
        </w:tabs>
        <w:ind w:left="5760" w:hanging="360"/>
      </w:pPr>
    </w:lvl>
    <w:lvl w:ilvl="8" w:tplc="B462875A" w:tentative="1">
      <w:start w:val="1"/>
      <w:numFmt w:val="lowerRoman"/>
      <w:lvlText w:val="%9."/>
      <w:lvlJc w:val="right"/>
      <w:pPr>
        <w:tabs>
          <w:tab w:val="num" w:pos="6480"/>
        </w:tabs>
        <w:ind w:left="6480" w:hanging="180"/>
      </w:pPr>
    </w:lvl>
  </w:abstractNum>
  <w:abstractNum w:abstractNumId="21" w15:restartNumberingAfterBreak="0">
    <w:nsid w:val="41995F65"/>
    <w:multiLevelType w:val="hybridMultilevel"/>
    <w:tmpl w:val="BB728878"/>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30B3EB3"/>
    <w:multiLevelType w:val="hybridMultilevel"/>
    <w:tmpl w:val="491403EE"/>
    <w:lvl w:ilvl="0" w:tplc="AC20C3E8">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4F0E0B8B"/>
    <w:multiLevelType w:val="hybridMultilevel"/>
    <w:tmpl w:val="1F5217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C42A8"/>
    <w:multiLevelType w:val="hybridMultilevel"/>
    <w:tmpl w:val="CB169910"/>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101584A"/>
    <w:multiLevelType w:val="hybridMultilevel"/>
    <w:tmpl w:val="A90A5658"/>
    <w:lvl w:ilvl="0" w:tplc="DFA200F4">
      <w:start w:val="1"/>
      <w:numFmt w:val="bullet"/>
      <w:lvlText w:val=""/>
      <w:lvlJc w:val="left"/>
      <w:pPr>
        <w:tabs>
          <w:tab w:val="num" w:pos="720"/>
        </w:tabs>
        <w:ind w:left="720" w:hanging="360"/>
      </w:pPr>
      <w:rPr>
        <w:rFonts w:ascii="Wingdings" w:hAnsi="Wingdings" w:hint="default"/>
      </w:rPr>
    </w:lvl>
    <w:lvl w:ilvl="1" w:tplc="C916D7B8" w:tentative="1">
      <w:start w:val="1"/>
      <w:numFmt w:val="bullet"/>
      <w:lvlText w:val="o"/>
      <w:lvlJc w:val="left"/>
      <w:pPr>
        <w:tabs>
          <w:tab w:val="num" w:pos="1440"/>
        </w:tabs>
        <w:ind w:left="1440" w:hanging="360"/>
      </w:pPr>
      <w:rPr>
        <w:rFonts w:ascii="Courier New" w:hAnsi="Courier New" w:hint="default"/>
      </w:rPr>
    </w:lvl>
    <w:lvl w:ilvl="2" w:tplc="30B4B54C" w:tentative="1">
      <w:start w:val="1"/>
      <w:numFmt w:val="bullet"/>
      <w:lvlText w:val=""/>
      <w:lvlJc w:val="left"/>
      <w:pPr>
        <w:tabs>
          <w:tab w:val="num" w:pos="2160"/>
        </w:tabs>
        <w:ind w:left="2160" w:hanging="360"/>
      </w:pPr>
      <w:rPr>
        <w:rFonts w:ascii="Wingdings" w:hAnsi="Wingdings" w:hint="default"/>
      </w:rPr>
    </w:lvl>
    <w:lvl w:ilvl="3" w:tplc="9B720632" w:tentative="1">
      <w:start w:val="1"/>
      <w:numFmt w:val="bullet"/>
      <w:lvlText w:val=""/>
      <w:lvlJc w:val="left"/>
      <w:pPr>
        <w:tabs>
          <w:tab w:val="num" w:pos="2880"/>
        </w:tabs>
        <w:ind w:left="2880" w:hanging="360"/>
      </w:pPr>
      <w:rPr>
        <w:rFonts w:ascii="Symbol" w:hAnsi="Symbol" w:hint="default"/>
      </w:rPr>
    </w:lvl>
    <w:lvl w:ilvl="4" w:tplc="1960BF98" w:tentative="1">
      <w:start w:val="1"/>
      <w:numFmt w:val="bullet"/>
      <w:lvlText w:val="o"/>
      <w:lvlJc w:val="left"/>
      <w:pPr>
        <w:tabs>
          <w:tab w:val="num" w:pos="3600"/>
        </w:tabs>
        <w:ind w:left="3600" w:hanging="360"/>
      </w:pPr>
      <w:rPr>
        <w:rFonts w:ascii="Courier New" w:hAnsi="Courier New" w:hint="default"/>
      </w:rPr>
    </w:lvl>
    <w:lvl w:ilvl="5" w:tplc="A6F0C796" w:tentative="1">
      <w:start w:val="1"/>
      <w:numFmt w:val="bullet"/>
      <w:lvlText w:val=""/>
      <w:lvlJc w:val="left"/>
      <w:pPr>
        <w:tabs>
          <w:tab w:val="num" w:pos="4320"/>
        </w:tabs>
        <w:ind w:left="4320" w:hanging="360"/>
      </w:pPr>
      <w:rPr>
        <w:rFonts w:ascii="Wingdings" w:hAnsi="Wingdings" w:hint="default"/>
      </w:rPr>
    </w:lvl>
    <w:lvl w:ilvl="6" w:tplc="6FD6FEC4" w:tentative="1">
      <w:start w:val="1"/>
      <w:numFmt w:val="bullet"/>
      <w:lvlText w:val=""/>
      <w:lvlJc w:val="left"/>
      <w:pPr>
        <w:tabs>
          <w:tab w:val="num" w:pos="5040"/>
        </w:tabs>
        <w:ind w:left="5040" w:hanging="360"/>
      </w:pPr>
      <w:rPr>
        <w:rFonts w:ascii="Symbol" w:hAnsi="Symbol" w:hint="default"/>
      </w:rPr>
    </w:lvl>
    <w:lvl w:ilvl="7" w:tplc="63E84C46" w:tentative="1">
      <w:start w:val="1"/>
      <w:numFmt w:val="bullet"/>
      <w:lvlText w:val="o"/>
      <w:lvlJc w:val="left"/>
      <w:pPr>
        <w:tabs>
          <w:tab w:val="num" w:pos="5760"/>
        </w:tabs>
        <w:ind w:left="5760" w:hanging="360"/>
      </w:pPr>
      <w:rPr>
        <w:rFonts w:ascii="Courier New" w:hAnsi="Courier New" w:hint="default"/>
      </w:rPr>
    </w:lvl>
    <w:lvl w:ilvl="8" w:tplc="8C2A986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EB72CC"/>
    <w:multiLevelType w:val="hybridMultilevel"/>
    <w:tmpl w:val="9AF04F8C"/>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5A7343C8"/>
    <w:multiLevelType w:val="multilevel"/>
    <w:tmpl w:val="41EC8CF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911429"/>
    <w:multiLevelType w:val="hybridMultilevel"/>
    <w:tmpl w:val="31645874"/>
    <w:lvl w:ilvl="0" w:tplc="AC20C3E8">
      <w:start w:val="1"/>
      <w:numFmt w:val="bullet"/>
      <w:lvlText w:val=""/>
      <w:lvlJc w:val="left"/>
      <w:pPr>
        <w:tabs>
          <w:tab w:val="num" w:pos="700"/>
        </w:tabs>
        <w:ind w:left="680" w:hanging="34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FFD2D53"/>
    <w:multiLevelType w:val="multilevel"/>
    <w:tmpl w:val="157C7E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2C146A6"/>
    <w:multiLevelType w:val="hybridMultilevel"/>
    <w:tmpl w:val="089E0E8E"/>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5583A52"/>
    <w:multiLevelType w:val="hybridMultilevel"/>
    <w:tmpl w:val="5A9C668C"/>
    <w:lvl w:ilvl="0" w:tplc="AC20C3E8">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69A478BC"/>
    <w:multiLevelType w:val="hybridMultilevel"/>
    <w:tmpl w:val="0FB6409A"/>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6D011EF7"/>
    <w:multiLevelType w:val="hybridMultilevel"/>
    <w:tmpl w:val="3202D03A"/>
    <w:lvl w:ilvl="0" w:tplc="AC20C3E8">
      <w:start w:val="1"/>
      <w:numFmt w:val="bullet"/>
      <w:lvlText w:val=""/>
      <w:lvlJc w:val="left"/>
      <w:pPr>
        <w:tabs>
          <w:tab w:val="num" w:pos="700"/>
        </w:tabs>
        <w:ind w:left="680" w:hanging="340"/>
      </w:pPr>
      <w:rPr>
        <w:rFonts w:ascii="Wingdings" w:hAnsi="Wingdings" w:hint="default"/>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6E2710A5"/>
    <w:multiLevelType w:val="hybridMultilevel"/>
    <w:tmpl w:val="9BEE800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65D2D4E"/>
    <w:multiLevelType w:val="hybridMultilevel"/>
    <w:tmpl w:val="8A3E0D9A"/>
    <w:lvl w:ilvl="0" w:tplc="AC20C3E8">
      <w:start w:val="1"/>
      <w:numFmt w:val="bullet"/>
      <w:lvlText w:val=""/>
      <w:lvlJc w:val="left"/>
      <w:pPr>
        <w:tabs>
          <w:tab w:val="num" w:pos="700"/>
        </w:tabs>
        <w:ind w:left="680" w:hanging="340"/>
      </w:pPr>
      <w:rPr>
        <w:rFonts w:ascii="Wingdings" w:hAnsi="Wingdings"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776F1E67"/>
    <w:multiLevelType w:val="multilevel"/>
    <w:tmpl w:val="667C132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9EC1BF3"/>
    <w:multiLevelType w:val="hybridMultilevel"/>
    <w:tmpl w:val="C53AEDBA"/>
    <w:lvl w:ilvl="0" w:tplc="B3BE3134">
      <w:start w:val="1"/>
      <w:numFmt w:val="bullet"/>
      <w:lvlText w:val=""/>
      <w:lvlJc w:val="left"/>
      <w:pPr>
        <w:tabs>
          <w:tab w:val="num" w:pos="720"/>
        </w:tabs>
        <w:ind w:left="720" w:hanging="360"/>
      </w:pPr>
      <w:rPr>
        <w:rFonts w:ascii="Wingdings" w:hAnsi="Wingdings" w:hint="default"/>
      </w:rPr>
    </w:lvl>
    <w:lvl w:ilvl="1" w:tplc="DDACC674" w:tentative="1">
      <w:start w:val="1"/>
      <w:numFmt w:val="bullet"/>
      <w:lvlText w:val="o"/>
      <w:lvlJc w:val="left"/>
      <w:pPr>
        <w:tabs>
          <w:tab w:val="num" w:pos="1440"/>
        </w:tabs>
        <w:ind w:left="1440" w:hanging="360"/>
      </w:pPr>
      <w:rPr>
        <w:rFonts w:ascii="Courier New" w:hAnsi="Courier New" w:hint="default"/>
      </w:rPr>
    </w:lvl>
    <w:lvl w:ilvl="2" w:tplc="D43456D0" w:tentative="1">
      <w:start w:val="1"/>
      <w:numFmt w:val="bullet"/>
      <w:lvlText w:val=""/>
      <w:lvlJc w:val="left"/>
      <w:pPr>
        <w:tabs>
          <w:tab w:val="num" w:pos="2160"/>
        </w:tabs>
        <w:ind w:left="2160" w:hanging="360"/>
      </w:pPr>
      <w:rPr>
        <w:rFonts w:ascii="Wingdings" w:hAnsi="Wingdings" w:hint="default"/>
      </w:rPr>
    </w:lvl>
    <w:lvl w:ilvl="3" w:tplc="F15CDD26" w:tentative="1">
      <w:start w:val="1"/>
      <w:numFmt w:val="bullet"/>
      <w:lvlText w:val=""/>
      <w:lvlJc w:val="left"/>
      <w:pPr>
        <w:tabs>
          <w:tab w:val="num" w:pos="2880"/>
        </w:tabs>
        <w:ind w:left="2880" w:hanging="360"/>
      </w:pPr>
      <w:rPr>
        <w:rFonts w:ascii="Symbol" w:hAnsi="Symbol" w:hint="default"/>
      </w:rPr>
    </w:lvl>
    <w:lvl w:ilvl="4" w:tplc="BC385FD4" w:tentative="1">
      <w:start w:val="1"/>
      <w:numFmt w:val="bullet"/>
      <w:lvlText w:val="o"/>
      <w:lvlJc w:val="left"/>
      <w:pPr>
        <w:tabs>
          <w:tab w:val="num" w:pos="3600"/>
        </w:tabs>
        <w:ind w:left="3600" w:hanging="360"/>
      </w:pPr>
      <w:rPr>
        <w:rFonts w:ascii="Courier New" w:hAnsi="Courier New" w:hint="default"/>
      </w:rPr>
    </w:lvl>
    <w:lvl w:ilvl="5" w:tplc="9F6A2E0C" w:tentative="1">
      <w:start w:val="1"/>
      <w:numFmt w:val="bullet"/>
      <w:lvlText w:val=""/>
      <w:lvlJc w:val="left"/>
      <w:pPr>
        <w:tabs>
          <w:tab w:val="num" w:pos="4320"/>
        </w:tabs>
        <w:ind w:left="4320" w:hanging="360"/>
      </w:pPr>
      <w:rPr>
        <w:rFonts w:ascii="Wingdings" w:hAnsi="Wingdings" w:hint="default"/>
      </w:rPr>
    </w:lvl>
    <w:lvl w:ilvl="6" w:tplc="C722FF7E" w:tentative="1">
      <w:start w:val="1"/>
      <w:numFmt w:val="bullet"/>
      <w:lvlText w:val=""/>
      <w:lvlJc w:val="left"/>
      <w:pPr>
        <w:tabs>
          <w:tab w:val="num" w:pos="5040"/>
        </w:tabs>
        <w:ind w:left="5040" w:hanging="360"/>
      </w:pPr>
      <w:rPr>
        <w:rFonts w:ascii="Symbol" w:hAnsi="Symbol" w:hint="default"/>
      </w:rPr>
    </w:lvl>
    <w:lvl w:ilvl="7" w:tplc="1C8C91F4" w:tentative="1">
      <w:start w:val="1"/>
      <w:numFmt w:val="bullet"/>
      <w:lvlText w:val="o"/>
      <w:lvlJc w:val="left"/>
      <w:pPr>
        <w:tabs>
          <w:tab w:val="num" w:pos="5760"/>
        </w:tabs>
        <w:ind w:left="5760" w:hanging="360"/>
      </w:pPr>
      <w:rPr>
        <w:rFonts w:ascii="Courier New" w:hAnsi="Courier New" w:hint="default"/>
      </w:rPr>
    </w:lvl>
    <w:lvl w:ilvl="8" w:tplc="CC2E92A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AB082D"/>
    <w:multiLevelType w:val="hybridMultilevel"/>
    <w:tmpl w:val="C7C2DB3C"/>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17"/>
  </w:num>
  <w:num w:numId="5">
    <w:abstractNumId w:val="11"/>
  </w:num>
  <w:num w:numId="6">
    <w:abstractNumId w:val="37"/>
  </w:num>
  <w:num w:numId="7">
    <w:abstractNumId w:val="25"/>
  </w:num>
  <w:num w:numId="8">
    <w:abstractNumId w:val="8"/>
  </w:num>
  <w:num w:numId="9">
    <w:abstractNumId w:val="15"/>
  </w:num>
  <w:num w:numId="10">
    <w:abstractNumId w:val="27"/>
  </w:num>
  <w:num w:numId="11">
    <w:abstractNumId w:val="6"/>
  </w:num>
  <w:num w:numId="12">
    <w:abstractNumId w:val="9"/>
  </w:num>
  <w:num w:numId="13">
    <w:abstractNumId w:val="13"/>
  </w:num>
  <w:num w:numId="14">
    <w:abstractNumId w:val="7"/>
  </w:num>
  <w:num w:numId="15">
    <w:abstractNumId w:val="12"/>
  </w:num>
  <w:num w:numId="16">
    <w:abstractNumId w:val="2"/>
  </w:num>
  <w:num w:numId="17">
    <w:abstractNumId w:val="38"/>
  </w:num>
  <w:num w:numId="18">
    <w:abstractNumId w:val="10"/>
  </w:num>
  <w:num w:numId="19">
    <w:abstractNumId w:val="32"/>
  </w:num>
  <w:num w:numId="20">
    <w:abstractNumId w:val="24"/>
  </w:num>
  <w:num w:numId="21">
    <w:abstractNumId w:val="26"/>
  </w:num>
  <w:num w:numId="22">
    <w:abstractNumId w:val="23"/>
  </w:num>
  <w:num w:numId="23">
    <w:abstractNumId w:val="36"/>
  </w:num>
  <w:num w:numId="24">
    <w:abstractNumId w:val="5"/>
  </w:num>
  <w:num w:numId="25">
    <w:abstractNumId w:val="35"/>
  </w:num>
  <w:num w:numId="26">
    <w:abstractNumId w:val="14"/>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 w:numId="35">
    <w:abstractNumId w:val="1"/>
  </w:num>
  <w:num w:numId="36">
    <w:abstractNumId w:val="33"/>
  </w:num>
  <w:num w:numId="37">
    <w:abstractNumId w:val="31"/>
  </w:num>
  <w:num w:numId="38">
    <w:abstractNumId w:val="16"/>
  </w:num>
  <w:num w:numId="39">
    <w:abstractNumId w:val="5"/>
  </w:num>
  <w:num w:numId="40">
    <w:abstractNumId w:val="35"/>
  </w:num>
  <w:num w:numId="41">
    <w:abstractNumId w:val="11"/>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94"/>
    <w:rsid w:val="00015888"/>
    <w:rsid w:val="00015E68"/>
    <w:rsid w:val="00033C33"/>
    <w:rsid w:val="00047321"/>
    <w:rsid w:val="0006617A"/>
    <w:rsid w:val="00092B64"/>
    <w:rsid w:val="00094E99"/>
    <w:rsid w:val="00094FC3"/>
    <w:rsid w:val="000967D0"/>
    <w:rsid w:val="000A0648"/>
    <w:rsid w:val="000A1ABA"/>
    <w:rsid w:val="000B4EE2"/>
    <w:rsid w:val="000B7D22"/>
    <w:rsid w:val="000C5E54"/>
    <w:rsid w:val="000E11E6"/>
    <w:rsid w:val="000E208F"/>
    <w:rsid w:val="000E26AE"/>
    <w:rsid w:val="000F04B5"/>
    <w:rsid w:val="000F21B4"/>
    <w:rsid w:val="000F56C1"/>
    <w:rsid w:val="00111385"/>
    <w:rsid w:val="0011386F"/>
    <w:rsid w:val="00130340"/>
    <w:rsid w:val="00132AD6"/>
    <w:rsid w:val="00132D28"/>
    <w:rsid w:val="001416C5"/>
    <w:rsid w:val="001437E6"/>
    <w:rsid w:val="00171A12"/>
    <w:rsid w:val="001842C5"/>
    <w:rsid w:val="001A2E57"/>
    <w:rsid w:val="001B6726"/>
    <w:rsid w:val="001B72C7"/>
    <w:rsid w:val="001F53C0"/>
    <w:rsid w:val="001F66AA"/>
    <w:rsid w:val="00201305"/>
    <w:rsid w:val="002024F0"/>
    <w:rsid w:val="00206319"/>
    <w:rsid w:val="00210298"/>
    <w:rsid w:val="00217322"/>
    <w:rsid w:val="002230C5"/>
    <w:rsid w:val="00225990"/>
    <w:rsid w:val="0022618B"/>
    <w:rsid w:val="00240271"/>
    <w:rsid w:val="00256160"/>
    <w:rsid w:val="00257A26"/>
    <w:rsid w:val="002733F8"/>
    <w:rsid w:val="00281DB8"/>
    <w:rsid w:val="002825A1"/>
    <w:rsid w:val="00286923"/>
    <w:rsid w:val="002928DB"/>
    <w:rsid w:val="00294602"/>
    <w:rsid w:val="00297BFC"/>
    <w:rsid w:val="002A2FEB"/>
    <w:rsid w:val="002A714A"/>
    <w:rsid w:val="002B20E3"/>
    <w:rsid w:val="002B383A"/>
    <w:rsid w:val="002B5082"/>
    <w:rsid w:val="002C726B"/>
    <w:rsid w:val="002D1A97"/>
    <w:rsid w:val="002D34A8"/>
    <w:rsid w:val="002D76F0"/>
    <w:rsid w:val="00302FDA"/>
    <w:rsid w:val="00312C28"/>
    <w:rsid w:val="003212DF"/>
    <w:rsid w:val="00331C2B"/>
    <w:rsid w:val="00336220"/>
    <w:rsid w:val="0034365A"/>
    <w:rsid w:val="003823A1"/>
    <w:rsid w:val="00385330"/>
    <w:rsid w:val="00390040"/>
    <w:rsid w:val="003A7140"/>
    <w:rsid w:val="003D1DA8"/>
    <w:rsid w:val="003E07B5"/>
    <w:rsid w:val="003E56C6"/>
    <w:rsid w:val="003E6A10"/>
    <w:rsid w:val="003F2F3D"/>
    <w:rsid w:val="003F6323"/>
    <w:rsid w:val="004106B0"/>
    <w:rsid w:val="0041291B"/>
    <w:rsid w:val="0041413D"/>
    <w:rsid w:val="0043174F"/>
    <w:rsid w:val="00432B83"/>
    <w:rsid w:val="004334EA"/>
    <w:rsid w:val="00441A7C"/>
    <w:rsid w:val="00456C37"/>
    <w:rsid w:val="00464286"/>
    <w:rsid w:val="00477940"/>
    <w:rsid w:val="004801A7"/>
    <w:rsid w:val="00484D8B"/>
    <w:rsid w:val="004972F4"/>
    <w:rsid w:val="004A271D"/>
    <w:rsid w:val="004A70A7"/>
    <w:rsid w:val="004A7606"/>
    <w:rsid w:val="004B3EBC"/>
    <w:rsid w:val="004B4B4E"/>
    <w:rsid w:val="004B58A4"/>
    <w:rsid w:val="004F1946"/>
    <w:rsid w:val="004F250D"/>
    <w:rsid w:val="004F569E"/>
    <w:rsid w:val="004F6E95"/>
    <w:rsid w:val="00505BBB"/>
    <w:rsid w:val="00535A24"/>
    <w:rsid w:val="00536C78"/>
    <w:rsid w:val="005405A3"/>
    <w:rsid w:val="00543937"/>
    <w:rsid w:val="005449EB"/>
    <w:rsid w:val="00546372"/>
    <w:rsid w:val="00552204"/>
    <w:rsid w:val="00566EE4"/>
    <w:rsid w:val="00575261"/>
    <w:rsid w:val="00575E50"/>
    <w:rsid w:val="005761C9"/>
    <w:rsid w:val="00582181"/>
    <w:rsid w:val="0059041A"/>
    <w:rsid w:val="0059069A"/>
    <w:rsid w:val="0059116F"/>
    <w:rsid w:val="00592D74"/>
    <w:rsid w:val="005A1C55"/>
    <w:rsid w:val="005A1CA9"/>
    <w:rsid w:val="005A362C"/>
    <w:rsid w:val="005A484B"/>
    <w:rsid w:val="005C05E4"/>
    <w:rsid w:val="005C4FE6"/>
    <w:rsid w:val="005C62C4"/>
    <w:rsid w:val="005E6B79"/>
    <w:rsid w:val="005F1A94"/>
    <w:rsid w:val="005F1B6E"/>
    <w:rsid w:val="005F59B7"/>
    <w:rsid w:val="00600FCA"/>
    <w:rsid w:val="00616A3A"/>
    <w:rsid w:val="00630159"/>
    <w:rsid w:val="006359DF"/>
    <w:rsid w:val="00657CEF"/>
    <w:rsid w:val="00660CB9"/>
    <w:rsid w:val="00671B55"/>
    <w:rsid w:val="00672564"/>
    <w:rsid w:val="0069222D"/>
    <w:rsid w:val="006A0670"/>
    <w:rsid w:val="006A35B1"/>
    <w:rsid w:val="006C4709"/>
    <w:rsid w:val="006D0611"/>
    <w:rsid w:val="006E49D5"/>
    <w:rsid w:val="006F480B"/>
    <w:rsid w:val="006F510F"/>
    <w:rsid w:val="006F55B7"/>
    <w:rsid w:val="007072BD"/>
    <w:rsid w:val="00711686"/>
    <w:rsid w:val="00721832"/>
    <w:rsid w:val="00731E7E"/>
    <w:rsid w:val="0073202C"/>
    <w:rsid w:val="007443D5"/>
    <w:rsid w:val="00745EB1"/>
    <w:rsid w:val="00746841"/>
    <w:rsid w:val="007511E2"/>
    <w:rsid w:val="0075224D"/>
    <w:rsid w:val="00756242"/>
    <w:rsid w:val="007754D6"/>
    <w:rsid w:val="007766DA"/>
    <w:rsid w:val="00783872"/>
    <w:rsid w:val="007B5A47"/>
    <w:rsid w:val="007D53E0"/>
    <w:rsid w:val="007E330C"/>
    <w:rsid w:val="007E6F00"/>
    <w:rsid w:val="007F4FCB"/>
    <w:rsid w:val="0080612B"/>
    <w:rsid w:val="00807948"/>
    <w:rsid w:val="00817794"/>
    <w:rsid w:val="00826B2C"/>
    <w:rsid w:val="00832C83"/>
    <w:rsid w:val="0084095C"/>
    <w:rsid w:val="008457B6"/>
    <w:rsid w:val="00856940"/>
    <w:rsid w:val="00860AA9"/>
    <w:rsid w:val="008715DF"/>
    <w:rsid w:val="008A5F1C"/>
    <w:rsid w:val="008C2C39"/>
    <w:rsid w:val="008E070C"/>
    <w:rsid w:val="008E7860"/>
    <w:rsid w:val="0090553C"/>
    <w:rsid w:val="00906FDF"/>
    <w:rsid w:val="009117F9"/>
    <w:rsid w:val="00925F04"/>
    <w:rsid w:val="0092742F"/>
    <w:rsid w:val="00931477"/>
    <w:rsid w:val="0093773C"/>
    <w:rsid w:val="00952E12"/>
    <w:rsid w:val="009758EF"/>
    <w:rsid w:val="00984499"/>
    <w:rsid w:val="00996442"/>
    <w:rsid w:val="009B51B5"/>
    <w:rsid w:val="009B6DCC"/>
    <w:rsid w:val="009B6F3F"/>
    <w:rsid w:val="009D2A7B"/>
    <w:rsid w:val="009E1B8E"/>
    <w:rsid w:val="009E78FE"/>
    <w:rsid w:val="00A057F2"/>
    <w:rsid w:val="00A0701E"/>
    <w:rsid w:val="00A13363"/>
    <w:rsid w:val="00A16119"/>
    <w:rsid w:val="00A17949"/>
    <w:rsid w:val="00A441EF"/>
    <w:rsid w:val="00A77ECF"/>
    <w:rsid w:val="00A823A1"/>
    <w:rsid w:val="00A8795B"/>
    <w:rsid w:val="00AB4430"/>
    <w:rsid w:val="00AB462B"/>
    <w:rsid w:val="00AB4E61"/>
    <w:rsid w:val="00AC03B9"/>
    <w:rsid w:val="00AC4ACD"/>
    <w:rsid w:val="00AD63C7"/>
    <w:rsid w:val="00B010C6"/>
    <w:rsid w:val="00B14C1B"/>
    <w:rsid w:val="00B25567"/>
    <w:rsid w:val="00B35907"/>
    <w:rsid w:val="00B474CF"/>
    <w:rsid w:val="00B508A4"/>
    <w:rsid w:val="00B56814"/>
    <w:rsid w:val="00B66EB8"/>
    <w:rsid w:val="00B7192D"/>
    <w:rsid w:val="00B74FBD"/>
    <w:rsid w:val="00B815E7"/>
    <w:rsid w:val="00BA2E73"/>
    <w:rsid w:val="00BB1604"/>
    <w:rsid w:val="00BB7BCA"/>
    <w:rsid w:val="00BC77C5"/>
    <w:rsid w:val="00BD5CE6"/>
    <w:rsid w:val="00BE4484"/>
    <w:rsid w:val="00BE7524"/>
    <w:rsid w:val="00BE7BFF"/>
    <w:rsid w:val="00BF1F9C"/>
    <w:rsid w:val="00BF2989"/>
    <w:rsid w:val="00BF3F1F"/>
    <w:rsid w:val="00BF5598"/>
    <w:rsid w:val="00BF63CB"/>
    <w:rsid w:val="00BF6707"/>
    <w:rsid w:val="00C01A77"/>
    <w:rsid w:val="00C039ED"/>
    <w:rsid w:val="00C07376"/>
    <w:rsid w:val="00C1548B"/>
    <w:rsid w:val="00C21EDB"/>
    <w:rsid w:val="00C37123"/>
    <w:rsid w:val="00C45952"/>
    <w:rsid w:val="00C54044"/>
    <w:rsid w:val="00C75C87"/>
    <w:rsid w:val="00C82E7D"/>
    <w:rsid w:val="00C85D75"/>
    <w:rsid w:val="00C9451D"/>
    <w:rsid w:val="00C9719F"/>
    <w:rsid w:val="00C975CE"/>
    <w:rsid w:val="00CA7D6C"/>
    <w:rsid w:val="00CB406C"/>
    <w:rsid w:val="00CB523D"/>
    <w:rsid w:val="00CC27EC"/>
    <w:rsid w:val="00CD4936"/>
    <w:rsid w:val="00CE00E4"/>
    <w:rsid w:val="00CF2A7B"/>
    <w:rsid w:val="00D05DB2"/>
    <w:rsid w:val="00D10CD2"/>
    <w:rsid w:val="00D13FAC"/>
    <w:rsid w:val="00D24E96"/>
    <w:rsid w:val="00D25819"/>
    <w:rsid w:val="00D33E2E"/>
    <w:rsid w:val="00D57000"/>
    <w:rsid w:val="00D6138A"/>
    <w:rsid w:val="00D62921"/>
    <w:rsid w:val="00D65FAA"/>
    <w:rsid w:val="00D71831"/>
    <w:rsid w:val="00DB071D"/>
    <w:rsid w:val="00DB2990"/>
    <w:rsid w:val="00DD45D0"/>
    <w:rsid w:val="00DE0F78"/>
    <w:rsid w:val="00DF0A7E"/>
    <w:rsid w:val="00DF4722"/>
    <w:rsid w:val="00E1535A"/>
    <w:rsid w:val="00E16446"/>
    <w:rsid w:val="00E16B02"/>
    <w:rsid w:val="00E17EF4"/>
    <w:rsid w:val="00E33572"/>
    <w:rsid w:val="00E36AC9"/>
    <w:rsid w:val="00E423E7"/>
    <w:rsid w:val="00E45A63"/>
    <w:rsid w:val="00E57C7A"/>
    <w:rsid w:val="00E758D3"/>
    <w:rsid w:val="00E81245"/>
    <w:rsid w:val="00E8213F"/>
    <w:rsid w:val="00E85D94"/>
    <w:rsid w:val="00EC2B57"/>
    <w:rsid w:val="00ED3EC0"/>
    <w:rsid w:val="00EE4ED7"/>
    <w:rsid w:val="00EF20C5"/>
    <w:rsid w:val="00F05A0E"/>
    <w:rsid w:val="00F15CE6"/>
    <w:rsid w:val="00F22B6A"/>
    <w:rsid w:val="00F23B18"/>
    <w:rsid w:val="00F30399"/>
    <w:rsid w:val="00F341D9"/>
    <w:rsid w:val="00F40458"/>
    <w:rsid w:val="00F4553A"/>
    <w:rsid w:val="00F4659F"/>
    <w:rsid w:val="00F46E72"/>
    <w:rsid w:val="00F54154"/>
    <w:rsid w:val="00F60145"/>
    <w:rsid w:val="00F6368B"/>
    <w:rsid w:val="00F76B5F"/>
    <w:rsid w:val="00F85652"/>
    <w:rsid w:val="00F9251A"/>
    <w:rsid w:val="00FA2731"/>
    <w:rsid w:val="00FB5731"/>
    <w:rsid w:val="00FB6081"/>
    <w:rsid w:val="00FD0844"/>
    <w:rsid w:val="00FD7A49"/>
    <w:rsid w:val="00FE461A"/>
    <w:rsid w:val="00FE6658"/>
    <w:rsid w:val="00FF0915"/>
    <w:rsid w:val="00FF5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079719-0B31-46FE-84A7-C9B53BEA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ourier New" w:hAnsi="Courier New" w:cs="Courier New"/>
      <w:sz w:val="16"/>
      <w:szCs w:val="24"/>
    </w:rPr>
  </w:style>
  <w:style w:type="paragraph" w:styleId="Nadpis1">
    <w:name w:val="heading 1"/>
    <w:basedOn w:val="Normln"/>
    <w:next w:val="Normln"/>
    <w:link w:val="Nadpis1Char"/>
    <w:qFormat/>
    <w:pPr>
      <w:keepNext/>
      <w:jc w:val="center"/>
      <w:outlineLvl w:val="0"/>
    </w:pPr>
    <w:rPr>
      <w:rFonts w:ascii="Book Antiqua" w:hAnsi="Book Antiqua"/>
      <w:b/>
      <w:bCs/>
      <w:sz w:val="20"/>
    </w:rPr>
  </w:style>
  <w:style w:type="paragraph" w:styleId="Nadpis2">
    <w:name w:val="heading 2"/>
    <w:basedOn w:val="Normln"/>
    <w:next w:val="Normln"/>
    <w:qFormat/>
    <w:pPr>
      <w:keepNext/>
      <w:ind w:right="284"/>
      <w:jc w:val="center"/>
      <w:outlineLvl w:val="1"/>
    </w:pPr>
    <w:rPr>
      <w:rFonts w:ascii="Book Antiqua" w:hAnsi="Book Antiqua" w:cs="Arial"/>
      <w:b/>
      <w:bCs/>
      <w:sz w:val="20"/>
    </w:rPr>
  </w:style>
  <w:style w:type="paragraph" w:styleId="Nadpis3">
    <w:name w:val="heading 3"/>
    <w:basedOn w:val="Normln"/>
    <w:next w:val="Normln"/>
    <w:qFormat/>
    <w:pPr>
      <w:keepNext/>
      <w:jc w:val="both"/>
      <w:outlineLvl w:val="2"/>
    </w:pPr>
    <w:rPr>
      <w:rFonts w:ascii="Arial" w:hAnsi="Arial" w:cs="Arial"/>
      <w:b/>
      <w:bCs/>
    </w:rPr>
  </w:style>
  <w:style w:type="paragraph" w:styleId="Nadpis4">
    <w:name w:val="heading 4"/>
    <w:basedOn w:val="Normln"/>
    <w:next w:val="Normln"/>
    <w:qFormat/>
    <w:pPr>
      <w:keepNext/>
      <w:outlineLvl w:val="3"/>
    </w:pPr>
    <w:rPr>
      <w:rFonts w:ascii="Arial" w:hAnsi="Arial" w:cs="Arial"/>
      <w:b/>
      <w:bCs/>
      <w:sz w:val="18"/>
    </w:rPr>
  </w:style>
  <w:style w:type="paragraph" w:styleId="Nadpis9">
    <w:name w:val="heading 9"/>
    <w:basedOn w:val="Normln"/>
    <w:next w:val="Normln"/>
    <w:qFormat/>
    <w:pPr>
      <w:keepNext/>
      <w:jc w:val="center"/>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pPr>
      <w:suppressAutoHyphens/>
      <w:overflowPunct w:val="0"/>
      <w:autoSpaceDE w:val="0"/>
      <w:autoSpaceDN w:val="0"/>
      <w:adjustRightInd w:val="0"/>
      <w:spacing w:line="276" w:lineRule="auto"/>
    </w:pPr>
    <w:rPr>
      <w:rFonts w:ascii="Times New Roman" w:hAnsi="Times New Roman" w:cs="Times New Roman"/>
      <w:sz w:val="24"/>
    </w:rPr>
  </w:style>
  <w:style w:type="paragraph" w:styleId="Nzev">
    <w:name w:val="Title"/>
    <w:basedOn w:val="Normln"/>
    <w:qFormat/>
    <w:pPr>
      <w:jc w:val="center"/>
    </w:pPr>
    <w:rPr>
      <w:rFonts w:ascii="Times New Roman" w:hAnsi="Times New Roman" w:cs="Times New Roman"/>
      <w:b/>
      <w:sz w:val="52"/>
      <w:szCs w:val="20"/>
    </w:rPr>
  </w:style>
  <w:style w:type="paragraph" w:styleId="Podtitul">
    <w:name w:val="Subtitle"/>
    <w:basedOn w:val="Normln"/>
    <w:qFormat/>
    <w:pPr>
      <w:jc w:val="center"/>
    </w:pPr>
    <w:rPr>
      <w:rFonts w:ascii="Book Antiqua" w:hAnsi="Book Antiqua"/>
      <w:b/>
      <w:bCs/>
      <w:sz w:val="48"/>
      <w:szCs w:val="20"/>
    </w:rPr>
  </w:style>
  <w:style w:type="paragraph" w:styleId="Zkladntext">
    <w:name w:val="Body Text"/>
    <w:basedOn w:val="Normln"/>
    <w:rPr>
      <w:rFonts w:ascii="Times New Roman" w:hAnsi="Times New Roman" w:cs="Times New Roman"/>
      <w:b/>
      <w:color w:val="000000"/>
      <w:sz w:val="20"/>
      <w:szCs w:val="20"/>
    </w:rPr>
  </w:style>
  <w:style w:type="paragraph" w:styleId="Zhlav">
    <w:name w:val="header"/>
    <w:basedOn w:val="Normln"/>
    <w:link w:val="ZhlavChar"/>
    <w:uiPriority w:val="99"/>
    <w:pPr>
      <w:tabs>
        <w:tab w:val="center" w:pos="4153"/>
        <w:tab w:val="right" w:pos="8306"/>
      </w:tabs>
    </w:pPr>
    <w:rPr>
      <w:rFonts w:ascii="Times New Roman" w:hAnsi="Times New Roman" w:cs="Times New Roman"/>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both"/>
    </w:pPr>
    <w:rPr>
      <w:rFonts w:ascii="Arial" w:hAnsi="Arial" w:cs="Arial"/>
    </w:rPr>
  </w:style>
  <w:style w:type="paragraph" w:styleId="Zkladntextodsazen">
    <w:name w:val="Body Text Indent"/>
    <w:basedOn w:val="Normln"/>
    <w:pPr>
      <w:tabs>
        <w:tab w:val="left" w:pos="1134"/>
      </w:tabs>
      <w:ind w:left="360" w:hanging="360"/>
      <w:jc w:val="both"/>
    </w:pPr>
    <w:rPr>
      <w:rFonts w:ascii="Arial" w:hAnsi="Arial" w:cs="Arial"/>
    </w:rPr>
  </w:style>
  <w:style w:type="paragraph" w:styleId="Zkladntextodsazen2">
    <w:name w:val="Body Text Indent 2"/>
    <w:basedOn w:val="Normln"/>
    <w:pPr>
      <w:ind w:left="340"/>
      <w:jc w:val="both"/>
    </w:pPr>
    <w:rPr>
      <w:rFonts w:ascii="Arial" w:hAnsi="Arial" w:cs="Arial"/>
    </w:rPr>
  </w:style>
  <w:style w:type="paragraph" w:styleId="Zkladntext3">
    <w:name w:val="Body Text 3"/>
    <w:basedOn w:val="Normln"/>
    <w:pPr>
      <w:tabs>
        <w:tab w:val="num" w:pos="720"/>
      </w:tabs>
      <w:ind w:right="284"/>
      <w:jc w:val="both"/>
    </w:pPr>
    <w:rPr>
      <w:rFonts w:ascii="Arial" w:hAnsi="Arial" w:cs="Arial"/>
    </w:rPr>
  </w:style>
  <w:style w:type="paragraph" w:styleId="Zkladntextodsazen3">
    <w:name w:val="Body Text Indent 3"/>
    <w:basedOn w:val="Normln"/>
    <w:pPr>
      <w:tabs>
        <w:tab w:val="num" w:pos="540"/>
      </w:tabs>
      <w:ind w:left="540"/>
    </w:pPr>
    <w:rPr>
      <w:rFonts w:ascii="Arial" w:hAnsi="Arial" w:cs="Arial"/>
    </w:rPr>
  </w:style>
  <w:style w:type="paragraph" w:styleId="Prosttext">
    <w:name w:val="Plain Text"/>
    <w:basedOn w:val="Normln"/>
    <w:rPr>
      <w:sz w:val="20"/>
      <w:szCs w:val="20"/>
    </w:rPr>
  </w:style>
  <w:style w:type="paragraph" w:customStyle="1" w:styleId="Zkladntext21">
    <w:name w:val="Základní text 21"/>
    <w:basedOn w:val="Normln"/>
    <w:pPr>
      <w:overflowPunct w:val="0"/>
      <w:autoSpaceDE w:val="0"/>
      <w:autoSpaceDN w:val="0"/>
      <w:adjustRightInd w:val="0"/>
      <w:jc w:val="both"/>
      <w:textAlignment w:val="baseline"/>
    </w:pPr>
    <w:rPr>
      <w:rFonts w:cs="Times New Roman"/>
      <w:b/>
      <w:sz w:val="18"/>
      <w:szCs w:val="20"/>
    </w:rPr>
  </w:style>
  <w:style w:type="paragraph" w:styleId="Textbubliny">
    <w:name w:val="Balloon Text"/>
    <w:basedOn w:val="Normln"/>
    <w:semiHidden/>
    <w:rsid w:val="00132D28"/>
    <w:rPr>
      <w:rFonts w:ascii="Tahoma" w:hAnsi="Tahoma" w:cs="Tahoma"/>
      <w:szCs w:val="16"/>
    </w:rPr>
  </w:style>
  <w:style w:type="character" w:styleId="Hypertextovodkaz">
    <w:name w:val="Hyperlink"/>
    <w:rsid w:val="004F1946"/>
    <w:rPr>
      <w:color w:val="0000FF"/>
      <w:u w:val="single"/>
    </w:rPr>
  </w:style>
  <w:style w:type="character" w:styleId="Odkaznakoment">
    <w:name w:val="annotation reference"/>
    <w:semiHidden/>
    <w:rsid w:val="00B56814"/>
    <w:rPr>
      <w:sz w:val="16"/>
      <w:szCs w:val="16"/>
    </w:rPr>
  </w:style>
  <w:style w:type="paragraph" w:styleId="Textkomente">
    <w:name w:val="annotation text"/>
    <w:basedOn w:val="Normln"/>
    <w:link w:val="TextkomenteChar"/>
    <w:rsid w:val="00B56814"/>
    <w:rPr>
      <w:sz w:val="20"/>
      <w:szCs w:val="20"/>
    </w:rPr>
  </w:style>
  <w:style w:type="paragraph" w:styleId="Pedmtkomente">
    <w:name w:val="annotation subject"/>
    <w:basedOn w:val="Textkomente"/>
    <w:next w:val="Textkomente"/>
    <w:semiHidden/>
    <w:rsid w:val="00B56814"/>
    <w:rPr>
      <w:b/>
      <w:bCs/>
    </w:rPr>
  </w:style>
  <w:style w:type="paragraph" w:styleId="Odstavecseseznamem">
    <w:name w:val="List Paragraph"/>
    <w:basedOn w:val="Normln"/>
    <w:uiPriority w:val="34"/>
    <w:qFormat/>
    <w:rsid w:val="0041291B"/>
    <w:pPr>
      <w:ind w:left="708"/>
    </w:pPr>
  </w:style>
  <w:style w:type="character" w:customStyle="1" w:styleId="FontStyle19">
    <w:name w:val="Font Style19"/>
    <w:rsid w:val="00543937"/>
    <w:rPr>
      <w:rFonts w:ascii="Arial" w:hAnsi="Arial" w:cs="Arial"/>
      <w:b/>
      <w:bCs/>
      <w:sz w:val="20"/>
      <w:szCs w:val="20"/>
    </w:rPr>
  </w:style>
  <w:style w:type="paragraph" w:customStyle="1" w:styleId="Style6">
    <w:name w:val="Style6"/>
    <w:basedOn w:val="Normln"/>
    <w:uiPriority w:val="99"/>
    <w:rsid w:val="00543937"/>
    <w:pPr>
      <w:widowControl w:val="0"/>
      <w:suppressAutoHyphens/>
      <w:autoSpaceDE w:val="0"/>
      <w:spacing w:line="256" w:lineRule="exact"/>
    </w:pPr>
    <w:rPr>
      <w:rFonts w:ascii="Arial" w:hAnsi="Arial" w:cs="Arial"/>
      <w:sz w:val="24"/>
      <w:lang w:eastAsia="ar-SA"/>
    </w:rPr>
  </w:style>
  <w:style w:type="character" w:customStyle="1" w:styleId="TextkomenteChar">
    <w:name w:val="Text komentáře Char"/>
    <w:basedOn w:val="Standardnpsmoodstavce"/>
    <w:link w:val="Textkomente"/>
    <w:rsid w:val="00543937"/>
    <w:rPr>
      <w:rFonts w:ascii="Courier New" w:hAnsi="Courier New" w:cs="Courier New"/>
    </w:rPr>
  </w:style>
  <w:style w:type="character" w:customStyle="1" w:styleId="ZhlavChar">
    <w:name w:val="Záhlaví Char"/>
    <w:link w:val="Zhlav"/>
    <w:uiPriority w:val="99"/>
    <w:rsid w:val="004A70A7"/>
  </w:style>
  <w:style w:type="table" w:styleId="Mkatabulky">
    <w:name w:val="Table Grid"/>
    <w:basedOn w:val="Normlntabulka"/>
    <w:rsid w:val="0069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75E50"/>
    <w:rPr>
      <w:sz w:val="20"/>
      <w:szCs w:val="20"/>
    </w:rPr>
  </w:style>
  <w:style w:type="character" w:customStyle="1" w:styleId="TextpoznpodarouChar">
    <w:name w:val="Text pozn. pod čarou Char"/>
    <w:basedOn w:val="Standardnpsmoodstavce"/>
    <w:link w:val="Textpoznpodarou"/>
    <w:rsid w:val="00575E50"/>
    <w:rPr>
      <w:rFonts w:ascii="Courier New" w:hAnsi="Courier New" w:cs="Courier New"/>
    </w:rPr>
  </w:style>
  <w:style w:type="character" w:styleId="Znakapoznpodarou">
    <w:name w:val="footnote reference"/>
    <w:rsid w:val="00575E50"/>
    <w:rPr>
      <w:vertAlign w:val="superscript"/>
    </w:rPr>
  </w:style>
  <w:style w:type="character" w:customStyle="1" w:styleId="Nadpis1Char">
    <w:name w:val="Nadpis 1 Char"/>
    <w:basedOn w:val="Standardnpsmoodstavce"/>
    <w:link w:val="Nadpis1"/>
    <w:rsid w:val="00331C2B"/>
    <w:rPr>
      <w:rFonts w:ascii="Book Antiqua" w:hAnsi="Book Antiqua" w:cs="Courier New"/>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3981">
      <w:bodyDiv w:val="1"/>
      <w:marLeft w:val="0"/>
      <w:marRight w:val="0"/>
      <w:marTop w:val="0"/>
      <w:marBottom w:val="0"/>
      <w:divBdr>
        <w:top w:val="none" w:sz="0" w:space="0" w:color="auto"/>
        <w:left w:val="none" w:sz="0" w:space="0" w:color="auto"/>
        <w:bottom w:val="none" w:sz="0" w:space="0" w:color="auto"/>
        <w:right w:val="none" w:sz="0" w:space="0" w:color="auto"/>
      </w:divBdr>
    </w:div>
    <w:div w:id="970398417">
      <w:bodyDiv w:val="1"/>
      <w:marLeft w:val="0"/>
      <w:marRight w:val="0"/>
      <w:marTop w:val="0"/>
      <w:marBottom w:val="0"/>
      <w:divBdr>
        <w:top w:val="none" w:sz="0" w:space="0" w:color="auto"/>
        <w:left w:val="none" w:sz="0" w:space="0" w:color="auto"/>
        <w:bottom w:val="none" w:sz="0" w:space="0" w:color="auto"/>
        <w:right w:val="none" w:sz="0" w:space="0" w:color="auto"/>
      </w:divBdr>
    </w:div>
    <w:div w:id="1499225800">
      <w:bodyDiv w:val="1"/>
      <w:marLeft w:val="0"/>
      <w:marRight w:val="0"/>
      <w:marTop w:val="0"/>
      <w:marBottom w:val="0"/>
      <w:divBdr>
        <w:top w:val="none" w:sz="0" w:space="0" w:color="auto"/>
        <w:left w:val="none" w:sz="0" w:space="0" w:color="auto"/>
        <w:bottom w:val="none" w:sz="0" w:space="0" w:color="auto"/>
        <w:right w:val="none" w:sz="0" w:space="0" w:color="auto"/>
      </w:divBdr>
    </w:div>
    <w:div w:id="1569536199">
      <w:bodyDiv w:val="1"/>
      <w:marLeft w:val="0"/>
      <w:marRight w:val="0"/>
      <w:marTop w:val="0"/>
      <w:marBottom w:val="0"/>
      <w:divBdr>
        <w:top w:val="none" w:sz="0" w:space="0" w:color="auto"/>
        <w:left w:val="none" w:sz="0" w:space="0" w:color="auto"/>
        <w:bottom w:val="none" w:sz="0" w:space="0" w:color="auto"/>
        <w:right w:val="none" w:sz="0" w:space="0" w:color="auto"/>
      </w:divBdr>
    </w:div>
    <w:div w:id="1803957487">
      <w:bodyDiv w:val="1"/>
      <w:marLeft w:val="0"/>
      <w:marRight w:val="0"/>
      <w:marTop w:val="0"/>
      <w:marBottom w:val="0"/>
      <w:divBdr>
        <w:top w:val="none" w:sz="0" w:space="0" w:color="auto"/>
        <w:left w:val="none" w:sz="0" w:space="0" w:color="auto"/>
        <w:bottom w:val="none" w:sz="0" w:space="0" w:color="auto"/>
        <w:right w:val="none" w:sz="0" w:space="0" w:color="auto"/>
      </w:divBdr>
    </w:div>
    <w:div w:id="18773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84AA-F1CF-4AD8-9DD5-D43A3077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9237</Words>
  <Characters>54499</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GORDION, s.r.o.</Company>
  <LinksUpToDate>false</LinksUpToDate>
  <CharactersWithSpaces>63609</CharactersWithSpaces>
  <SharedDoc>false</SharedDoc>
  <HLinks>
    <vt:vector size="6" baseType="variant">
      <vt:variant>
        <vt:i4>65572</vt:i4>
      </vt:variant>
      <vt:variant>
        <vt:i4>0</vt:i4>
      </vt:variant>
      <vt:variant>
        <vt:i4>0</vt:i4>
      </vt:variant>
      <vt:variant>
        <vt:i4>5</vt:i4>
      </vt:variant>
      <vt:variant>
        <vt:lpwstr>mailto:gordion@gordion.cz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Pavel Zedník</dc:creator>
  <cp:lastModifiedBy>Olga Nezbedová</cp:lastModifiedBy>
  <cp:revision>3</cp:revision>
  <cp:lastPrinted>2014-12-18T21:32:00Z</cp:lastPrinted>
  <dcterms:created xsi:type="dcterms:W3CDTF">2017-04-18T13:01:00Z</dcterms:created>
  <dcterms:modified xsi:type="dcterms:W3CDTF">2017-04-18T13:01:00Z</dcterms:modified>
</cp:coreProperties>
</file>