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06C00" w14:textId="77777777" w:rsidR="001E10FD" w:rsidRDefault="001E10FD">
      <w:pPr>
        <w:rPr>
          <w:noProof/>
        </w:rPr>
      </w:pPr>
    </w:p>
    <w:p w14:paraId="79D18011" w14:textId="77777777" w:rsidR="006D69B2" w:rsidRDefault="006D69B2" w:rsidP="00016DEE">
      <w:pPr>
        <w:jc w:val="center"/>
        <w:rPr>
          <w:b/>
          <w:sz w:val="28"/>
          <w:szCs w:val="28"/>
        </w:rPr>
      </w:pPr>
    </w:p>
    <w:p w14:paraId="3A775FA5" w14:textId="5ADD60A5" w:rsidR="00016DEE" w:rsidRPr="00376B40" w:rsidRDefault="00016DEE" w:rsidP="00016DEE">
      <w:pPr>
        <w:jc w:val="center"/>
        <w:rPr>
          <w:b/>
          <w:sz w:val="28"/>
          <w:szCs w:val="28"/>
        </w:rPr>
      </w:pPr>
      <w:r w:rsidRPr="00376B40">
        <w:rPr>
          <w:b/>
          <w:sz w:val="28"/>
          <w:szCs w:val="28"/>
        </w:rPr>
        <w:t xml:space="preserve">Smlouva o </w:t>
      </w:r>
      <w:r w:rsidR="00A52E9D" w:rsidRPr="00376B40">
        <w:rPr>
          <w:b/>
          <w:sz w:val="28"/>
          <w:szCs w:val="28"/>
        </w:rPr>
        <w:t>poskytování služeb dotačního managementu</w:t>
      </w:r>
      <w:r w:rsidRPr="00376B40">
        <w:rPr>
          <w:b/>
          <w:sz w:val="28"/>
          <w:szCs w:val="28"/>
        </w:rPr>
        <w:t xml:space="preserve"> </w:t>
      </w:r>
    </w:p>
    <w:p w14:paraId="109CFE95" w14:textId="72ABAFD0" w:rsidR="00016DEE" w:rsidRPr="00376B40" w:rsidRDefault="00016DEE" w:rsidP="00016DEE">
      <w:pPr>
        <w:jc w:val="center"/>
      </w:pPr>
      <w:r w:rsidRPr="00376B40">
        <w:t xml:space="preserve"> (dále jen „</w:t>
      </w:r>
      <w:r w:rsidRPr="00376B40">
        <w:rPr>
          <w:b/>
        </w:rPr>
        <w:t>Smlouva</w:t>
      </w:r>
      <w:r w:rsidRPr="00376B40">
        <w:t>“)</w:t>
      </w:r>
    </w:p>
    <w:p w14:paraId="71DF5219" w14:textId="77777777" w:rsidR="00016DEE" w:rsidRPr="00376B40" w:rsidRDefault="00016DEE" w:rsidP="00016DEE">
      <w:pPr>
        <w:jc w:val="center"/>
      </w:pPr>
      <w:r w:rsidRPr="00376B40">
        <w:t xml:space="preserve">uzavřená níže uvedeného dne, měsíce a roku, </w:t>
      </w:r>
    </w:p>
    <w:p w14:paraId="1F5D7D39" w14:textId="77777777" w:rsidR="00016DEE" w:rsidRPr="00376B40" w:rsidRDefault="00016DEE" w:rsidP="00016DEE">
      <w:pPr>
        <w:jc w:val="center"/>
      </w:pPr>
      <w:r w:rsidRPr="00376B40">
        <w:t xml:space="preserve"> mezi smluvními stranami:</w:t>
      </w:r>
    </w:p>
    <w:p w14:paraId="0AE677CE" w14:textId="77777777" w:rsidR="0097704D" w:rsidRPr="00376B40" w:rsidRDefault="0097704D" w:rsidP="00016DEE">
      <w:pPr>
        <w:rPr>
          <w:rStyle w:val="preformatted"/>
          <w:b/>
        </w:rPr>
      </w:pPr>
    </w:p>
    <w:p w14:paraId="28F67FE3" w14:textId="77777777" w:rsidR="00850BB5" w:rsidRPr="00B6425F" w:rsidRDefault="00850BB5" w:rsidP="00850BB5">
      <w:pPr>
        <w:rPr>
          <w:b/>
        </w:rPr>
      </w:pPr>
      <w:r w:rsidRPr="00B6425F">
        <w:rPr>
          <w:b/>
        </w:rPr>
        <w:t xml:space="preserve">Základní škola Bruntál, Okružní 38, příspěvková organizace </w:t>
      </w:r>
    </w:p>
    <w:p w14:paraId="1394E18A" w14:textId="77777777" w:rsidR="00850BB5" w:rsidRPr="00B6425F" w:rsidRDefault="00850BB5" w:rsidP="00850BB5">
      <w:pPr>
        <w:rPr>
          <w:sz w:val="22"/>
          <w:szCs w:val="22"/>
        </w:rPr>
      </w:pPr>
      <w:r w:rsidRPr="00B6425F">
        <w:t>sídlo</w:t>
      </w:r>
      <w:r w:rsidRPr="00B6425F">
        <w:rPr>
          <w:b/>
        </w:rPr>
        <w:t>:</w:t>
      </w:r>
      <w:r w:rsidRPr="00B6425F">
        <w:t xml:space="preserve"> Okružní 1890/38, 792 01 Bruntál </w:t>
      </w:r>
    </w:p>
    <w:p w14:paraId="519D15D7" w14:textId="77777777" w:rsidR="00850BB5" w:rsidRPr="00B6425F" w:rsidRDefault="00850BB5" w:rsidP="00850BB5">
      <w:pPr>
        <w:rPr>
          <w:rStyle w:val="lrzxr"/>
          <w:sz w:val="22"/>
          <w:szCs w:val="22"/>
        </w:rPr>
      </w:pPr>
      <w:r w:rsidRPr="00B6425F">
        <w:t>IČ: 75026961</w:t>
      </w:r>
    </w:p>
    <w:p w14:paraId="125BC77A" w14:textId="77777777" w:rsidR="00850BB5" w:rsidRPr="00376B40" w:rsidRDefault="00850BB5" w:rsidP="00850BB5">
      <w:r w:rsidRPr="00B6425F">
        <w:t>jednající/zástupce: Mgr. Leoš Sekanina</w:t>
      </w:r>
    </w:p>
    <w:p w14:paraId="3C2BA95A" w14:textId="660D1A73" w:rsidR="007E2DF7" w:rsidRPr="00376B40" w:rsidRDefault="007E2DF7" w:rsidP="007E2DF7">
      <w:r w:rsidRPr="00376B40">
        <w:t>dále jen „</w:t>
      </w:r>
      <w:r w:rsidRPr="00376B40">
        <w:rPr>
          <w:b/>
        </w:rPr>
        <w:t>Objednatel</w:t>
      </w:r>
      <w:r w:rsidRPr="00376B40">
        <w:t>“ na straně jedné</w:t>
      </w:r>
    </w:p>
    <w:p w14:paraId="3E709609" w14:textId="77777777" w:rsidR="007E2DF7" w:rsidRPr="00376B40" w:rsidRDefault="007E2DF7" w:rsidP="00016DEE">
      <w:pPr>
        <w:rPr>
          <w:b/>
        </w:rPr>
      </w:pPr>
    </w:p>
    <w:p w14:paraId="5CAE2425" w14:textId="7F14077F" w:rsidR="00016DEE" w:rsidRPr="00376B40" w:rsidRDefault="00016DEE" w:rsidP="00016DEE">
      <w:pPr>
        <w:rPr>
          <w:b/>
        </w:rPr>
      </w:pPr>
      <w:r w:rsidRPr="00376B40">
        <w:rPr>
          <w:b/>
        </w:rPr>
        <w:t>a</w:t>
      </w:r>
    </w:p>
    <w:p w14:paraId="1FAD8293" w14:textId="77777777" w:rsidR="00016DEE" w:rsidRPr="00376B40" w:rsidRDefault="00016DEE" w:rsidP="00016DEE">
      <w:pPr>
        <w:rPr>
          <w:b/>
        </w:rPr>
      </w:pPr>
    </w:p>
    <w:p w14:paraId="5E7700CA" w14:textId="77777777" w:rsidR="00016DEE" w:rsidRPr="00376B40" w:rsidRDefault="00016DEE" w:rsidP="00016DEE">
      <w:pPr>
        <w:rPr>
          <w:b/>
        </w:rPr>
      </w:pPr>
      <w:r w:rsidRPr="00376B40">
        <w:rPr>
          <w:b/>
        </w:rPr>
        <w:t>Z + M Partner, spol. s r.o.</w:t>
      </w:r>
      <w:r w:rsidRPr="00376B40">
        <w:t>,</w:t>
      </w:r>
    </w:p>
    <w:p w14:paraId="166638DA" w14:textId="30630D64" w:rsidR="00016DEE" w:rsidRPr="00376B40" w:rsidRDefault="00016DEE" w:rsidP="00016DEE">
      <w:r w:rsidRPr="00376B40">
        <w:t>sídlo: Valchařská 3261/17, 70</w:t>
      </w:r>
      <w:r w:rsidR="00952240" w:rsidRPr="00376B40">
        <w:t>2 00 Ostrava – Moravská Ostrava</w:t>
      </w:r>
    </w:p>
    <w:p w14:paraId="6A9FB326" w14:textId="77777777" w:rsidR="00016DEE" w:rsidRPr="00376B40" w:rsidRDefault="00016DEE" w:rsidP="00016DEE">
      <w:r w:rsidRPr="00376B40">
        <w:t>jednající/zástupce: David Ševčík, jednatel</w:t>
      </w:r>
      <w:r w:rsidRPr="00376B40" w:rsidDel="00410DE2">
        <w:t xml:space="preserve"> </w:t>
      </w:r>
    </w:p>
    <w:p w14:paraId="0BA89C3D" w14:textId="68326C34" w:rsidR="00016DEE" w:rsidRPr="00376B40" w:rsidRDefault="00952240" w:rsidP="00016DEE">
      <w:r w:rsidRPr="00376B40">
        <w:t>IČ: 26843935</w:t>
      </w:r>
    </w:p>
    <w:p w14:paraId="36C3736E" w14:textId="652726DF" w:rsidR="00016DEE" w:rsidRPr="00376B40" w:rsidRDefault="00016DEE" w:rsidP="00016DEE">
      <w:r w:rsidRPr="00376B40">
        <w:t>zapsána v obchodním rejstříku vedeném Krajským soudem v </w:t>
      </w:r>
      <w:r w:rsidR="00870D6D" w:rsidRPr="00376B40">
        <w:t>Ostravě</w:t>
      </w:r>
      <w:r w:rsidRPr="00376B40">
        <w:t xml:space="preserve">, oddíl </w:t>
      </w:r>
      <w:r w:rsidR="00870D6D" w:rsidRPr="00376B40">
        <w:t>C</w:t>
      </w:r>
      <w:r w:rsidRPr="00376B40">
        <w:t xml:space="preserve">, vložka </w:t>
      </w:r>
      <w:r w:rsidR="00870D6D" w:rsidRPr="00376B40">
        <w:t>40340</w:t>
      </w:r>
      <w:r w:rsidRPr="00376B40">
        <w:t>,</w:t>
      </w:r>
    </w:p>
    <w:p w14:paraId="03301AC8" w14:textId="57D100CF" w:rsidR="00016DEE" w:rsidRPr="00376B40" w:rsidRDefault="00016DEE" w:rsidP="00016DEE">
      <w:r w:rsidRPr="00376B40">
        <w:t xml:space="preserve">bankovní spojení: </w:t>
      </w:r>
    </w:p>
    <w:p w14:paraId="678019A2" w14:textId="77777777" w:rsidR="00016DEE" w:rsidRPr="00376B40" w:rsidRDefault="00016DEE" w:rsidP="00016DEE">
      <w:r w:rsidRPr="00376B40">
        <w:t>dále jen „</w:t>
      </w:r>
      <w:r w:rsidRPr="00376B40">
        <w:rPr>
          <w:b/>
        </w:rPr>
        <w:t>Zpracovatel</w:t>
      </w:r>
      <w:r w:rsidRPr="00376B40">
        <w:t>“ na straně druhé</w:t>
      </w:r>
    </w:p>
    <w:p w14:paraId="386457C9" w14:textId="172CEF31" w:rsidR="00016DEE" w:rsidRPr="00376B40" w:rsidRDefault="00016DEE" w:rsidP="00016DEE">
      <w:pPr>
        <w:rPr>
          <w:sz w:val="22"/>
          <w:szCs w:val="22"/>
        </w:rPr>
      </w:pPr>
    </w:p>
    <w:p w14:paraId="7C889521" w14:textId="77777777" w:rsidR="00016DEE" w:rsidRPr="00376B40" w:rsidRDefault="00016DEE" w:rsidP="00016DEE">
      <w:pPr>
        <w:jc w:val="center"/>
        <w:rPr>
          <w:b/>
          <w:sz w:val="22"/>
          <w:szCs w:val="22"/>
        </w:rPr>
      </w:pPr>
      <w:r w:rsidRPr="00376B40">
        <w:rPr>
          <w:b/>
          <w:sz w:val="22"/>
          <w:szCs w:val="22"/>
        </w:rPr>
        <w:t>takto:</w:t>
      </w:r>
    </w:p>
    <w:p w14:paraId="1ECE0E66" w14:textId="77777777" w:rsidR="00016DEE" w:rsidRPr="00376B40" w:rsidRDefault="00016DEE" w:rsidP="00016DEE">
      <w:pPr>
        <w:rPr>
          <w:sz w:val="22"/>
          <w:szCs w:val="22"/>
        </w:rPr>
      </w:pPr>
    </w:p>
    <w:p w14:paraId="620B18D3" w14:textId="77777777" w:rsidR="00016DEE" w:rsidRPr="00376B40" w:rsidRDefault="00016DEE" w:rsidP="00016DEE">
      <w:pPr>
        <w:pStyle w:val="Nadpis1"/>
        <w:numPr>
          <w:ilvl w:val="0"/>
          <w:numId w:val="32"/>
        </w:numPr>
        <w:rPr>
          <w:sz w:val="24"/>
          <w:szCs w:val="24"/>
        </w:rPr>
      </w:pPr>
      <w:r w:rsidRPr="00376B40">
        <w:rPr>
          <w:sz w:val="24"/>
          <w:szCs w:val="24"/>
        </w:rPr>
        <w:t>Předmět a účel Smlouvy</w:t>
      </w:r>
    </w:p>
    <w:p w14:paraId="5EC43237" w14:textId="77777777" w:rsidR="00016DEE" w:rsidRPr="00376B40" w:rsidRDefault="00016DEE" w:rsidP="00016DEE"/>
    <w:p w14:paraId="29DDDEEB" w14:textId="37A999DE" w:rsidR="00DB4C2B" w:rsidRPr="00376B40" w:rsidRDefault="00D57182" w:rsidP="003B6282">
      <w:pPr>
        <w:numPr>
          <w:ilvl w:val="0"/>
          <w:numId w:val="16"/>
        </w:numPr>
        <w:spacing w:after="120"/>
        <w:jc w:val="both"/>
        <w:rPr>
          <w:b/>
        </w:rPr>
      </w:pPr>
      <w:r w:rsidRPr="00376B40">
        <w:t>Zpracovatel se v rámci výkonu své podnikatelské činnosti zabývá mimo jiné i zpracováním žádostí o podporu na čerpání prostředků z fondů EU na realizaci konkrétních projektů a jejich administrací. Objednatel má zájem o</w:t>
      </w:r>
      <w:r w:rsidR="00986256">
        <w:t xml:space="preserve"> zpracování projektové žádosti a následnou</w:t>
      </w:r>
      <w:r w:rsidRPr="00376B40">
        <w:t xml:space="preserve"> administraci projektu</w:t>
      </w:r>
      <w:r w:rsidR="006E3862" w:rsidRPr="00376B40">
        <w:t xml:space="preserve"> </w:t>
      </w:r>
      <w:r w:rsidR="00986256">
        <w:t>v</w:t>
      </w:r>
      <w:r w:rsidR="00881D1E">
        <w:t xml:space="preserve">e </w:t>
      </w:r>
      <w:r w:rsidR="00881D1E" w:rsidRPr="00775EF0">
        <w:rPr>
          <w:b/>
          <w:bCs/>
        </w:rPr>
        <w:t>výzvě</w:t>
      </w:r>
      <w:r w:rsidR="007809DD">
        <w:rPr>
          <w:b/>
          <w:bCs/>
        </w:rPr>
        <w:t xml:space="preserve"> č. </w:t>
      </w:r>
      <w:r w:rsidR="008A44E0">
        <w:rPr>
          <w:b/>
          <w:bCs/>
        </w:rPr>
        <w:t>8</w:t>
      </w:r>
      <w:r w:rsidR="000D65C5">
        <w:rPr>
          <w:b/>
          <w:bCs/>
        </w:rPr>
        <w:t>7</w:t>
      </w:r>
      <w:r w:rsidR="007809DD" w:rsidRPr="007809DD">
        <w:rPr>
          <w:b/>
          <w:bCs/>
        </w:rPr>
        <w:t xml:space="preserve"> OP ST</w:t>
      </w:r>
      <w:r w:rsidR="007809DD" w:rsidRPr="007809DD">
        <w:t xml:space="preserve"> s názvem </w:t>
      </w:r>
      <w:r w:rsidR="007809DD" w:rsidRPr="007809DD">
        <w:rPr>
          <w:b/>
          <w:bCs/>
        </w:rPr>
        <w:t>„</w:t>
      </w:r>
      <w:r w:rsidR="008A44E0">
        <w:rPr>
          <w:b/>
        </w:rPr>
        <w:t xml:space="preserve">Odborné učebny </w:t>
      </w:r>
      <w:r w:rsidR="000D65C5">
        <w:rPr>
          <w:b/>
        </w:rPr>
        <w:t>II</w:t>
      </w:r>
      <w:r w:rsidR="004102E5">
        <w:rPr>
          <w:b/>
        </w:rPr>
        <w:t>.</w:t>
      </w:r>
      <w:r w:rsidR="00881D1E" w:rsidRPr="007809DD">
        <w:rPr>
          <w:b/>
          <w:bCs/>
        </w:rPr>
        <w:t>“</w:t>
      </w:r>
      <w:r w:rsidR="00881D1E" w:rsidRPr="007809DD">
        <w:t xml:space="preserve"> </w:t>
      </w:r>
      <w:r w:rsidR="00986256" w:rsidRPr="007809DD">
        <w:t>(</w:t>
      </w:r>
      <w:r w:rsidR="006E3862" w:rsidRPr="00376B40">
        <w:rPr>
          <w:bCs/>
        </w:rPr>
        <w:t>dále</w:t>
      </w:r>
      <w:r w:rsidR="006E3862" w:rsidRPr="00376B40">
        <w:t xml:space="preserve"> jen „Projekt“)</w:t>
      </w:r>
      <w:r w:rsidRPr="00376B40">
        <w:t xml:space="preserve"> a využít za tímto účelem profesionálních znalostí Zpracovatele v této oblasti. Zpracovatel poskytuje zejména služby v oblasti administrativní správy a služby organizačně hospodářské povahy a poradenské a konzultační činnosti zahrnující zastupování fyzických osob a právnických osob jakožto zadavatelů zakázek při výkonu jejich práv a povinností dle podmínek a pravidel pro výběr dodavatelů dotačního programu upravujících postup zadávání zakázek</w:t>
      </w:r>
      <w:r w:rsidR="00C33AA9" w:rsidRPr="00376B40">
        <w:t>.</w:t>
      </w:r>
    </w:p>
    <w:p w14:paraId="080F0049" w14:textId="3D3F7DA8" w:rsidR="00016DEE" w:rsidRPr="00376B40" w:rsidRDefault="009C570C" w:rsidP="0097704D">
      <w:pPr>
        <w:numPr>
          <w:ilvl w:val="0"/>
          <w:numId w:val="16"/>
        </w:numPr>
        <w:suppressAutoHyphens w:val="0"/>
        <w:autoSpaceDN/>
        <w:spacing w:after="120"/>
        <w:ind w:left="357" w:hanging="357"/>
        <w:jc w:val="both"/>
        <w:textAlignment w:val="auto"/>
      </w:pPr>
      <w:r w:rsidRPr="00376B40">
        <w:t>Předmětem</w:t>
      </w:r>
      <w:r w:rsidR="00016DEE" w:rsidRPr="00376B40">
        <w:t xml:space="preserve"> této Smlouvy je </w:t>
      </w:r>
      <w:r w:rsidR="00655614" w:rsidRPr="00376B40">
        <w:t xml:space="preserve">zpracování </w:t>
      </w:r>
      <w:r w:rsidR="00837617" w:rsidRPr="00376B40">
        <w:t>proj</w:t>
      </w:r>
      <w:r w:rsidR="00DB4C2B" w:rsidRPr="00376B40">
        <w:t>ektové žádosti</w:t>
      </w:r>
      <w:r w:rsidR="00655614" w:rsidRPr="00376B40">
        <w:t xml:space="preserve"> vč. všech příloh a její následné podání </w:t>
      </w:r>
      <w:r w:rsidR="00016DEE" w:rsidRPr="00376B40">
        <w:t xml:space="preserve">s cílem obdržení podpory ze zvoleného dotačního programu pro Objednatele a dále uskutečnění takových činností Zpracovatelem, na základě kterých Zpracovatel pro Objednatele zajistí kontrolu plnění podmínek poskytnutí dotace, zpracování pravidelných reportů a žádostí o platbu, komunikaci s Poskytovatelem dotace, případně, bude-li to Projekt vyžadovat, </w:t>
      </w:r>
      <w:r w:rsidR="00986911" w:rsidRPr="00376B40">
        <w:t xml:space="preserve">účast na </w:t>
      </w:r>
      <w:r w:rsidR="00016DEE" w:rsidRPr="00376B40">
        <w:t>fyzick</w:t>
      </w:r>
      <w:r w:rsidR="00986911" w:rsidRPr="00376B40">
        <w:t>ých</w:t>
      </w:r>
      <w:r w:rsidR="00016DEE" w:rsidRPr="00376B40">
        <w:t xml:space="preserve"> kontrol</w:t>
      </w:r>
      <w:r w:rsidR="00986911" w:rsidRPr="00376B40">
        <w:t>ách</w:t>
      </w:r>
      <w:r w:rsidR="00016DEE" w:rsidRPr="00376B40">
        <w:t xml:space="preserve"> konan</w:t>
      </w:r>
      <w:r w:rsidR="00986911" w:rsidRPr="00376B40">
        <w:t>ých</w:t>
      </w:r>
      <w:r w:rsidR="00016DEE" w:rsidRPr="00376B40">
        <w:t xml:space="preserve"> na </w:t>
      </w:r>
      <w:r w:rsidR="00A52E9D" w:rsidRPr="00376B40">
        <w:t>P</w:t>
      </w:r>
      <w:r w:rsidR="00016DEE" w:rsidRPr="00376B40">
        <w:t xml:space="preserve">rojektu ze strany Poskytovatele dotace či pověřených kontrolních orgánů. </w:t>
      </w:r>
    </w:p>
    <w:p w14:paraId="7D4A48EC" w14:textId="1F11D72F" w:rsidR="00F03F8F" w:rsidRPr="00376B40" w:rsidRDefault="00016DEE" w:rsidP="00C6213F">
      <w:pPr>
        <w:numPr>
          <w:ilvl w:val="0"/>
          <w:numId w:val="16"/>
        </w:numPr>
        <w:suppressAutoHyphens w:val="0"/>
        <w:autoSpaceDN/>
        <w:spacing w:after="120"/>
        <w:jc w:val="both"/>
        <w:textAlignment w:val="auto"/>
      </w:pPr>
      <w:r w:rsidRPr="00376B40">
        <w:t xml:space="preserve">Touto Smlouvou se Zpracovatel zavazuje zpracovat pro Objednatele </w:t>
      </w:r>
      <w:r w:rsidR="00314C3A" w:rsidRPr="00376B40">
        <w:t>projektovou</w:t>
      </w:r>
      <w:r w:rsidR="00837617" w:rsidRPr="00376B40">
        <w:t xml:space="preserve"> </w:t>
      </w:r>
      <w:r w:rsidRPr="00376B40">
        <w:t>žádost o podporu na čerpání prostředků z fondů EU na realizac</w:t>
      </w:r>
      <w:r w:rsidR="00314C3A" w:rsidRPr="00376B40">
        <w:t>i Projektu</w:t>
      </w:r>
      <w:r w:rsidR="00F03F8F" w:rsidRPr="00376B40">
        <w:t xml:space="preserve">. </w:t>
      </w:r>
      <w:r w:rsidR="002C084B" w:rsidRPr="00376B40">
        <w:t xml:space="preserve">Zpracovatel se zavazuje provádět úpravy a dopracování </w:t>
      </w:r>
      <w:r w:rsidR="00F03F8F" w:rsidRPr="00376B40">
        <w:t xml:space="preserve">projektové žádosti a všech příloh </w:t>
      </w:r>
      <w:r w:rsidR="002C084B" w:rsidRPr="00376B40">
        <w:t xml:space="preserve">dle požadavků </w:t>
      </w:r>
      <w:r w:rsidR="00F03F8F" w:rsidRPr="00376B40">
        <w:t xml:space="preserve">Poskytovatele dotace </w:t>
      </w:r>
      <w:r w:rsidR="002C084B" w:rsidRPr="00376B40">
        <w:t>v pr</w:t>
      </w:r>
      <w:r w:rsidR="00F03F8F" w:rsidRPr="00376B40">
        <w:t>ocesu hodnocení žádosti o podporu</w:t>
      </w:r>
      <w:r w:rsidR="002C084B" w:rsidRPr="00376B40">
        <w:t>.</w:t>
      </w:r>
      <w:r w:rsidR="00F03F8F" w:rsidRPr="00376B40">
        <w:t xml:space="preserve"> </w:t>
      </w:r>
      <w:r w:rsidR="002C084B" w:rsidRPr="00376B40">
        <w:t xml:space="preserve">Závazek zpracování </w:t>
      </w:r>
      <w:r w:rsidR="00F03F8F" w:rsidRPr="00376B40">
        <w:t xml:space="preserve">projektové žádosti o podporu </w:t>
      </w:r>
      <w:r w:rsidR="002C084B" w:rsidRPr="00376B40">
        <w:t xml:space="preserve">je splněn předáním konečné verze </w:t>
      </w:r>
      <w:r w:rsidR="00F03F8F" w:rsidRPr="00376B40">
        <w:t xml:space="preserve">projektové žádosti o podporu, konečné verze </w:t>
      </w:r>
      <w:r w:rsidR="00881D1E" w:rsidRPr="00881D1E">
        <w:t>Analýz</w:t>
      </w:r>
      <w:r w:rsidR="00881D1E">
        <w:t>y</w:t>
      </w:r>
      <w:r w:rsidR="00881D1E" w:rsidRPr="00881D1E">
        <w:t xml:space="preserve"> souladu </w:t>
      </w:r>
      <w:r w:rsidR="00881D1E" w:rsidRPr="00881D1E">
        <w:lastRenderedPageBreak/>
        <w:t>projektu s programem a podmínkami výzvy</w:t>
      </w:r>
      <w:r w:rsidR="00F03F8F" w:rsidRPr="00376B40">
        <w:t xml:space="preserve"> a všech souvisejících podkladů O</w:t>
      </w:r>
      <w:r w:rsidR="002C084B" w:rsidRPr="00376B40">
        <w:t>bjednateli na</w:t>
      </w:r>
      <w:r w:rsidR="00F03F8F" w:rsidRPr="00376B40">
        <w:t xml:space="preserve"> základě předávacího protokolu.</w:t>
      </w:r>
    </w:p>
    <w:p w14:paraId="16BBBC62" w14:textId="46D1E4FB" w:rsidR="00016DEE" w:rsidRPr="00376B40" w:rsidRDefault="00016DEE" w:rsidP="00C6213F">
      <w:pPr>
        <w:numPr>
          <w:ilvl w:val="0"/>
          <w:numId w:val="16"/>
        </w:numPr>
        <w:suppressAutoHyphens w:val="0"/>
        <w:autoSpaceDN/>
        <w:spacing w:after="120"/>
        <w:jc w:val="both"/>
        <w:textAlignment w:val="auto"/>
      </w:pPr>
      <w:r w:rsidRPr="00376B40">
        <w:t>Zpracovatel se současně zavazuje poskytovat Objednateli</w:t>
      </w:r>
      <w:r w:rsidRPr="00376B40">
        <w:rPr>
          <w:b/>
        </w:rPr>
        <w:t xml:space="preserve"> </w:t>
      </w:r>
      <w:r w:rsidRPr="00376B40">
        <w:t>poradenství nezbytné ke správné přípravě</w:t>
      </w:r>
      <w:r w:rsidR="00314C3A" w:rsidRPr="00376B40">
        <w:t xml:space="preserve"> projektové žádosti</w:t>
      </w:r>
      <w:r w:rsidRPr="00376B40">
        <w:t xml:space="preserve"> a k organizačnímu zajištění</w:t>
      </w:r>
      <w:r w:rsidR="00837617" w:rsidRPr="00376B40">
        <w:t xml:space="preserve"> </w:t>
      </w:r>
      <w:r w:rsidR="00F1282C" w:rsidRPr="00376B40">
        <w:t>předložení projektové žádosti</w:t>
      </w:r>
      <w:r w:rsidRPr="00376B40">
        <w:t xml:space="preserve"> k posouzení a doporučení k financování příslušnému orgánu, který má na starosti administraci zvoleného dotačního programu.</w:t>
      </w:r>
      <w:r w:rsidRPr="00376B40">
        <w:rPr>
          <w:sz w:val="22"/>
          <w:szCs w:val="22"/>
        </w:rPr>
        <w:t xml:space="preserve"> </w:t>
      </w:r>
      <w:r w:rsidR="00986911" w:rsidRPr="00376B40">
        <w:rPr>
          <w:sz w:val="22"/>
          <w:szCs w:val="22"/>
        </w:rPr>
        <w:t>Z</w:t>
      </w:r>
      <w:r w:rsidR="00986911" w:rsidRPr="00376B40">
        <w:t>a účelem splnění závazků Objednatele, jak jsou tyto uvedeny v</w:t>
      </w:r>
      <w:r w:rsidR="00E011CF" w:rsidRPr="00376B40">
        <w:t> Právním aktu</w:t>
      </w:r>
      <w:r w:rsidR="00986911" w:rsidRPr="00376B40">
        <w:t xml:space="preserve">, na základě kterého </w:t>
      </w:r>
      <w:r w:rsidR="003711DA" w:rsidRPr="00376B40">
        <w:t>bude</w:t>
      </w:r>
      <w:r w:rsidR="00986911" w:rsidRPr="00376B40">
        <w:t xml:space="preserve"> na Projekt Poskytovatelem dotace schváleno poskytnutí dotace</w:t>
      </w:r>
      <w:r w:rsidR="00E011CF" w:rsidRPr="00376B40">
        <w:t xml:space="preserve"> (dále jen „Právní akt“)</w:t>
      </w:r>
      <w:r w:rsidR="00986911" w:rsidRPr="00376B40">
        <w:t>,</w:t>
      </w:r>
      <w:r w:rsidRPr="00376B40">
        <w:t xml:space="preserve"> Zpracovatel zajišťuje pro Objednatele záležitosti a zařizuje činnosti, ke kterým je jinak povinen Objednatel dle podmínek realizace Projektu stanovených zněním Dotačního programu a </w:t>
      </w:r>
      <w:r w:rsidR="00E011CF" w:rsidRPr="00376B40">
        <w:t>Právním aktem</w:t>
      </w:r>
      <w:r w:rsidRPr="00376B40">
        <w:t xml:space="preserve">. </w:t>
      </w:r>
    </w:p>
    <w:p w14:paraId="27FDF685" w14:textId="5AC63405" w:rsidR="00711F84" w:rsidRPr="00376B40" w:rsidRDefault="00711F84" w:rsidP="00A52E9D">
      <w:pPr>
        <w:numPr>
          <w:ilvl w:val="0"/>
          <w:numId w:val="16"/>
        </w:numPr>
        <w:spacing w:after="120"/>
        <w:jc w:val="both"/>
      </w:pPr>
      <w:r w:rsidRPr="00376B40">
        <w:t xml:space="preserve">Nezbytným předpokladem pro </w:t>
      </w:r>
      <w:r w:rsidR="009705F4" w:rsidRPr="00376B40">
        <w:t>administraci P</w:t>
      </w:r>
      <w:r w:rsidRPr="00376B40">
        <w:t>rojektu a získání dotace, popří</w:t>
      </w:r>
      <w:r w:rsidR="00C33AA9" w:rsidRPr="00376B40">
        <w:t>padě její udržení, je provedení</w:t>
      </w:r>
      <w:r w:rsidRPr="00376B40">
        <w:t xml:space="preserve"> zadávacích řízení, jejichž účelem je výběr dodavatele a uzavření smlouvy na realizaci předmětu zakázky, a to postupem stanoveným podmínkami a závaznými pravidly Dotačního programu. Objednatel jakožto zadavatel zakázky dodávky/služby/stavební práce</w:t>
      </w:r>
      <w:r w:rsidRPr="00376B40">
        <w:rPr>
          <w:b/>
        </w:rPr>
        <w:t xml:space="preserve"> </w:t>
      </w:r>
      <w:r w:rsidRPr="00376B40">
        <w:t xml:space="preserve">se proto rozhodl nechat si obstarat Zpracovatelem veškeré záležitosti vyplývající z výkonu práv a povinností souvisejících se </w:t>
      </w:r>
      <w:r w:rsidRPr="00376B40">
        <w:rPr>
          <w:b/>
        </w:rPr>
        <w:t>zadávacím řízením</w:t>
      </w:r>
      <w:r w:rsidRPr="00376B40">
        <w:t>.</w:t>
      </w:r>
    </w:p>
    <w:p w14:paraId="16818458" w14:textId="6D8A0CAB" w:rsidR="008513AE" w:rsidRPr="00376B40" w:rsidRDefault="008513AE" w:rsidP="00A52E9D">
      <w:pPr>
        <w:numPr>
          <w:ilvl w:val="0"/>
          <w:numId w:val="16"/>
        </w:numPr>
        <w:spacing w:after="120"/>
        <w:jc w:val="both"/>
      </w:pPr>
      <w:r w:rsidRPr="00376B40">
        <w:t>Touto smlouvou se Zpracovatel zavazuje, že pro Objednatele na jeho účet a jeho jménem obstará záleži</w:t>
      </w:r>
      <w:r w:rsidR="008C1505" w:rsidRPr="00376B40">
        <w:t>tosti uvedené v článku I. bodu 7</w:t>
      </w:r>
      <w:r w:rsidRPr="00376B40">
        <w:t xml:space="preserve"> Smlouvy.</w:t>
      </w:r>
    </w:p>
    <w:p w14:paraId="01BEE3BD" w14:textId="1F2181DB" w:rsidR="008513AE" w:rsidRPr="00376B40" w:rsidRDefault="008513AE" w:rsidP="00A52E9D">
      <w:pPr>
        <w:numPr>
          <w:ilvl w:val="0"/>
          <w:numId w:val="16"/>
        </w:numPr>
        <w:spacing w:after="120"/>
        <w:jc w:val="both"/>
      </w:pPr>
      <w:r w:rsidRPr="00376B40">
        <w:t>Zpracovatel v rámci své činnosti provede přípravu a průběh zadávacího řízení ke shora uvedené zakázce, a to výhradně v českém jazyce a v následujícím rozsahu:</w:t>
      </w:r>
    </w:p>
    <w:p w14:paraId="358AADC5" w14:textId="77777777" w:rsidR="00711F84" w:rsidRPr="00376B40" w:rsidRDefault="00711F84" w:rsidP="00711F84">
      <w:pPr>
        <w:numPr>
          <w:ilvl w:val="1"/>
          <w:numId w:val="16"/>
        </w:numPr>
        <w:spacing w:after="120"/>
        <w:jc w:val="both"/>
      </w:pPr>
      <w:r w:rsidRPr="00376B40">
        <w:t>vypracování návrhu kvalifikačních předpokladů a jejich konzultace se zadavatelem,</w:t>
      </w:r>
    </w:p>
    <w:p w14:paraId="24391EC8" w14:textId="77777777" w:rsidR="00711F84" w:rsidRPr="00376B40" w:rsidRDefault="00711F84" w:rsidP="00711F84">
      <w:pPr>
        <w:numPr>
          <w:ilvl w:val="1"/>
          <w:numId w:val="16"/>
        </w:numPr>
        <w:spacing w:after="120"/>
        <w:jc w:val="both"/>
      </w:pPr>
      <w:r w:rsidRPr="00376B40">
        <w:t>zpracování návrhu hodnotících kritérií a jejich konzultace se zadavatelem,</w:t>
      </w:r>
    </w:p>
    <w:p w14:paraId="3E5EABAF" w14:textId="6472585B" w:rsidR="00711F84" w:rsidRPr="00376B40" w:rsidRDefault="00711F84" w:rsidP="00711F84">
      <w:pPr>
        <w:numPr>
          <w:ilvl w:val="1"/>
          <w:numId w:val="16"/>
        </w:numPr>
        <w:spacing w:after="120"/>
        <w:jc w:val="both"/>
      </w:pPr>
      <w:r w:rsidRPr="00376B40">
        <w:t>formulace technických podmínek zakázky, tj. vymezení charakteristik a požadavků na dodávky nebo služby a v případě zakázky na stavební práce vymezení souhrnu technických popisů, které vymezují požadované technické charakteristiky a požadavky na stavební práce, a současně dodávky a služby související s těmito stavebními pracemi,</w:t>
      </w:r>
      <w:r w:rsidR="00F25072">
        <w:t xml:space="preserve"> včetně zpracování projektové dokumentace ke stavebním pra</w:t>
      </w:r>
      <w:r w:rsidR="00687573">
        <w:t>cí</w:t>
      </w:r>
      <w:r w:rsidR="00F25072">
        <w:t>m,</w:t>
      </w:r>
    </w:p>
    <w:p w14:paraId="50ED27EC" w14:textId="77777777" w:rsidR="00711F84" w:rsidRPr="00376B40" w:rsidRDefault="00711F84" w:rsidP="00711F84">
      <w:pPr>
        <w:numPr>
          <w:ilvl w:val="1"/>
          <w:numId w:val="16"/>
        </w:numPr>
        <w:spacing w:after="120"/>
        <w:jc w:val="both"/>
      </w:pPr>
      <w:r w:rsidRPr="00376B40">
        <w:t>vypracování návrhu zadávací dokumentace a jeho konzultace se zadavatelem,</w:t>
      </w:r>
    </w:p>
    <w:p w14:paraId="35217049" w14:textId="15CD8F85" w:rsidR="00711F84" w:rsidRPr="00376B40" w:rsidRDefault="00711F84" w:rsidP="00711F84">
      <w:pPr>
        <w:numPr>
          <w:ilvl w:val="1"/>
          <w:numId w:val="16"/>
        </w:numPr>
        <w:spacing w:after="120"/>
        <w:jc w:val="both"/>
      </w:pPr>
      <w:r w:rsidRPr="00376B40">
        <w:t>zajištění uveřejnění oznámení o zahájení zadávacího řízení dle pravidel dotačního programu, případně dle zákona či příslušných pravidel pro zadávání zakázek,</w:t>
      </w:r>
      <w:r w:rsidR="0034610D" w:rsidRPr="00376B40">
        <w:t xml:space="preserve"> včetně zveřejnění zadávací dokumentace a všech dokumentů v rámci administrace projektu na profilu zadavatele, pokud k němu Objednatel Zhotoviteli poskytne přístupové údaje</w:t>
      </w:r>
      <w:r w:rsidR="00D747E9" w:rsidRPr="00376B40">
        <w:t>,</w:t>
      </w:r>
    </w:p>
    <w:p w14:paraId="5EDD7B68" w14:textId="77777777" w:rsidR="00711F84" w:rsidRPr="00376B40" w:rsidRDefault="00711F84" w:rsidP="00711F84">
      <w:pPr>
        <w:numPr>
          <w:ilvl w:val="1"/>
          <w:numId w:val="16"/>
        </w:numPr>
        <w:spacing w:after="120"/>
        <w:jc w:val="both"/>
      </w:pPr>
      <w:r w:rsidRPr="00376B40">
        <w:t>zajištění předání či rozeslání zadávací dokumentace dodavatelům,</w:t>
      </w:r>
    </w:p>
    <w:p w14:paraId="71D42B48" w14:textId="77777777" w:rsidR="00711F84" w:rsidRPr="00376B40" w:rsidRDefault="00711F84" w:rsidP="00711F84">
      <w:pPr>
        <w:numPr>
          <w:ilvl w:val="1"/>
          <w:numId w:val="16"/>
        </w:numPr>
        <w:spacing w:after="120"/>
        <w:jc w:val="both"/>
      </w:pPr>
      <w:r w:rsidRPr="00376B40">
        <w:t>zpracování odpovědí na žádosti o dodatečné informace k zadávacím podmínkám vztahujících se k technickým podmínkám zakázky, projektové dokumentaci, výkazům výměr a dalším dokumentům, v nichž je předmět zakázky specifikován,</w:t>
      </w:r>
    </w:p>
    <w:p w14:paraId="738D5593" w14:textId="77777777" w:rsidR="00711F84" w:rsidRPr="00376B40" w:rsidRDefault="00711F84" w:rsidP="00711F84">
      <w:pPr>
        <w:numPr>
          <w:ilvl w:val="1"/>
          <w:numId w:val="16"/>
        </w:numPr>
        <w:spacing w:after="120"/>
        <w:jc w:val="both"/>
      </w:pPr>
      <w:r w:rsidRPr="00376B40">
        <w:t>zajištění formálního zpracování a odeslání odpovědí na dotazy dodavatelů ve spolupráci se zadavatelem,</w:t>
      </w:r>
    </w:p>
    <w:p w14:paraId="1018E250" w14:textId="77777777" w:rsidR="00711F84" w:rsidRPr="00376B40" w:rsidRDefault="00711F84" w:rsidP="00711F84">
      <w:pPr>
        <w:numPr>
          <w:ilvl w:val="1"/>
          <w:numId w:val="16"/>
        </w:numPr>
        <w:spacing w:after="120"/>
        <w:jc w:val="both"/>
      </w:pPr>
      <w:r w:rsidRPr="00376B40">
        <w:t>zajištění přijímaní obálek s nabídkami,</w:t>
      </w:r>
    </w:p>
    <w:p w14:paraId="25AEDEEC" w14:textId="77777777" w:rsidR="00711F84" w:rsidRPr="00376B40" w:rsidRDefault="00711F84" w:rsidP="00711F84">
      <w:pPr>
        <w:numPr>
          <w:ilvl w:val="1"/>
          <w:numId w:val="16"/>
        </w:numPr>
        <w:spacing w:after="120"/>
        <w:jc w:val="both"/>
      </w:pPr>
      <w:r w:rsidRPr="00376B40">
        <w:t>vypracování oznámení o jmenování členů hodnotící komise dle pokynů zadavatele,</w:t>
      </w:r>
    </w:p>
    <w:p w14:paraId="40AABEA1" w14:textId="77777777" w:rsidR="00711F84" w:rsidRPr="00376B40" w:rsidRDefault="00711F84" w:rsidP="00711F84">
      <w:pPr>
        <w:numPr>
          <w:ilvl w:val="1"/>
          <w:numId w:val="16"/>
        </w:numPr>
        <w:spacing w:after="120"/>
        <w:jc w:val="both"/>
      </w:pPr>
      <w:r w:rsidRPr="00376B40">
        <w:t>posouzení splnění technických podmínek zakázky, charakteristik a požadavků na dodávky nebo služby a v případě zakázky na stavební práce posouzení nabídkových rozpočtů předložených v nabídkách uchazečů podaných do zadávacího řízení,</w:t>
      </w:r>
    </w:p>
    <w:p w14:paraId="715FF77C" w14:textId="77777777" w:rsidR="00711F84" w:rsidRPr="00376B40" w:rsidRDefault="00711F84" w:rsidP="00711F84">
      <w:pPr>
        <w:numPr>
          <w:ilvl w:val="1"/>
          <w:numId w:val="16"/>
        </w:numPr>
        <w:spacing w:after="120"/>
        <w:jc w:val="both"/>
      </w:pPr>
      <w:r w:rsidRPr="00376B40">
        <w:lastRenderedPageBreak/>
        <w:t>vypracování návrhu oznámení o výběru nejvhodnější nabídky, oznámení o vyloučení uchazeče z účasti v zadávacím řízení, případně oznámení o zrušení zadávacího řízení,</w:t>
      </w:r>
    </w:p>
    <w:p w14:paraId="09A63774" w14:textId="77777777" w:rsidR="00711F84" w:rsidRPr="00376B40" w:rsidRDefault="00711F84" w:rsidP="00711F84">
      <w:pPr>
        <w:numPr>
          <w:ilvl w:val="1"/>
          <w:numId w:val="16"/>
        </w:numPr>
        <w:spacing w:after="120"/>
        <w:jc w:val="both"/>
      </w:pPr>
      <w:r w:rsidRPr="00376B40">
        <w:t>vyrozumění uchazečů o výsledku zadávacího řízení,</w:t>
      </w:r>
    </w:p>
    <w:p w14:paraId="48AA03BA" w14:textId="77777777" w:rsidR="00711F84" w:rsidRPr="00376B40" w:rsidRDefault="00711F84" w:rsidP="00711F84">
      <w:pPr>
        <w:numPr>
          <w:ilvl w:val="1"/>
          <w:numId w:val="16"/>
        </w:numPr>
        <w:spacing w:after="240"/>
        <w:jc w:val="both"/>
      </w:pPr>
      <w:r w:rsidRPr="00376B40">
        <w:t>zpracování zprávy ze zadávacího řízení, popř. dalších nezbytných dokumentů.</w:t>
      </w:r>
    </w:p>
    <w:p w14:paraId="3BF52341" w14:textId="5D78A06E" w:rsidR="008513AE" w:rsidRPr="00376B40" w:rsidRDefault="008513AE" w:rsidP="00A52E9D">
      <w:pPr>
        <w:keepNext/>
        <w:numPr>
          <w:ilvl w:val="0"/>
          <w:numId w:val="16"/>
        </w:numPr>
        <w:tabs>
          <w:tab w:val="left" w:pos="360"/>
        </w:tabs>
        <w:spacing w:after="120"/>
        <w:jc w:val="both"/>
      </w:pPr>
      <w:r w:rsidRPr="00376B40">
        <w:t>Do rozsahu záležitostí obstarávaných Zpracovatelem nenáleží:</w:t>
      </w:r>
    </w:p>
    <w:p w14:paraId="3347E5C3" w14:textId="2C8CEBC0" w:rsidR="008513AE" w:rsidRPr="00376B40" w:rsidRDefault="008513AE" w:rsidP="00952240">
      <w:pPr>
        <w:numPr>
          <w:ilvl w:val="1"/>
          <w:numId w:val="16"/>
        </w:numPr>
        <w:tabs>
          <w:tab w:val="left" w:pos="1440"/>
        </w:tabs>
        <w:spacing w:after="120"/>
        <w:jc w:val="both"/>
      </w:pPr>
      <w:r w:rsidRPr="00376B40">
        <w:t>personální zajištění členů hodnotící komise, příp. dalších komisí, a jejich náhradníků,</w:t>
      </w:r>
    </w:p>
    <w:p w14:paraId="69D604EF" w14:textId="61990491" w:rsidR="008513AE" w:rsidRPr="00376B40" w:rsidRDefault="008513AE" w:rsidP="00E011CF">
      <w:pPr>
        <w:numPr>
          <w:ilvl w:val="1"/>
          <w:numId w:val="16"/>
        </w:numPr>
        <w:tabs>
          <w:tab w:val="left" w:pos="1440"/>
        </w:tabs>
        <w:spacing w:after="120"/>
        <w:jc w:val="both"/>
      </w:pPr>
      <w:r w:rsidRPr="00376B40">
        <w:t xml:space="preserve">předání originálu případně kopie </w:t>
      </w:r>
      <w:r w:rsidR="003711DA" w:rsidRPr="00376B40">
        <w:t>Zpracovatelem</w:t>
      </w:r>
      <w:r w:rsidRPr="00376B40">
        <w:t xml:space="preserve"> vyhotovené dokumentace k provedenému zadávacímu řízení příslušnému kontrolnímu orgánu,</w:t>
      </w:r>
    </w:p>
    <w:p w14:paraId="52883225" w14:textId="77777777" w:rsidR="008513AE" w:rsidRPr="00376B40" w:rsidRDefault="008513AE" w:rsidP="00A52E9D">
      <w:pPr>
        <w:numPr>
          <w:ilvl w:val="1"/>
          <w:numId w:val="16"/>
        </w:numPr>
        <w:tabs>
          <w:tab w:val="left" w:pos="1440"/>
        </w:tabs>
        <w:spacing w:after="120"/>
        <w:jc w:val="both"/>
      </w:pPr>
      <w:r w:rsidRPr="00376B40">
        <w:t>tvorba a sepisování smluv a zpracovávání právních rozborů s tím souvisejících,</w:t>
      </w:r>
    </w:p>
    <w:p w14:paraId="4DF88FCE" w14:textId="052CED58" w:rsidR="008513AE" w:rsidRPr="00376B40" w:rsidRDefault="008513AE" w:rsidP="00A52E9D">
      <w:pPr>
        <w:numPr>
          <w:ilvl w:val="1"/>
          <w:numId w:val="16"/>
        </w:numPr>
        <w:tabs>
          <w:tab w:val="left" w:pos="1440"/>
        </w:tabs>
        <w:spacing w:after="240"/>
        <w:jc w:val="both"/>
      </w:pPr>
      <w:r w:rsidRPr="00376B40">
        <w:t xml:space="preserve">zastupování </w:t>
      </w:r>
      <w:r w:rsidR="006A2FD8" w:rsidRPr="00376B40">
        <w:t xml:space="preserve">Objednatele </w:t>
      </w:r>
      <w:r w:rsidRPr="00376B40">
        <w:t>v řízení před soudy a jinými orgány.</w:t>
      </w:r>
    </w:p>
    <w:p w14:paraId="7CB56819" w14:textId="6B51A800" w:rsidR="00016DEE" w:rsidRPr="00376B40" w:rsidRDefault="00016DEE" w:rsidP="00A52E9D">
      <w:pPr>
        <w:numPr>
          <w:ilvl w:val="0"/>
          <w:numId w:val="16"/>
        </w:numPr>
        <w:suppressAutoHyphens w:val="0"/>
        <w:autoSpaceDN/>
        <w:ind w:left="357" w:hanging="357"/>
        <w:jc w:val="both"/>
        <w:textAlignment w:val="auto"/>
      </w:pPr>
      <w:r w:rsidRPr="00376B40">
        <w:t xml:space="preserve">Objednatel se zavazuje </w:t>
      </w:r>
      <w:r w:rsidR="009C2B04" w:rsidRPr="00376B40">
        <w:t>projektovou žádost</w:t>
      </w:r>
      <w:r w:rsidRPr="00376B40">
        <w:t xml:space="preserve"> převzít a řádně a včas j</w:t>
      </w:r>
      <w:r w:rsidR="00986256">
        <w:t>i</w:t>
      </w:r>
      <w:r w:rsidRPr="00376B40">
        <w:t xml:space="preserve"> podat ke schválení Poskytovateli podpory, pokud nebyl</w:t>
      </w:r>
      <w:r w:rsidR="000A1273" w:rsidRPr="00376B40">
        <w:t>a projektová</w:t>
      </w:r>
      <w:r w:rsidRPr="00376B40">
        <w:t xml:space="preserve"> </w:t>
      </w:r>
      <w:r w:rsidR="000A1273" w:rsidRPr="00376B40">
        <w:t xml:space="preserve">žádost </w:t>
      </w:r>
      <w:r w:rsidRPr="00376B40">
        <w:t>předán</w:t>
      </w:r>
      <w:r w:rsidR="000A1273" w:rsidRPr="00376B40">
        <w:t>a</w:t>
      </w:r>
      <w:r w:rsidRPr="00376B40">
        <w:t xml:space="preserve"> Poskytovateli podpory v souladu s touto Smlouvou Zpracovatelem. Objednatel se zavazuje zaplatit Zpracovateli sjednanou cenu za </w:t>
      </w:r>
      <w:r w:rsidR="00B44131" w:rsidRPr="00376B40">
        <w:t>předmět Smlouvy, jak je sjednán v článku I. této Smlouvy způsobem a ve výši</w:t>
      </w:r>
      <w:r w:rsidR="00BA2D7E" w:rsidRPr="00376B40">
        <w:t>, jak je uvedeno v článku III. t</w:t>
      </w:r>
      <w:r w:rsidR="00B44131" w:rsidRPr="00376B40">
        <w:t>éto Smlouvy</w:t>
      </w:r>
      <w:r w:rsidRPr="00376B40">
        <w:t>.</w:t>
      </w:r>
    </w:p>
    <w:p w14:paraId="566792F9" w14:textId="77777777" w:rsidR="00016DEE" w:rsidRPr="00376B40" w:rsidRDefault="00016DEE" w:rsidP="00016DEE">
      <w:pPr>
        <w:ind w:left="357"/>
        <w:jc w:val="both"/>
        <w:rPr>
          <w:sz w:val="22"/>
          <w:szCs w:val="22"/>
        </w:rPr>
      </w:pPr>
    </w:p>
    <w:p w14:paraId="2B611102" w14:textId="77777777" w:rsidR="00016DEE" w:rsidRPr="00376B40" w:rsidRDefault="00016DEE" w:rsidP="00016DEE">
      <w:pPr>
        <w:pStyle w:val="Odstavecseseznamem"/>
        <w:numPr>
          <w:ilvl w:val="0"/>
          <w:numId w:val="32"/>
        </w:numPr>
        <w:jc w:val="center"/>
        <w:rPr>
          <w:b/>
        </w:rPr>
      </w:pPr>
      <w:r w:rsidRPr="00376B40">
        <w:rPr>
          <w:b/>
        </w:rPr>
        <w:t>Práva a povinnosti smluvních stran</w:t>
      </w:r>
    </w:p>
    <w:p w14:paraId="45D6318C" w14:textId="77777777" w:rsidR="00016DEE" w:rsidRPr="00376B40" w:rsidRDefault="00016DEE" w:rsidP="00016DEE">
      <w:pPr>
        <w:pStyle w:val="Odstavecseseznamem"/>
        <w:ind w:left="1080"/>
        <w:rPr>
          <w:b/>
        </w:rPr>
      </w:pPr>
    </w:p>
    <w:p w14:paraId="4F460C66" w14:textId="123BC1FE" w:rsidR="00732E94" w:rsidRPr="00376B40" w:rsidRDefault="00016DEE" w:rsidP="00B7195F">
      <w:pPr>
        <w:numPr>
          <w:ilvl w:val="0"/>
          <w:numId w:val="34"/>
        </w:numPr>
        <w:suppressAutoHyphens w:val="0"/>
        <w:autoSpaceDN/>
        <w:spacing w:after="120"/>
        <w:ind w:left="357" w:hanging="357"/>
        <w:jc w:val="both"/>
        <w:textAlignment w:val="auto"/>
      </w:pPr>
      <w:r w:rsidRPr="00376B40">
        <w:t xml:space="preserve">Zpracovatel se zavazuje předat Objednateli </w:t>
      </w:r>
      <w:r w:rsidR="00FA70CD" w:rsidRPr="00376B40">
        <w:t>projektovou žádost zpracovanou</w:t>
      </w:r>
      <w:r w:rsidR="00BA2D7E" w:rsidRPr="00376B40">
        <w:t xml:space="preserve"> dle čl</w:t>
      </w:r>
      <w:r w:rsidR="007E2DF7" w:rsidRPr="00376B40">
        <w:t xml:space="preserve">. I. této smlouvy nejpozději </w:t>
      </w:r>
      <w:r w:rsidR="00AC1F0A" w:rsidRPr="00376B40">
        <w:t>tři pracovní dny před ukončením příjmu žádostí</w:t>
      </w:r>
      <w:r w:rsidR="007E2DF7" w:rsidRPr="00376B40">
        <w:t xml:space="preserve">. </w:t>
      </w:r>
      <w:r w:rsidR="00531997" w:rsidRPr="00376B40">
        <w:t xml:space="preserve"> </w:t>
      </w:r>
    </w:p>
    <w:p w14:paraId="4537AE10" w14:textId="53345D48" w:rsidR="00016DEE" w:rsidRPr="00376B40" w:rsidRDefault="00016DEE" w:rsidP="00B7195F">
      <w:pPr>
        <w:numPr>
          <w:ilvl w:val="0"/>
          <w:numId w:val="34"/>
        </w:numPr>
        <w:suppressAutoHyphens w:val="0"/>
        <w:autoSpaceDN/>
        <w:spacing w:after="120"/>
        <w:ind w:left="357" w:hanging="357"/>
        <w:jc w:val="both"/>
        <w:textAlignment w:val="auto"/>
      </w:pPr>
      <w:r w:rsidRPr="00376B40">
        <w:t>Závazek zpracování</w:t>
      </w:r>
      <w:r w:rsidR="00293D25" w:rsidRPr="00376B40">
        <w:t xml:space="preserve"> projektové žádosti</w:t>
      </w:r>
      <w:r w:rsidRPr="00376B40">
        <w:t xml:space="preserve"> Zpracovatelem je splněn </w:t>
      </w:r>
      <w:r w:rsidR="00BA2D7E" w:rsidRPr="00376B40">
        <w:t xml:space="preserve">jejich předáním </w:t>
      </w:r>
      <w:r w:rsidRPr="00376B40">
        <w:t xml:space="preserve">Objednateli. </w:t>
      </w:r>
      <w:r w:rsidR="00293D25" w:rsidRPr="00376B40">
        <w:t>Předáním projektové žádosti</w:t>
      </w:r>
      <w:r w:rsidR="00BA2D7E" w:rsidRPr="00376B40">
        <w:t xml:space="preserve"> </w:t>
      </w:r>
      <w:r w:rsidRPr="00376B40">
        <w:t>s</w:t>
      </w:r>
      <w:r w:rsidR="00C75959" w:rsidRPr="00376B40">
        <w:t xml:space="preserve">e pro účely této Smlouvy rozumí </w:t>
      </w:r>
      <w:r w:rsidR="00592A04" w:rsidRPr="00376B40">
        <w:t>vložení příslušných dokumentů a informací do elektronické aplikace IS KP</w:t>
      </w:r>
      <w:r w:rsidR="00E011CF" w:rsidRPr="00376B40">
        <w:t xml:space="preserve"> a podání </w:t>
      </w:r>
      <w:r w:rsidR="007C68A9" w:rsidRPr="00376B40">
        <w:t xml:space="preserve">žádosti </w:t>
      </w:r>
      <w:r w:rsidR="00E011CF" w:rsidRPr="00376B40">
        <w:t>v elektronickém systému</w:t>
      </w:r>
      <w:r w:rsidR="00592A04" w:rsidRPr="00376B40">
        <w:t>.</w:t>
      </w:r>
      <w:r w:rsidR="00E011CF" w:rsidRPr="00376B40">
        <w:t xml:space="preserve"> </w:t>
      </w:r>
      <w:r w:rsidRPr="00376B40">
        <w:t>Zpracovatel je oprávněn splnit svů</w:t>
      </w:r>
      <w:r w:rsidR="007C68A9" w:rsidRPr="00376B40">
        <w:t>j závazek také předáním projektové žádosti</w:t>
      </w:r>
      <w:r w:rsidRPr="00376B40">
        <w:t xml:space="preserve"> přímo Poskytovateli podpory nebo jeho podáním k posouzení a schválení Poskytovateli podpory prostřednictvím</w:t>
      </w:r>
      <w:r w:rsidR="00A765A3" w:rsidRPr="00376B40">
        <w:t xml:space="preserve"> </w:t>
      </w:r>
      <w:r w:rsidRPr="00376B40">
        <w:t>elektronického systému, pokud to výzva umožňuje, vždy však za předpokladu, že Objednatel udělil za tímto účelem Zpracovateli písemnou plnou moc.</w:t>
      </w:r>
    </w:p>
    <w:p w14:paraId="3546282D" w14:textId="77777777" w:rsidR="00AD03E3" w:rsidRPr="00376B40" w:rsidRDefault="00016DEE" w:rsidP="00B7195F">
      <w:pPr>
        <w:numPr>
          <w:ilvl w:val="0"/>
          <w:numId w:val="34"/>
        </w:numPr>
        <w:suppressAutoHyphens w:val="0"/>
        <w:autoSpaceDN/>
        <w:spacing w:after="120"/>
        <w:ind w:left="351" w:hanging="357"/>
        <w:jc w:val="both"/>
        <w:textAlignment w:val="auto"/>
      </w:pPr>
      <w:r w:rsidRPr="00376B40">
        <w:t xml:space="preserve">Objednatel je povinen vytvořit řádné podmínky pro činnost Zpracovatele a poskytovat mu během plnění předmětu Smlouvy nezbytnou součinnost, kterou lze na něm spravedlivě požadovat, zejména předat Zpracovateli včas a řádně všechny dokumenty nezbytně nutné k provedení předmětu plnění této Smlouvy. Objednatel je povinen včas informovat Zpracovatele o všech změnách rozhodných pro plnění této smlouvy a předložit neprodleně veškerou dokumentaci obsahujícího změny oproti původnímu znění dokumentace, na základě kterého je poskytnuta dotace dle této smlouvy. </w:t>
      </w:r>
    </w:p>
    <w:p w14:paraId="2C060BA5" w14:textId="0E59EA88" w:rsidR="00AD03E3" w:rsidRPr="00376B40" w:rsidRDefault="00AD03E3" w:rsidP="00B7195F">
      <w:pPr>
        <w:numPr>
          <w:ilvl w:val="0"/>
          <w:numId w:val="34"/>
        </w:numPr>
        <w:suppressAutoHyphens w:val="0"/>
        <w:autoSpaceDN/>
        <w:spacing w:after="120"/>
        <w:ind w:left="351" w:hanging="357"/>
        <w:jc w:val="both"/>
        <w:textAlignment w:val="auto"/>
      </w:pPr>
      <w:r w:rsidRPr="00376B40">
        <w:t xml:space="preserve">Objednatel se zavazuje poskytovat Zpracovateli potřebnou součinnost pro naplnění </w:t>
      </w:r>
      <w:r w:rsidR="001A25DF" w:rsidRPr="00376B40">
        <w:t xml:space="preserve">předmětu a </w:t>
      </w:r>
      <w:r w:rsidRPr="00376B40">
        <w:t xml:space="preserve">účelu této Smlouvy, zejména poskytnout Zpracovateli Právní akt projektu a další potřebné dokumenty a informace. </w:t>
      </w:r>
    </w:p>
    <w:p w14:paraId="49D7A950" w14:textId="7792B048" w:rsidR="00AD03E3" w:rsidRPr="00376B40" w:rsidRDefault="001A25DF" w:rsidP="00B7195F">
      <w:pPr>
        <w:numPr>
          <w:ilvl w:val="0"/>
          <w:numId w:val="34"/>
        </w:numPr>
        <w:suppressAutoHyphens w:val="0"/>
        <w:autoSpaceDN/>
        <w:spacing w:after="120"/>
        <w:ind w:left="351" w:hanging="357"/>
        <w:jc w:val="both"/>
        <w:textAlignment w:val="auto"/>
      </w:pPr>
      <w:r w:rsidRPr="00376B40">
        <w:t>Objednatel je oprávněn předmět S</w:t>
      </w:r>
      <w:r w:rsidR="00592A04" w:rsidRPr="00376B40">
        <w:t xml:space="preserve">mlouvy v průběhu jeho provádění kontrolovat. Za správnost, předání včas a úplnost všech podkladů a dokladů poskytnutých </w:t>
      </w:r>
      <w:r w:rsidR="00A765A3" w:rsidRPr="00376B40">
        <w:t>O</w:t>
      </w:r>
      <w:r w:rsidR="00592A04" w:rsidRPr="00376B40">
        <w:t xml:space="preserve">bjednatelem </w:t>
      </w:r>
      <w:r w:rsidR="00A765A3" w:rsidRPr="00376B40">
        <w:t>Z</w:t>
      </w:r>
      <w:r w:rsidR="00592A04" w:rsidRPr="00376B40">
        <w:t xml:space="preserve">pracovateli k provedení díla odpovídá </w:t>
      </w:r>
      <w:r w:rsidR="00A765A3" w:rsidRPr="00376B40">
        <w:t>O</w:t>
      </w:r>
      <w:r w:rsidR="00592A04" w:rsidRPr="00376B40">
        <w:t>bjednatel.</w:t>
      </w:r>
    </w:p>
    <w:p w14:paraId="51321B3A" w14:textId="301AEF0D" w:rsidR="00016DEE" w:rsidRDefault="00016DEE" w:rsidP="00572CF5">
      <w:pPr>
        <w:numPr>
          <w:ilvl w:val="0"/>
          <w:numId w:val="34"/>
        </w:numPr>
        <w:suppressAutoHyphens w:val="0"/>
        <w:autoSpaceDN/>
        <w:ind w:left="351" w:hanging="357"/>
        <w:jc w:val="both"/>
        <w:textAlignment w:val="auto"/>
      </w:pPr>
      <w:r w:rsidRPr="00376B40">
        <w:t xml:space="preserve">Smluvní strany se dohodly, že za účelem plnění této </w:t>
      </w:r>
      <w:r w:rsidR="001A25DF" w:rsidRPr="00376B40">
        <w:t>S</w:t>
      </w:r>
      <w:r w:rsidRPr="00376B40">
        <w:t>mlouvy vystaví Objednatel pro Zpracovatele plnou moc nezbytnou ke všem čin</w:t>
      </w:r>
      <w:r w:rsidR="001A25DF" w:rsidRPr="00376B40">
        <w:t>nostem nezbytným k plnění této S</w:t>
      </w:r>
      <w:r w:rsidRPr="00376B40">
        <w:t>mlouvy.</w:t>
      </w:r>
    </w:p>
    <w:p w14:paraId="03C071BE" w14:textId="7F8B4572" w:rsidR="006D69B2" w:rsidRDefault="006D69B2" w:rsidP="006D69B2">
      <w:pPr>
        <w:suppressAutoHyphens w:val="0"/>
        <w:autoSpaceDN/>
        <w:ind w:left="351"/>
        <w:jc w:val="both"/>
        <w:textAlignment w:val="auto"/>
      </w:pPr>
    </w:p>
    <w:p w14:paraId="087EC237" w14:textId="77777777" w:rsidR="00016DEE" w:rsidRPr="00376B40" w:rsidRDefault="00016DEE" w:rsidP="00016DEE">
      <w:pPr>
        <w:pStyle w:val="Odstavecseseznamem"/>
        <w:numPr>
          <w:ilvl w:val="0"/>
          <w:numId w:val="32"/>
        </w:numPr>
        <w:jc w:val="center"/>
        <w:rPr>
          <w:b/>
        </w:rPr>
      </w:pPr>
      <w:r w:rsidRPr="00376B40">
        <w:rPr>
          <w:b/>
        </w:rPr>
        <w:lastRenderedPageBreak/>
        <w:t>Cena a platební podmínky</w:t>
      </w:r>
    </w:p>
    <w:p w14:paraId="01ED75CD" w14:textId="77777777" w:rsidR="00016DEE" w:rsidRPr="00376B40" w:rsidRDefault="00016DEE" w:rsidP="00016DEE">
      <w:pPr>
        <w:pStyle w:val="Odstavecseseznamem"/>
        <w:ind w:left="1080"/>
        <w:rPr>
          <w:b/>
        </w:rPr>
      </w:pPr>
    </w:p>
    <w:p w14:paraId="2EEA3806" w14:textId="0D0C853C" w:rsidR="007E2DF7" w:rsidRPr="00376B40" w:rsidRDefault="007E2DF7" w:rsidP="007E2DF7">
      <w:pPr>
        <w:numPr>
          <w:ilvl w:val="0"/>
          <w:numId w:val="35"/>
        </w:numPr>
        <w:suppressAutoHyphens w:val="0"/>
        <w:autoSpaceDN/>
        <w:spacing w:after="120"/>
        <w:ind w:left="357" w:hanging="357"/>
        <w:jc w:val="both"/>
        <w:textAlignment w:val="auto"/>
      </w:pPr>
      <w:r w:rsidRPr="00376B40">
        <w:t xml:space="preserve">Cena za předmět Smlouvy dle článku I. činí </w:t>
      </w:r>
      <w:r w:rsidR="0066015C" w:rsidRPr="0066015C">
        <w:rPr>
          <w:b/>
        </w:rPr>
        <w:t>205 000,-</w:t>
      </w:r>
      <w:r w:rsidR="00775EF0" w:rsidRPr="0066015C">
        <w:rPr>
          <w:b/>
        </w:rPr>
        <w:t xml:space="preserve"> Kč bez</w:t>
      </w:r>
      <w:r w:rsidRPr="0066015C">
        <w:t xml:space="preserve"> </w:t>
      </w:r>
      <w:r w:rsidRPr="0066015C">
        <w:rPr>
          <w:b/>
          <w:bCs/>
        </w:rPr>
        <w:t>DPH</w:t>
      </w:r>
      <w:r w:rsidR="00775EF0" w:rsidRPr="0066015C">
        <w:t>.</w:t>
      </w:r>
      <w:r w:rsidR="00775EF0">
        <w:t xml:space="preserve"> </w:t>
      </w:r>
      <w:r w:rsidR="00FC00D9">
        <w:t xml:space="preserve">Tato cena </w:t>
      </w:r>
      <w:r w:rsidR="003669FB">
        <w:t xml:space="preserve">se zvyšuje </w:t>
      </w:r>
      <w:r w:rsidR="00FC00D9">
        <w:t xml:space="preserve">pouze v případě opakování výběrového řízení/veřejné zakázky z důvodů, které Zpracovatel nezavinil </w:t>
      </w:r>
      <w:r w:rsidR="00C75DD0">
        <w:t xml:space="preserve">o částku uvedenou </w:t>
      </w:r>
      <w:r w:rsidR="00FC00D9">
        <w:t xml:space="preserve">dle bodu 2 položky </w:t>
      </w:r>
      <w:r w:rsidR="00775EF0">
        <w:t>c</w:t>
      </w:r>
      <w:r w:rsidR="00CC318F">
        <w:t>.</w:t>
      </w:r>
      <w:r w:rsidR="00FC00D9">
        <w:t xml:space="preserve"> tohoto článku </w:t>
      </w:r>
      <w:r w:rsidR="003669FB">
        <w:t>S</w:t>
      </w:r>
      <w:r w:rsidR="00FC00D9">
        <w:t>mlouvy</w:t>
      </w:r>
      <w:r w:rsidR="00775EF0">
        <w:t xml:space="preserve">. </w:t>
      </w:r>
      <w:r w:rsidR="00C75DD0">
        <w:t xml:space="preserve">Takto sjednaná </w:t>
      </w:r>
      <w:r w:rsidRPr="00376B40">
        <w:t>cen</w:t>
      </w:r>
      <w:r w:rsidR="00C75DD0">
        <w:t xml:space="preserve">a zahrnuje </w:t>
      </w:r>
      <w:r w:rsidRPr="00376B40">
        <w:t>veškeré služby poskytnuté dle této Smlouvy (dále jen „</w:t>
      </w:r>
      <w:r w:rsidRPr="00376B40">
        <w:rPr>
          <w:b/>
        </w:rPr>
        <w:t>Cena</w:t>
      </w:r>
      <w:r w:rsidRPr="00376B40">
        <w:t xml:space="preserve">“) a je stanovena dohodou smluvních stran a rozumí se jí cena smluvní, pevná, konečná a nepřekročitelná. Cena zahrnuje veškeré náklady Zpracovatele a bude Objednatelem uhrazena způsobem stanoveným v následujících bodech tohoto článku Smlouvy. Smluvní strany se dohodly tak, že Zpracovateli vzniká nárok na odměnu za dílčí části díla okamžikem, kdy je příslušná část díla Zpracovatelem provedena, a jsou splněny podmínky uvedené v bodě 2 tohoto článku Smlouvy. </w:t>
      </w:r>
    </w:p>
    <w:p w14:paraId="6A740ECD" w14:textId="77777777" w:rsidR="007E2DF7" w:rsidRPr="00376B40" w:rsidRDefault="007E2DF7" w:rsidP="007E2DF7">
      <w:pPr>
        <w:pStyle w:val="Zkladntext"/>
        <w:numPr>
          <w:ilvl w:val="0"/>
          <w:numId w:val="35"/>
        </w:numPr>
        <w:tabs>
          <w:tab w:val="left" w:pos="540"/>
        </w:tabs>
        <w:spacing w:after="0"/>
        <w:ind w:left="357" w:hanging="357"/>
        <w:jc w:val="both"/>
      </w:pPr>
      <w:r w:rsidRPr="00376B40">
        <w:t>Cena díla se skládá z těchto částí a bude Objednatelem uhrazena takto:</w:t>
      </w:r>
    </w:p>
    <w:p w14:paraId="0168B966" w14:textId="77777777" w:rsidR="007E2DF7" w:rsidRPr="00376B40" w:rsidRDefault="007E2DF7" w:rsidP="007E2DF7">
      <w:pPr>
        <w:pStyle w:val="Zkladntext"/>
        <w:tabs>
          <w:tab w:val="left" w:pos="540"/>
        </w:tabs>
        <w:spacing w:after="0"/>
        <w:ind w:left="357"/>
        <w:jc w:val="both"/>
      </w:pPr>
    </w:p>
    <w:p w14:paraId="42A6F63C" w14:textId="5E60B6F4" w:rsidR="00C95E81" w:rsidRPr="00376B40" w:rsidRDefault="007E2DF7" w:rsidP="00C95E81">
      <w:pPr>
        <w:numPr>
          <w:ilvl w:val="1"/>
          <w:numId w:val="44"/>
        </w:numPr>
        <w:spacing w:after="80"/>
        <w:ind w:left="851" w:hanging="357"/>
        <w:jc w:val="both"/>
      </w:pPr>
      <w:r w:rsidRPr="00376B40">
        <w:t xml:space="preserve">částka za zpracování Žádosti o podporu (mimo </w:t>
      </w:r>
      <w:r w:rsidR="00775EF0">
        <w:t>Analýzu souladu projektu s programem a podmínkami výzvy</w:t>
      </w:r>
      <w:r w:rsidRPr="00376B40">
        <w:t xml:space="preserve">) ve výši </w:t>
      </w:r>
      <w:r w:rsidRPr="00775EF0">
        <w:rPr>
          <w:b/>
          <w:bCs/>
        </w:rPr>
        <w:t xml:space="preserve">5 000,- Kč </w:t>
      </w:r>
      <w:r w:rsidR="00775EF0" w:rsidRPr="00775EF0">
        <w:rPr>
          <w:b/>
          <w:bCs/>
        </w:rPr>
        <w:t>bez</w:t>
      </w:r>
      <w:r w:rsidRPr="00775EF0">
        <w:rPr>
          <w:b/>
          <w:bCs/>
        </w:rPr>
        <w:t xml:space="preserve"> DPH</w:t>
      </w:r>
      <w:r w:rsidR="00F03F8F" w:rsidRPr="00376B40">
        <w:t xml:space="preserve">. </w:t>
      </w:r>
      <w:r w:rsidR="00C95E81" w:rsidRPr="00376B40">
        <w:t xml:space="preserve">Dílčí plnění za zpracování Žádosti o podporu bude fakturováno na základě předávacího protokolu. </w:t>
      </w:r>
      <w:r w:rsidRPr="00376B40">
        <w:t xml:space="preserve">Částka bude Zpracovatelem vyúčtována Objednateli na základě Zpracovatelem vystavené faktury s lhůtou splatnosti do 14-ti pracovních </w:t>
      </w:r>
      <w:r w:rsidR="00C95E81" w:rsidRPr="00376B40">
        <w:t xml:space="preserve">dní od data potvrzení předávacího protokolu oběma smluvními stranami. Termín plnění: nejpozději </w:t>
      </w:r>
      <w:r w:rsidR="004B5653">
        <w:t xml:space="preserve">3 pracovní dny před </w:t>
      </w:r>
      <w:r w:rsidR="00C95E81" w:rsidRPr="00376B40">
        <w:t>ukončení</w:t>
      </w:r>
      <w:r w:rsidR="004B5653">
        <w:t>m</w:t>
      </w:r>
      <w:r w:rsidR="00C95E81" w:rsidRPr="00376B40">
        <w:t xml:space="preserve"> příjmu žádostí o podporu </w:t>
      </w:r>
      <w:r w:rsidR="002F4C66" w:rsidRPr="00376B40">
        <w:t>uvedeným ve výzvě;</w:t>
      </w:r>
      <w:r w:rsidR="00C95E81" w:rsidRPr="00376B40">
        <w:t xml:space="preserve"> </w:t>
      </w:r>
    </w:p>
    <w:p w14:paraId="3F77E8B3" w14:textId="53FFC7CE" w:rsidR="004B5653" w:rsidRDefault="008C1505" w:rsidP="004B5653">
      <w:pPr>
        <w:numPr>
          <w:ilvl w:val="1"/>
          <w:numId w:val="44"/>
        </w:numPr>
        <w:spacing w:after="80"/>
        <w:ind w:left="851" w:hanging="357"/>
        <w:jc w:val="both"/>
      </w:pPr>
      <w:r w:rsidRPr="00376B40">
        <w:t xml:space="preserve">částka za zpracování </w:t>
      </w:r>
      <w:r w:rsidR="00775EF0">
        <w:t xml:space="preserve">Analýzy souladu projektu s programem a podmínkami výzvy </w:t>
      </w:r>
      <w:r w:rsidR="00100469">
        <w:t xml:space="preserve">1. část </w:t>
      </w:r>
      <w:r w:rsidRPr="00376B40">
        <w:t xml:space="preserve">ve výši </w:t>
      </w:r>
      <w:r w:rsidR="00100469">
        <w:rPr>
          <w:b/>
          <w:bCs/>
        </w:rPr>
        <w:t>2</w:t>
      </w:r>
      <w:r w:rsidR="00775EF0" w:rsidRPr="00775EF0">
        <w:rPr>
          <w:b/>
          <w:bCs/>
        </w:rPr>
        <w:t>0</w:t>
      </w:r>
      <w:r w:rsidRPr="00775EF0">
        <w:rPr>
          <w:b/>
          <w:bCs/>
        </w:rPr>
        <w:t xml:space="preserve"> 000,- Kč </w:t>
      </w:r>
      <w:r w:rsidR="00775EF0" w:rsidRPr="00775EF0">
        <w:rPr>
          <w:b/>
          <w:bCs/>
        </w:rPr>
        <w:t>bez</w:t>
      </w:r>
      <w:r w:rsidRPr="00775EF0">
        <w:rPr>
          <w:b/>
          <w:bCs/>
        </w:rPr>
        <w:t xml:space="preserve"> DPH</w:t>
      </w:r>
      <w:r w:rsidRPr="00376B40">
        <w:t xml:space="preserve">. Dílčí plnění za zpracování </w:t>
      </w:r>
      <w:r w:rsidR="00775EF0">
        <w:t xml:space="preserve">Analýzy souladu projektu </w:t>
      </w:r>
      <w:r w:rsidR="00100469">
        <w:t xml:space="preserve">1. část </w:t>
      </w:r>
      <w:r w:rsidRPr="00376B40">
        <w:t xml:space="preserve">bude fakturováno na základě předávacího protokolu. Částka bude Zpracovatelem vyúčtována Objednateli na základě Zpracovatelem vystavené faktury s lhůtou splatnosti do 14-ti pracovních dní od data potvrzení předávacího protokolu oběma smluvními stranami. Termín plnění: </w:t>
      </w:r>
      <w:r w:rsidR="004B5653" w:rsidRPr="00376B40">
        <w:t xml:space="preserve">nejpozději </w:t>
      </w:r>
      <w:r w:rsidR="004B5653">
        <w:t xml:space="preserve">3 pracovní dny před </w:t>
      </w:r>
      <w:r w:rsidR="004B5653" w:rsidRPr="00376B40">
        <w:t>ukončení</w:t>
      </w:r>
      <w:r w:rsidR="004B5653">
        <w:t>m</w:t>
      </w:r>
      <w:r w:rsidR="004B5653" w:rsidRPr="00376B40">
        <w:t xml:space="preserve"> příjmu žádostí o podporu uvedeným ve výzvě; </w:t>
      </w:r>
    </w:p>
    <w:p w14:paraId="3E35C60F" w14:textId="3AE9D343" w:rsidR="00100469" w:rsidRPr="00376B40" w:rsidRDefault="00100469" w:rsidP="00100469">
      <w:pPr>
        <w:numPr>
          <w:ilvl w:val="1"/>
          <w:numId w:val="44"/>
        </w:numPr>
        <w:spacing w:after="80"/>
        <w:ind w:left="851" w:hanging="357"/>
        <w:jc w:val="both"/>
      </w:pPr>
      <w:r w:rsidRPr="00376B40">
        <w:t xml:space="preserve">částka za zpracování </w:t>
      </w:r>
      <w:r>
        <w:t xml:space="preserve">Analýzy souladu projektu s programem a podmínkami výzvy 2. část </w:t>
      </w:r>
      <w:r w:rsidRPr="00376B40">
        <w:t xml:space="preserve">(finální verze </w:t>
      </w:r>
      <w:r>
        <w:t>Analýzy</w:t>
      </w:r>
      <w:r w:rsidRPr="00376B40">
        <w:t xml:space="preserve"> zahrnující všechny úpravy a dopracování dle požadavků Poskytovatele dotace) ve výši </w:t>
      </w:r>
      <w:r>
        <w:rPr>
          <w:b/>
          <w:bCs/>
        </w:rPr>
        <w:t>50</w:t>
      </w:r>
      <w:r w:rsidRPr="00775EF0">
        <w:rPr>
          <w:b/>
          <w:bCs/>
        </w:rPr>
        <w:t> 000,- Kč bez DPH</w:t>
      </w:r>
      <w:r>
        <w:rPr>
          <w:b/>
          <w:bCs/>
        </w:rPr>
        <w:t>.</w:t>
      </w:r>
      <w:r w:rsidRPr="00376B40">
        <w:t xml:space="preserve"> Dílčí plnění za zpracování </w:t>
      </w:r>
      <w:r>
        <w:t>Analýzy souladu projektu</w:t>
      </w:r>
      <w:r w:rsidRPr="00376B40">
        <w:t xml:space="preserve"> 2. část bude fakturováno na základě předávacího protokolu. Částka bude Zpracovatelem vyúčtována Objednateli na základě Zpracovatelem vystavené faktury s lhůtou splatnosti do 14-ti pracovních dní od data ukončení procesu hodnocení žádosti o podporu a výběru projekt</w:t>
      </w:r>
      <w:r>
        <w:t>u k financování</w:t>
      </w:r>
      <w:r w:rsidRPr="00376B40">
        <w:t>;</w:t>
      </w:r>
    </w:p>
    <w:p w14:paraId="3CAF92AB" w14:textId="0D21709F" w:rsidR="008C1505" w:rsidRPr="00376B40" w:rsidRDefault="008C1505" w:rsidP="008C1505">
      <w:pPr>
        <w:numPr>
          <w:ilvl w:val="1"/>
          <w:numId w:val="44"/>
        </w:numPr>
        <w:spacing w:after="80"/>
        <w:ind w:left="851" w:hanging="357"/>
        <w:jc w:val="both"/>
      </w:pPr>
      <w:r w:rsidRPr="00376B40">
        <w:t xml:space="preserve">částka za realizaci výběrových řízení/veřejných zakázek </w:t>
      </w:r>
      <w:r w:rsidR="00775EF0">
        <w:t xml:space="preserve">ve </w:t>
      </w:r>
      <w:r w:rsidR="00775EF0" w:rsidRPr="0066015C">
        <w:t>výši</w:t>
      </w:r>
      <w:r w:rsidR="0066015C" w:rsidRPr="0066015C">
        <w:t xml:space="preserve"> </w:t>
      </w:r>
      <w:r w:rsidR="0066015C" w:rsidRPr="0066015C">
        <w:rPr>
          <w:b/>
          <w:bCs/>
        </w:rPr>
        <w:t xml:space="preserve">105 000,- </w:t>
      </w:r>
      <w:r w:rsidR="00775EF0" w:rsidRPr="0066015C">
        <w:rPr>
          <w:b/>
          <w:bCs/>
        </w:rPr>
        <w:t>Kč bez DPH</w:t>
      </w:r>
      <w:r w:rsidRPr="0066015C">
        <w:t>.</w:t>
      </w:r>
      <w:r w:rsidRPr="00376B40">
        <w:t xml:space="preserve"> Nárok na úhradu částky za realizaci výběrových řízení/veřejných zakázek vzniká Zpracovateli v případě, že realizovaná výběrová řízení/veřejné zakázky budou ukončeny uzavřením smlouvy na dodávky/služby/stavební práce. Částka bude Zpracovatelem vyúčtována Objednateli na základě Zpracovatelem vystavené faktury s lhůtou splatnosti do 14-ti pracovních dnů ode dne, kdy byla všechna výběrová řízení/veřejné zakázky ukončeny uzavřením smlouvy</w:t>
      </w:r>
      <w:r w:rsidR="00144320">
        <w:t xml:space="preserve">. V případě, že bez zavinění Zpracovatele dojde v průběhu poskytování služeb k nutnosti opakovat výběrová řízení/veřejné zakázky dle této smlouvy, </w:t>
      </w:r>
      <w:r w:rsidR="00CD160F">
        <w:t>může tak Zpracovatel učinit pouze po předchozí dohodě s Objednatelem, kdy součástí této dohody bude rovněž dohoda o sjednání odměny Zpracovatele za takto poskytnuté služby</w:t>
      </w:r>
      <w:r w:rsidRPr="00376B40">
        <w:t>;</w:t>
      </w:r>
    </w:p>
    <w:p w14:paraId="6219B26F" w14:textId="4759182D" w:rsidR="007E2DF7" w:rsidRDefault="007E2DF7" w:rsidP="004B0360">
      <w:pPr>
        <w:numPr>
          <w:ilvl w:val="1"/>
          <w:numId w:val="44"/>
        </w:numPr>
        <w:spacing w:after="80"/>
        <w:ind w:left="850" w:hanging="357"/>
        <w:jc w:val="both"/>
      </w:pPr>
      <w:r w:rsidRPr="00376B40">
        <w:t xml:space="preserve">částka za administraci Projektu v době jeho realizace ve výši </w:t>
      </w:r>
      <w:r w:rsidR="00775EF0" w:rsidRPr="00775EF0">
        <w:rPr>
          <w:b/>
          <w:bCs/>
        </w:rPr>
        <w:t>2</w:t>
      </w:r>
      <w:r w:rsidR="00C548E5" w:rsidRPr="00775EF0">
        <w:rPr>
          <w:b/>
          <w:bCs/>
        </w:rPr>
        <w:t>5</w:t>
      </w:r>
      <w:r w:rsidRPr="00775EF0">
        <w:rPr>
          <w:b/>
          <w:bCs/>
        </w:rPr>
        <w:t xml:space="preserve"> 000,- Kč </w:t>
      </w:r>
      <w:r w:rsidR="00775EF0" w:rsidRPr="00775EF0">
        <w:rPr>
          <w:b/>
          <w:bCs/>
        </w:rPr>
        <w:t>bez</w:t>
      </w:r>
      <w:r w:rsidRPr="00775EF0">
        <w:rPr>
          <w:b/>
          <w:bCs/>
        </w:rPr>
        <w:t xml:space="preserve"> DPH</w:t>
      </w:r>
      <w:r w:rsidRPr="00376B40">
        <w:t xml:space="preserve">, </w:t>
      </w:r>
      <w:r w:rsidRPr="00376B40">
        <w:br/>
        <w:t xml:space="preserve">na jejíž úhradu vzniká Zpracovateli nárok v případě, že Projekt bude řádně ukončen. </w:t>
      </w:r>
      <w:r w:rsidRPr="00376B40">
        <w:br/>
        <w:t xml:space="preserve">Za řádné ukončení Projektu se rozumí schválení závěrečné monitorovací zprávy a související žádosti o platbu ze strany Poskytovatele dotace. Částka bude Zpracovatelem vyúčtována </w:t>
      </w:r>
      <w:r w:rsidRPr="00376B40">
        <w:lastRenderedPageBreak/>
        <w:t>Objednateli na základě Zpracovatelem vystavené faktury s lhůtou splatnosti do 14-ti pracovních dnů ode dne, kdy byla Poskytovatelem dotace schválena závěrečná monitorovací zpráv</w:t>
      </w:r>
      <w:r w:rsidR="002F4C66" w:rsidRPr="00376B40">
        <w:t>a a související žádost o platbu;</w:t>
      </w:r>
    </w:p>
    <w:p w14:paraId="59CB834E" w14:textId="77777777" w:rsidR="004B5653" w:rsidRDefault="00A22A87" w:rsidP="00457C42">
      <w:pPr>
        <w:numPr>
          <w:ilvl w:val="0"/>
          <w:numId w:val="35"/>
        </w:numPr>
        <w:tabs>
          <w:tab w:val="left" w:pos="540"/>
        </w:tabs>
        <w:spacing w:after="80"/>
        <w:ind w:left="357" w:hanging="357"/>
        <w:jc w:val="both"/>
      </w:pPr>
      <w:r>
        <w:t>Zpracovatel se dále zavazuje zajistit kompletní administraci projektu v době udržitelnosti, a</w:t>
      </w:r>
      <w:r w:rsidR="00303E88">
        <w:t xml:space="preserve"> to v souladu s pravidly Poskytovatele dotace </w:t>
      </w:r>
      <w:r w:rsidR="00D6049B">
        <w:t>až do schválení závěrečné zprávy o udržitelnosti, a to na náklady Zpracovatele.</w:t>
      </w:r>
      <w:r w:rsidR="00CC318F">
        <w:t xml:space="preserve"> </w:t>
      </w:r>
    </w:p>
    <w:p w14:paraId="04982639" w14:textId="63066099" w:rsidR="00A22A87" w:rsidRDefault="00B518B6" w:rsidP="00457C42">
      <w:pPr>
        <w:numPr>
          <w:ilvl w:val="0"/>
          <w:numId w:val="35"/>
        </w:numPr>
        <w:tabs>
          <w:tab w:val="left" w:pos="540"/>
        </w:tabs>
        <w:spacing w:after="80"/>
        <w:ind w:left="357" w:hanging="357"/>
        <w:jc w:val="both"/>
      </w:pPr>
      <w:r>
        <w:t xml:space="preserve">Objednatel </w:t>
      </w:r>
      <w:r w:rsidR="008A6750">
        <w:t xml:space="preserve">bere na vědomí, že bez předchozího písemného souhlasu Zpracovatele není oprávněn poskytnout informace a </w:t>
      </w:r>
      <w:r w:rsidR="00D74AEB">
        <w:t>dokumenty</w:t>
      </w:r>
      <w:r w:rsidR="008A6750">
        <w:t>, které získal od Zpracovatele jakékoliv třetí osobě</w:t>
      </w:r>
      <w:r w:rsidR="00F25072">
        <w:t xml:space="preserve">. Pro účely této Smlouvy se </w:t>
      </w:r>
      <w:r w:rsidR="00E129BE" w:rsidRPr="00687573">
        <w:t xml:space="preserve">za třetí osobu </w:t>
      </w:r>
      <w:r w:rsidR="00F25072">
        <w:t xml:space="preserve">nepovažuje </w:t>
      </w:r>
      <w:r w:rsidR="00E129BE" w:rsidRPr="00687573">
        <w:t>zřizovatel či příspěvková organizace zřizovatele</w:t>
      </w:r>
      <w:r w:rsidR="00F25072">
        <w:t>, které se týká realizace Projek</w:t>
      </w:r>
      <w:r w:rsidR="00687573">
        <w:t>t</w:t>
      </w:r>
      <w:r w:rsidR="00F25072">
        <w:t>u</w:t>
      </w:r>
      <w:r w:rsidR="00CD52C0">
        <w:t>.</w:t>
      </w:r>
      <w:r w:rsidR="008A6750" w:rsidRPr="00DB375B">
        <w:rPr>
          <w:color w:val="FF0000"/>
        </w:rPr>
        <w:t xml:space="preserve"> </w:t>
      </w:r>
      <w:r w:rsidR="008A6750">
        <w:t xml:space="preserve">V případě porušení takto sjednané povinnosti, se </w:t>
      </w:r>
      <w:r>
        <w:t xml:space="preserve">Objednatel </w:t>
      </w:r>
      <w:r w:rsidR="008A6750">
        <w:t xml:space="preserve">zavazuje uhradit Zpracovateli smluvní pokutu ve výši 20 000 Kč za každý jednotlivý případ porušení </w:t>
      </w:r>
      <w:r w:rsidR="00D74AEB">
        <w:t xml:space="preserve">takové </w:t>
      </w:r>
      <w:r w:rsidR="008A6750">
        <w:t xml:space="preserve">povinnosti. Tímto ujednáním není dotčeno právo Zpracovatele požadovat </w:t>
      </w:r>
      <w:r>
        <w:t xml:space="preserve">po Objednateli </w:t>
      </w:r>
      <w:r w:rsidR="008A6750">
        <w:t xml:space="preserve">vedle takto sjednané smluvní pokuty náhradu újmy, která z tohoto důvodu Zpracovateli vznikne. </w:t>
      </w:r>
      <w:r w:rsidR="00A22A87">
        <w:t xml:space="preserve"> </w:t>
      </w:r>
    </w:p>
    <w:p w14:paraId="73A5E6E2" w14:textId="290A20C6" w:rsidR="00016DEE" w:rsidRPr="00376B40" w:rsidRDefault="006E6FC9" w:rsidP="00457C42">
      <w:pPr>
        <w:numPr>
          <w:ilvl w:val="0"/>
          <w:numId w:val="35"/>
        </w:numPr>
        <w:tabs>
          <w:tab w:val="left" w:pos="540"/>
        </w:tabs>
        <w:spacing w:after="80"/>
        <w:ind w:left="357" w:hanging="357"/>
        <w:jc w:val="both"/>
      </w:pPr>
      <w:r w:rsidRPr="00376B40">
        <w:t>P</w:t>
      </w:r>
      <w:r w:rsidR="00016DEE" w:rsidRPr="00376B40">
        <w:t xml:space="preserve">ro účely této </w:t>
      </w:r>
      <w:r w:rsidR="002A57FA" w:rsidRPr="00376B40">
        <w:t>S</w:t>
      </w:r>
      <w:r w:rsidR="00016DEE" w:rsidRPr="00376B40">
        <w:t>mlouvy a odstranění pochybností o okamžiku doručení se příslušná faktura považuje za řádně doručenou nejpozději druhým pracovním dnem ode dne jejího odeslání Objednateli.</w:t>
      </w:r>
    </w:p>
    <w:p w14:paraId="4DB63109" w14:textId="6039DB33" w:rsidR="00016DEE" w:rsidRPr="00376B40" w:rsidRDefault="00016DEE" w:rsidP="0097704D">
      <w:pPr>
        <w:numPr>
          <w:ilvl w:val="0"/>
          <w:numId w:val="35"/>
        </w:numPr>
        <w:suppressAutoHyphens w:val="0"/>
        <w:autoSpaceDN/>
        <w:spacing w:after="120"/>
        <w:ind w:left="357" w:hanging="357"/>
        <w:jc w:val="both"/>
        <w:textAlignment w:val="auto"/>
      </w:pPr>
      <w:r w:rsidRPr="00376B40">
        <w:t xml:space="preserve">Objednatel je oprávněn ve lhůtě splatnosti vrátit Zpracovateli fakturu, která neobsahuje požadované náležitosti. Ve vráceném dokladu musí vyznačit důvod vrácení. Nová lhůta splatnosti začne plynout dnem vystavení opravené faktury. </w:t>
      </w:r>
    </w:p>
    <w:p w14:paraId="22DC4320" w14:textId="14F778BD" w:rsidR="00016DEE" w:rsidRPr="00376B40" w:rsidRDefault="00016DEE" w:rsidP="0097704D">
      <w:pPr>
        <w:numPr>
          <w:ilvl w:val="0"/>
          <w:numId w:val="35"/>
        </w:numPr>
        <w:suppressAutoHyphens w:val="0"/>
        <w:autoSpaceDN/>
        <w:spacing w:after="120"/>
        <w:ind w:left="357" w:hanging="357"/>
        <w:jc w:val="both"/>
        <w:textAlignment w:val="auto"/>
      </w:pPr>
      <w:r w:rsidRPr="00376B40">
        <w:rPr>
          <w:bCs/>
        </w:rPr>
        <w:t>Smluvní strany se dohodly, v souladu s ustanovením § 21 odst. 8 zákona č. 235/2004 Sb., o dani z přidané hodnoty, že datum vystavení daňového dokladu bude považováno za datum uskutečnění zdanitelného plnění.</w:t>
      </w:r>
    </w:p>
    <w:p w14:paraId="7707F531" w14:textId="77777777" w:rsidR="00016DEE" w:rsidRPr="00376B40" w:rsidRDefault="00016DEE" w:rsidP="0097704D">
      <w:pPr>
        <w:numPr>
          <w:ilvl w:val="0"/>
          <w:numId w:val="35"/>
        </w:numPr>
        <w:suppressAutoHyphens w:val="0"/>
        <w:autoSpaceDN/>
        <w:spacing w:after="120"/>
        <w:ind w:left="357" w:hanging="357"/>
        <w:jc w:val="both"/>
        <w:textAlignment w:val="auto"/>
      </w:pPr>
      <w:r w:rsidRPr="00376B40">
        <w:t>V případě prodlení Objednatele s úhradou Ceny či jakékoli její části, má Zpracovatel právo požadovat uhrazení úroku z prodlení ve výši 0,05 % z dlužné částky za každý i započatý den prodlení.</w:t>
      </w:r>
    </w:p>
    <w:p w14:paraId="07565F73" w14:textId="77777777" w:rsidR="00016DEE" w:rsidRPr="00376B40" w:rsidRDefault="00016DEE" w:rsidP="00016DEE">
      <w:pPr>
        <w:ind w:left="360"/>
        <w:jc w:val="both"/>
      </w:pPr>
    </w:p>
    <w:p w14:paraId="179881FE" w14:textId="77777777" w:rsidR="00016DEE" w:rsidRPr="00376B40" w:rsidRDefault="00016DEE" w:rsidP="00016DEE">
      <w:pPr>
        <w:pStyle w:val="Nadpis1"/>
        <w:numPr>
          <w:ilvl w:val="0"/>
          <w:numId w:val="32"/>
        </w:numPr>
        <w:spacing w:after="120"/>
        <w:rPr>
          <w:sz w:val="24"/>
          <w:szCs w:val="24"/>
        </w:rPr>
      </w:pPr>
      <w:r w:rsidRPr="00376B40">
        <w:rPr>
          <w:sz w:val="24"/>
          <w:szCs w:val="24"/>
        </w:rPr>
        <w:t>Odstoupení od Smlouvy</w:t>
      </w:r>
    </w:p>
    <w:p w14:paraId="50BF9E20" w14:textId="77777777" w:rsidR="00016DEE" w:rsidRPr="00376B40" w:rsidRDefault="00016DEE" w:rsidP="00016DEE">
      <w:pPr>
        <w:numPr>
          <w:ilvl w:val="0"/>
          <w:numId w:val="36"/>
        </w:numPr>
        <w:spacing w:after="120"/>
        <w:jc w:val="both"/>
      </w:pPr>
      <w:r w:rsidRPr="00376B40">
        <w:t xml:space="preserve">Každá ze smluvních stran je oprávněna od této Smlouvy písemně odstoupit, jestliže druhá strana podstatným způsobem poruší tuto Smlouvu. </w:t>
      </w:r>
    </w:p>
    <w:p w14:paraId="62221BF2" w14:textId="77777777" w:rsidR="00016DEE" w:rsidRPr="00376B40" w:rsidRDefault="00016DEE" w:rsidP="00016DEE">
      <w:pPr>
        <w:numPr>
          <w:ilvl w:val="0"/>
          <w:numId w:val="36"/>
        </w:numPr>
        <w:jc w:val="both"/>
      </w:pPr>
      <w:r w:rsidRPr="00376B40">
        <w:t>Za podstatné porušení Smlouvy ze strany Objednatele se považuje zejména, pokud Objednatel:</w:t>
      </w:r>
    </w:p>
    <w:p w14:paraId="51970973" w14:textId="57DB6594" w:rsidR="00016DEE" w:rsidRPr="00376B40" w:rsidRDefault="00016DEE" w:rsidP="008513AE">
      <w:pPr>
        <w:numPr>
          <w:ilvl w:val="0"/>
          <w:numId w:val="39"/>
        </w:numPr>
        <w:jc w:val="both"/>
      </w:pPr>
      <w:r w:rsidRPr="00376B40">
        <w:t xml:space="preserve">neposkytne nutnou součinnost či informace v rozsahu a termínech požadovaných </w:t>
      </w:r>
      <w:r w:rsidR="00345BDC" w:rsidRPr="00376B40">
        <w:t>Zpracovatelem</w:t>
      </w:r>
      <w:r w:rsidRPr="00376B40">
        <w:t>, a to ani v dodatečné přiměřené lhůtě,</w:t>
      </w:r>
    </w:p>
    <w:p w14:paraId="36765989" w14:textId="1263899C" w:rsidR="00016DEE" w:rsidRPr="00376B40" w:rsidRDefault="00016DEE" w:rsidP="0052732D">
      <w:pPr>
        <w:numPr>
          <w:ilvl w:val="0"/>
          <w:numId w:val="39"/>
        </w:numPr>
        <w:spacing w:after="120"/>
        <w:ind w:left="714" w:hanging="357"/>
        <w:jc w:val="both"/>
      </w:pPr>
      <w:r w:rsidRPr="00376B40">
        <w:t xml:space="preserve">poskytne </w:t>
      </w:r>
      <w:r w:rsidR="00345BDC" w:rsidRPr="00376B40">
        <w:t xml:space="preserve">Zpracovateli </w:t>
      </w:r>
      <w:r w:rsidRPr="00376B40">
        <w:t xml:space="preserve">nepravdivé údaje nebo opakovaně </w:t>
      </w:r>
      <w:r w:rsidR="00345BDC" w:rsidRPr="00376B40">
        <w:t xml:space="preserve">Zpracovateli </w:t>
      </w:r>
      <w:r w:rsidRPr="00376B40">
        <w:t xml:space="preserve">poskytne neúplné informace či nevhodné podklady, ač na to byl </w:t>
      </w:r>
      <w:r w:rsidR="00345BDC" w:rsidRPr="00376B40">
        <w:t xml:space="preserve">Zpracovatelem </w:t>
      </w:r>
      <w:r w:rsidRPr="00376B40">
        <w:t>písemně upozorněn</w:t>
      </w:r>
      <w:r w:rsidR="00345BDC" w:rsidRPr="00376B40">
        <w:t>.</w:t>
      </w:r>
    </w:p>
    <w:p w14:paraId="710F7596" w14:textId="2121A19F" w:rsidR="00016DEE" w:rsidRPr="00376B40" w:rsidRDefault="00016DEE" w:rsidP="00093E30">
      <w:pPr>
        <w:numPr>
          <w:ilvl w:val="0"/>
          <w:numId w:val="36"/>
        </w:numPr>
        <w:ind w:left="357" w:hanging="357"/>
        <w:jc w:val="both"/>
      </w:pPr>
      <w:r w:rsidRPr="00376B40">
        <w:t xml:space="preserve">Za podstatné porušení Smlouvy ze strany </w:t>
      </w:r>
      <w:r w:rsidR="00345BDC" w:rsidRPr="00376B40">
        <w:t xml:space="preserve">Zpracovatele </w:t>
      </w:r>
      <w:r w:rsidRPr="00376B40">
        <w:t>se považuje zejména, pokud Zpracovatel:</w:t>
      </w:r>
    </w:p>
    <w:p w14:paraId="791EF8FE" w14:textId="1CBD032E" w:rsidR="00016DEE" w:rsidRPr="00376B40" w:rsidRDefault="00016DEE" w:rsidP="008513AE">
      <w:pPr>
        <w:numPr>
          <w:ilvl w:val="0"/>
          <w:numId w:val="40"/>
        </w:numPr>
        <w:jc w:val="both"/>
      </w:pPr>
      <w:r w:rsidRPr="00376B40">
        <w:t xml:space="preserve">nesplní některou z povinností dle této Smlouvy a v důsledku tohoto nesplnění bude Objednatel sankciován ze strany </w:t>
      </w:r>
      <w:r w:rsidR="003707FD" w:rsidRPr="00376B40">
        <w:t>P</w:t>
      </w:r>
      <w:r w:rsidRPr="00376B40">
        <w:t xml:space="preserve">oskytovatele dotace dle </w:t>
      </w:r>
      <w:r w:rsidR="003707FD" w:rsidRPr="00376B40">
        <w:t>P</w:t>
      </w:r>
      <w:r w:rsidRPr="00376B40">
        <w:t>rávního aktu, na základě kterého byla Objednateli poskytnuta dotace dle této Smlouvy,</w:t>
      </w:r>
    </w:p>
    <w:p w14:paraId="34433211" w14:textId="77777777" w:rsidR="00016DEE" w:rsidRPr="00376B40" w:rsidRDefault="00016DEE" w:rsidP="00B7195F">
      <w:pPr>
        <w:numPr>
          <w:ilvl w:val="0"/>
          <w:numId w:val="40"/>
        </w:numPr>
        <w:spacing w:after="120"/>
        <w:ind w:left="714" w:hanging="357"/>
        <w:jc w:val="both"/>
      </w:pPr>
      <w:r w:rsidRPr="00376B40">
        <w:t>opakovaně prokazatelně nesplní některou z povinností dle této Smlouvy a nedojde ke sjednání nápravy ani po písemném upozornění ze strany Objednatele</w:t>
      </w:r>
    </w:p>
    <w:p w14:paraId="2BAF388A" w14:textId="77777777" w:rsidR="00016DEE" w:rsidRPr="00376B40" w:rsidRDefault="00016DEE" w:rsidP="00016DEE">
      <w:pPr>
        <w:numPr>
          <w:ilvl w:val="0"/>
          <w:numId w:val="36"/>
        </w:numPr>
        <w:spacing w:after="120"/>
        <w:jc w:val="both"/>
      </w:pPr>
      <w:r w:rsidRPr="00376B40">
        <w:t>Odstoupení od Smlouvy musí být učiněno písemně a doručeno druhé smluvní straně, přičemž účinky odstoupení nastávají dnem doručení písemného vyhotovení odstoupení.</w:t>
      </w:r>
    </w:p>
    <w:p w14:paraId="7C18D9D3" w14:textId="0DD58479" w:rsidR="00016DEE" w:rsidRDefault="00016DEE" w:rsidP="00016DEE">
      <w:pPr>
        <w:numPr>
          <w:ilvl w:val="0"/>
          <w:numId w:val="36"/>
        </w:numPr>
        <w:spacing w:after="120"/>
        <w:jc w:val="both"/>
      </w:pPr>
      <w:r w:rsidRPr="00376B40">
        <w:t>Smluvní strany se pro případ odstoupení od této Smlouvy dohodly, že i dílčí či částečné plnění poskytnuté kteroukoliv ze stran má pro druhou stranu význam, a že mohou od této Smlouvy odstoupit jen s účinky do budoucna a jen ohledně nesplněného zbytku plnění.</w:t>
      </w:r>
    </w:p>
    <w:p w14:paraId="5347DA71" w14:textId="30C28D07" w:rsidR="00B7195F" w:rsidRDefault="009E1351" w:rsidP="00BF40FC">
      <w:pPr>
        <w:numPr>
          <w:ilvl w:val="0"/>
          <w:numId w:val="36"/>
        </w:numPr>
        <w:spacing w:after="120"/>
        <w:jc w:val="both"/>
      </w:pPr>
      <w:r w:rsidRPr="00BF40FC">
        <w:lastRenderedPageBreak/>
        <w:t xml:space="preserve">Smluvní strany se dohodly, že je Objednatel oprávněn od této Smlouvy odstoupit poskytnutím odstupného dle </w:t>
      </w:r>
      <w:proofErr w:type="spellStart"/>
      <w:r w:rsidRPr="00BF40FC">
        <w:t>ust</w:t>
      </w:r>
      <w:proofErr w:type="spellEnd"/>
      <w:r w:rsidRPr="00BF40FC">
        <w:t>. § 1992 Občanského zákoníku</w:t>
      </w:r>
      <w:r w:rsidR="00D74AEB" w:rsidRPr="00BF40FC">
        <w:t xml:space="preserve"> ve výši 50 000 Kč</w:t>
      </w:r>
      <w:r w:rsidRPr="00BF40FC">
        <w:t>, a to až do okamžiku</w:t>
      </w:r>
      <w:r w:rsidR="00D74AEB" w:rsidRPr="00BF40FC">
        <w:t xml:space="preserve"> </w:t>
      </w:r>
      <w:r w:rsidR="001239C1" w:rsidRPr="00585F39">
        <w:t xml:space="preserve">předložení žádosti </w:t>
      </w:r>
      <w:r w:rsidR="00D42373" w:rsidRPr="00585F39">
        <w:t xml:space="preserve">o dotaci Poskytovateli dotace nebo </w:t>
      </w:r>
      <w:r w:rsidR="00BF40FC" w:rsidRPr="00585F39">
        <w:t xml:space="preserve">jejího předání </w:t>
      </w:r>
      <w:r w:rsidR="00D42373" w:rsidRPr="00585F39">
        <w:t>Objednateli na základě předávacího protokolu</w:t>
      </w:r>
      <w:r w:rsidR="00585F39">
        <w:t xml:space="preserve">, </w:t>
      </w:r>
      <w:r w:rsidR="00D74AEB" w:rsidRPr="00BF40FC">
        <w:t xml:space="preserve">a to bez ohledu na to, že ke dni uhrazení odstupného již přijal plnění </w:t>
      </w:r>
      <w:r w:rsidR="00120DE5" w:rsidRPr="00BF40FC">
        <w:t xml:space="preserve">nebo jeho část </w:t>
      </w:r>
      <w:r w:rsidR="00D74AEB" w:rsidRPr="00BF40FC">
        <w:t xml:space="preserve">od Zpracovatele. V případě, že Zpracovateli vznikl do dne zaplacení odstupného nárok na zaplacení smluvní pokuty a/nebo náhrady újmy, je Objednatel povinen takto vzniklé nároky uhradit Zpracovateli i po zaplacení odstupného. </w:t>
      </w:r>
    </w:p>
    <w:p w14:paraId="32A921EE" w14:textId="77777777" w:rsidR="004B0360" w:rsidRPr="00376B40" w:rsidRDefault="004B0360" w:rsidP="004B0360">
      <w:pPr>
        <w:spacing w:after="120"/>
        <w:jc w:val="both"/>
      </w:pPr>
    </w:p>
    <w:p w14:paraId="47F05158" w14:textId="77777777" w:rsidR="00016DEE" w:rsidRPr="00376B40" w:rsidRDefault="00016DEE" w:rsidP="00016DEE">
      <w:pPr>
        <w:pStyle w:val="Nadpis1"/>
        <w:numPr>
          <w:ilvl w:val="0"/>
          <w:numId w:val="32"/>
        </w:numPr>
        <w:rPr>
          <w:sz w:val="24"/>
          <w:szCs w:val="24"/>
        </w:rPr>
      </w:pPr>
      <w:r w:rsidRPr="00376B40">
        <w:rPr>
          <w:sz w:val="24"/>
          <w:szCs w:val="24"/>
        </w:rPr>
        <w:t>Ochrana důvěrných informací</w:t>
      </w:r>
    </w:p>
    <w:p w14:paraId="696D72D6" w14:textId="77777777" w:rsidR="00016DEE" w:rsidRPr="00376B40" w:rsidRDefault="00016DEE" w:rsidP="00016DEE"/>
    <w:p w14:paraId="26DB5BBA" w14:textId="43E1FB8A" w:rsidR="00016DEE" w:rsidRPr="00376B40" w:rsidRDefault="00016DEE" w:rsidP="007176B8">
      <w:pPr>
        <w:numPr>
          <w:ilvl w:val="0"/>
          <w:numId w:val="41"/>
        </w:numPr>
        <w:spacing w:after="120"/>
        <w:jc w:val="both"/>
      </w:pPr>
      <w:r w:rsidRPr="00376B40">
        <w:t xml:space="preserve">Zpracovatel a Objednatel jsou povinni zachovávat mlčenlivost o všech záležitostech, údajích </w:t>
      </w:r>
      <w:r w:rsidR="003707FD" w:rsidRPr="00376B40">
        <w:br/>
      </w:r>
      <w:r w:rsidRPr="00376B40">
        <w:t xml:space="preserve">a sděleních, o nichž se dozvěděli před uzavřením této Smlouvy a v souvislosti s jednáním </w:t>
      </w:r>
      <w:r w:rsidR="003707FD" w:rsidRPr="00376B40">
        <w:br/>
      </w:r>
      <w:r w:rsidRPr="00376B40">
        <w:t xml:space="preserve">o uzavření této Smlouvy, a Smluvní strany berou na vědomí, že všechny tyto záležitosti, údaje </w:t>
      </w:r>
      <w:r w:rsidR="003707FD" w:rsidRPr="00376B40">
        <w:br/>
      </w:r>
      <w:r w:rsidRPr="00376B40">
        <w:t>a sdělení mají důvěrný charakter.</w:t>
      </w:r>
    </w:p>
    <w:p w14:paraId="485ABC32" w14:textId="5846DEB5" w:rsidR="00016DEE" w:rsidRPr="00376B40" w:rsidRDefault="00016DEE" w:rsidP="007176B8">
      <w:pPr>
        <w:numPr>
          <w:ilvl w:val="0"/>
          <w:numId w:val="41"/>
        </w:numPr>
        <w:spacing w:after="120"/>
        <w:jc w:val="both"/>
      </w:pPr>
      <w:r w:rsidRPr="00376B40">
        <w:t xml:space="preserve">Zpracovatel je povinen zachovávat mlčenlivost o všech záležitostech, o nichž se dozvěděl v souvislosti s plněním dle této smlouvy. Z povinnosti mlčenlivosti </w:t>
      </w:r>
      <w:r w:rsidR="00345BDC" w:rsidRPr="00376B40">
        <w:t xml:space="preserve">Zpracovatele </w:t>
      </w:r>
      <w:r w:rsidRPr="00376B40">
        <w:t>jsou dále vyjmuty informace poskytované osobám oprávněným ke kontrole plnění podmínek uvedených v </w:t>
      </w:r>
      <w:r w:rsidR="003707FD" w:rsidRPr="00376B40">
        <w:t>P</w:t>
      </w:r>
      <w:r w:rsidRPr="00376B40">
        <w:t>rávním aktu</w:t>
      </w:r>
      <w:r w:rsidR="007176B8" w:rsidRPr="00376B40">
        <w:t>, na základě kterého bude Objednateli poskytnuta dotace</w:t>
      </w:r>
      <w:r w:rsidRPr="00376B40">
        <w:t>.</w:t>
      </w:r>
    </w:p>
    <w:p w14:paraId="5BF2AAE5" w14:textId="77777777" w:rsidR="00016DEE" w:rsidRPr="00376B40" w:rsidRDefault="00016DEE" w:rsidP="007176B8">
      <w:pPr>
        <w:numPr>
          <w:ilvl w:val="0"/>
          <w:numId w:val="41"/>
        </w:numPr>
        <w:spacing w:after="120"/>
        <w:jc w:val="both"/>
      </w:pPr>
      <w:r w:rsidRPr="00376B40">
        <w:t>Zpracovatel se zavazuje po celou dobu trvání této Smlouvy, jakož i po jejím uplynutí respektovat a dodržovat obchodní tajemství Objednatele a zabezpečit listiny, které jsou součástí obchodního tajemství Objednatele včetně fotokopií obsahující uvedené údaje, před zneužitím třetími osobami.</w:t>
      </w:r>
    </w:p>
    <w:p w14:paraId="07930024" w14:textId="2A0CC8B2" w:rsidR="00016DEE" w:rsidRPr="00376B40" w:rsidRDefault="00016DEE" w:rsidP="007176B8">
      <w:pPr>
        <w:numPr>
          <w:ilvl w:val="0"/>
          <w:numId w:val="41"/>
        </w:numPr>
        <w:spacing w:after="120"/>
        <w:jc w:val="both"/>
      </w:pPr>
      <w:r w:rsidRPr="00376B40">
        <w:t xml:space="preserve">Po ukončení Smlouvy je Objednatel oprávněn vyzvat </w:t>
      </w:r>
      <w:r w:rsidR="00345BDC" w:rsidRPr="00376B40">
        <w:t xml:space="preserve">Zpracovatele </w:t>
      </w:r>
      <w:r w:rsidRPr="00376B40">
        <w:t xml:space="preserve">k vydání všech materiálů, které mu poskytl v souvislosti s plněním dle této Smlouvy. Zpracovatel je povinen předat Objednateli všechny materiály, které od něj v souvislosti s plněním převzal. Zpracovatel je oprávněn ponechat si kopie těchto materiálů za podmínky dodržení ustanovení </w:t>
      </w:r>
      <w:r w:rsidR="003707FD" w:rsidRPr="00376B40">
        <w:t>bodu</w:t>
      </w:r>
      <w:r w:rsidRPr="00376B40">
        <w:t xml:space="preserve"> 1 tohoto článku Smlouvy.</w:t>
      </w:r>
    </w:p>
    <w:p w14:paraId="2D791C9A" w14:textId="416D53B7" w:rsidR="00016DEE" w:rsidRPr="00376B40" w:rsidRDefault="00016DEE" w:rsidP="007176B8">
      <w:pPr>
        <w:numPr>
          <w:ilvl w:val="0"/>
          <w:numId w:val="41"/>
        </w:numPr>
        <w:spacing w:after="120"/>
        <w:jc w:val="both"/>
      </w:pPr>
      <w:r w:rsidRPr="00376B40">
        <w:t xml:space="preserve">Objednatel tímto uděluje </w:t>
      </w:r>
      <w:r w:rsidR="00345BDC" w:rsidRPr="00376B40">
        <w:t xml:space="preserve">Zpracovateli </w:t>
      </w:r>
      <w:r w:rsidRPr="00376B40">
        <w:t xml:space="preserve">souhlas se zveřejněním obchodní firmy či názvu Objednatele a názvu Projektu jako reference. Objednatel uděluje </w:t>
      </w:r>
      <w:r w:rsidR="00345BDC" w:rsidRPr="00376B40">
        <w:t xml:space="preserve">Zpracovateli </w:t>
      </w:r>
      <w:r w:rsidRPr="00376B40">
        <w:t>zároveň souhlas k tomu, aby ho Zpracovatel v budoucnu kontaktoval prostřednictvím e-mailu s obchodními sděleními.</w:t>
      </w:r>
    </w:p>
    <w:p w14:paraId="1A4B0A47" w14:textId="77777777" w:rsidR="00016DEE" w:rsidRPr="00376B40" w:rsidRDefault="00016DEE" w:rsidP="007176B8">
      <w:pPr>
        <w:numPr>
          <w:ilvl w:val="0"/>
          <w:numId w:val="41"/>
        </w:numPr>
        <w:spacing w:after="120"/>
        <w:jc w:val="both"/>
      </w:pPr>
      <w:r w:rsidRPr="00376B40">
        <w:t xml:space="preserve">Je-li Objednatel veřejnoprávní korporací, souhlasí Zpracovatel s tím, že obsah této Smlouvy není obchodním tajemstvím a Objednatel jej může zveřejnit, zejména v rozsahu a za podmínek vyplývajících ze zákona č. 106/1999 Sb., o svobodném přístupu k informacím, v platném znění. </w:t>
      </w:r>
    </w:p>
    <w:p w14:paraId="4BD60076" w14:textId="16D4E552" w:rsidR="00016DEE" w:rsidRPr="00376B40" w:rsidRDefault="00016DEE" w:rsidP="007176B8">
      <w:pPr>
        <w:numPr>
          <w:ilvl w:val="0"/>
          <w:numId w:val="41"/>
        </w:numPr>
        <w:spacing w:after="120"/>
        <w:jc w:val="both"/>
      </w:pPr>
      <w:r w:rsidRPr="00376B40">
        <w:t xml:space="preserve">Zpracovatel je povinen poskytnout Objednateli veškeré doklady související s realizací Projektu </w:t>
      </w:r>
      <w:r w:rsidR="003707FD" w:rsidRPr="00376B40">
        <w:br/>
      </w:r>
      <w:r w:rsidRPr="00376B40">
        <w:t xml:space="preserve">a plněním závazných ukazatelů v rámci předmětu činnosti </w:t>
      </w:r>
      <w:r w:rsidR="00345BDC" w:rsidRPr="00376B40">
        <w:t>Zpracovatele</w:t>
      </w:r>
      <w:r w:rsidRPr="00376B40">
        <w:t>, které si vyžádají přísl</w:t>
      </w:r>
      <w:r w:rsidR="003707FD" w:rsidRPr="00376B40">
        <w:t>ušné kontrolní orgány, zejména P</w:t>
      </w:r>
      <w:r w:rsidRPr="00376B40">
        <w:t xml:space="preserve">oskytovatel dotace a jím pověřené subjekty jako příslušný finanční úřad, Ministerstvo financí, Nejvyšší kontrolní úřad, Evropská komise, Evropský účetní dvůr aj. Závazek </w:t>
      </w:r>
      <w:r w:rsidR="007176B8" w:rsidRPr="00376B40">
        <w:t xml:space="preserve">Zpracovatele </w:t>
      </w:r>
      <w:r w:rsidRPr="00376B40">
        <w:t xml:space="preserve">dle tohoto ustanovení trvá po dobu, po kterou jsou příslušné kontrolní orgány oprávněny k ověřování plnění podmínek </w:t>
      </w:r>
      <w:r w:rsidR="003707FD" w:rsidRPr="00376B40">
        <w:t>P</w:t>
      </w:r>
      <w:r w:rsidRPr="00376B40">
        <w:t>rávního aktu</w:t>
      </w:r>
      <w:r w:rsidR="00B44131" w:rsidRPr="00376B40">
        <w:t>, na základě kterého byla poskytnuta dotace</w:t>
      </w:r>
      <w:r w:rsidRPr="00376B40">
        <w:t>.</w:t>
      </w:r>
    </w:p>
    <w:p w14:paraId="3702C3F0" w14:textId="26AC2B74" w:rsidR="009B4D7F" w:rsidRPr="00376B40" w:rsidRDefault="009B4D7F" w:rsidP="009B4D7F">
      <w:pPr>
        <w:pStyle w:val="Nadpis1"/>
        <w:numPr>
          <w:ilvl w:val="0"/>
          <w:numId w:val="32"/>
        </w:numPr>
        <w:rPr>
          <w:sz w:val="24"/>
          <w:szCs w:val="24"/>
        </w:rPr>
      </w:pPr>
      <w:bookmarkStart w:id="0" w:name="_Hlk48907452"/>
      <w:r w:rsidRPr="00376B40">
        <w:rPr>
          <w:sz w:val="24"/>
          <w:szCs w:val="24"/>
        </w:rPr>
        <w:t>Ochrana osobních údajů</w:t>
      </w:r>
    </w:p>
    <w:p w14:paraId="0023AC60" w14:textId="77777777" w:rsidR="009B4D7F" w:rsidRPr="00376B40" w:rsidRDefault="009B4D7F" w:rsidP="009B4D7F">
      <w:pPr>
        <w:rPr>
          <w:rFonts w:ascii="Calibri" w:eastAsiaTheme="minorHAnsi" w:hAnsi="Calibri" w:cs="Calibri"/>
        </w:rPr>
      </w:pPr>
    </w:p>
    <w:p w14:paraId="73989EB6" w14:textId="77777777" w:rsidR="009B4D7F" w:rsidRPr="00376B40" w:rsidRDefault="009B4D7F" w:rsidP="009B4D7F">
      <w:pPr>
        <w:numPr>
          <w:ilvl w:val="0"/>
          <w:numId w:val="45"/>
        </w:numPr>
        <w:suppressAutoHyphens w:val="0"/>
        <w:spacing w:after="120"/>
        <w:jc w:val="both"/>
        <w:textAlignment w:val="auto"/>
        <w:rPr>
          <w:sz w:val="22"/>
          <w:szCs w:val="22"/>
        </w:rPr>
      </w:pPr>
      <w:r w:rsidRPr="00376B40">
        <w:t>Tento článek se použije v případě, že kterákoli ze smluvních stran bude zpracovávat osobní údaje druhé smluvní strany, a to v souladu s nařízením Evropského Parlamentu a rady (EU) 2016/679, obecného nařízení o ochraně osobních údajů (dále jen „GDPR“).</w:t>
      </w:r>
    </w:p>
    <w:p w14:paraId="410DA308" w14:textId="77777777" w:rsidR="009B4D7F" w:rsidRPr="00376B40" w:rsidRDefault="009B4D7F" w:rsidP="009B4D7F">
      <w:pPr>
        <w:numPr>
          <w:ilvl w:val="0"/>
          <w:numId w:val="45"/>
        </w:numPr>
        <w:suppressAutoHyphens w:val="0"/>
        <w:spacing w:after="120"/>
        <w:jc w:val="both"/>
        <w:textAlignment w:val="auto"/>
      </w:pPr>
      <w:r w:rsidRPr="00376B40">
        <w:lastRenderedPageBreak/>
        <w:t>Osobní údaje jsou zpracovávány výlučně pro účely plnění této smlouvy. Smluvní strany prohlašují, že veškeré osobní údaje vědomě poskytnuté druhé smluvní straně jsou poskytovány za účelem plnění smluvních povinností na základě této smlouvy.</w:t>
      </w:r>
    </w:p>
    <w:p w14:paraId="433435F5" w14:textId="77777777" w:rsidR="009B4D7F" w:rsidRPr="00376B40" w:rsidRDefault="009B4D7F" w:rsidP="009B4D7F">
      <w:pPr>
        <w:numPr>
          <w:ilvl w:val="0"/>
          <w:numId w:val="45"/>
        </w:numPr>
        <w:suppressAutoHyphens w:val="0"/>
        <w:spacing w:after="120"/>
        <w:jc w:val="both"/>
        <w:textAlignment w:val="auto"/>
      </w:pPr>
      <w:r w:rsidRPr="00376B40">
        <w:t>Smluvní strany prohlašují, berou na vědomí a současně dávají svolení k tomu, aby osobní údaj, zejména nikoli však výlučně pak jméno kontaktní osoby či kontakt na tuto osobu, může být poskytnut třetí osobě, pokud tato osoba vykonává dílčí povinnost některé ze smluvní stran.</w:t>
      </w:r>
    </w:p>
    <w:p w14:paraId="4506DFDB" w14:textId="77777777" w:rsidR="009B4D7F" w:rsidRPr="00376B40" w:rsidRDefault="009B4D7F" w:rsidP="009B4D7F">
      <w:pPr>
        <w:numPr>
          <w:ilvl w:val="0"/>
          <w:numId w:val="45"/>
        </w:numPr>
        <w:suppressAutoHyphens w:val="0"/>
        <w:spacing w:after="120"/>
        <w:jc w:val="both"/>
        <w:textAlignment w:val="auto"/>
      </w:pPr>
      <w:r w:rsidRPr="00376B40">
        <w:t>Zpracující smluvní strana je oprávněna osobní údaje po skončení smluvního vztahu uchovávat po dobu nejdéle 10 let.</w:t>
      </w:r>
    </w:p>
    <w:p w14:paraId="33C6A4F5" w14:textId="77777777" w:rsidR="009B4D7F" w:rsidRPr="00376B40" w:rsidRDefault="009B4D7F" w:rsidP="009B4D7F">
      <w:pPr>
        <w:numPr>
          <w:ilvl w:val="0"/>
          <w:numId w:val="45"/>
        </w:numPr>
        <w:suppressAutoHyphens w:val="0"/>
        <w:spacing w:after="120"/>
        <w:jc w:val="both"/>
        <w:textAlignment w:val="auto"/>
      </w:pPr>
      <w:r w:rsidRPr="00376B40">
        <w:t>Smluvní strany se zavazují, že osobní údaje, které se dozvěděly na základě plnění této smlouvy, mohou poskytnout svým pověřeným zaměstnancům či subdodavatelům, avšak toliko za předpokladu, že zajistí ochranu osobních údajů u těchto osob alespoň ve stejné míře, jako je daná smluvní strana povinna zajistit na základě této smlouvy.</w:t>
      </w:r>
    </w:p>
    <w:p w14:paraId="66B32105" w14:textId="77777777" w:rsidR="009B4D7F" w:rsidRPr="00376B40" w:rsidRDefault="009B4D7F" w:rsidP="009B4D7F">
      <w:pPr>
        <w:numPr>
          <w:ilvl w:val="0"/>
          <w:numId w:val="45"/>
        </w:numPr>
        <w:suppressAutoHyphens w:val="0"/>
        <w:spacing w:after="120"/>
        <w:jc w:val="both"/>
        <w:textAlignment w:val="auto"/>
      </w:pPr>
      <w:r w:rsidRPr="00376B40">
        <w:t>Smluvní strany jsou povinny přijmout taková technická, organizační, personální, jakož i jiná opatření, která zabezpečí ochranu osobních zpracovávaných údajů tak, aby nemohlo dojít k neoprávněnému nebo nahodilému přístupu k těmto osobním údajům, jejich změně, zničení či ztrátě, neoprávněným přenosům, k jejich neoprávněnému zpracování nebo k jinému zneužití.</w:t>
      </w:r>
    </w:p>
    <w:p w14:paraId="0106AABE" w14:textId="77777777" w:rsidR="009B4D7F" w:rsidRPr="00376B40" w:rsidRDefault="009B4D7F" w:rsidP="009B4D7F">
      <w:pPr>
        <w:numPr>
          <w:ilvl w:val="0"/>
          <w:numId w:val="45"/>
        </w:numPr>
        <w:suppressAutoHyphens w:val="0"/>
        <w:spacing w:after="120"/>
        <w:jc w:val="both"/>
        <w:textAlignment w:val="auto"/>
      </w:pPr>
      <w:r w:rsidRPr="00376B40">
        <w:t>Smluvní strana, která zpracovává osobní údaje druhé smluvní strany, se zavazuje být druhé smluvní straně nápomocna při zajišťování souladu s povinnostmi podle článků 32 až 36 GDPR, a to při zohlednění povahy zpracování a informací, jež má zpracující strana k dispozici.</w:t>
      </w:r>
    </w:p>
    <w:p w14:paraId="77D0DA0A" w14:textId="77777777" w:rsidR="009B4D7F" w:rsidRPr="00376B40" w:rsidRDefault="009B4D7F" w:rsidP="009B4D7F">
      <w:pPr>
        <w:numPr>
          <w:ilvl w:val="0"/>
          <w:numId w:val="45"/>
        </w:numPr>
        <w:suppressAutoHyphens w:val="0"/>
        <w:spacing w:after="160" w:line="252" w:lineRule="auto"/>
        <w:jc w:val="both"/>
        <w:textAlignment w:val="auto"/>
        <w:rPr>
          <w:b/>
          <w:bCs/>
        </w:rPr>
      </w:pPr>
      <w:r w:rsidRPr="00376B40">
        <w:t>Zpracující strana se zavazuje bezodkladně informovat druhou smluvní stranu v případě zjištění narušení zabezpečení ochrany zpracovávaných osobních údajů, dále v případě neoprávněného přístupu k osobním údajům, jakož i v případě zničení, ztráty, neoprávněného přenosu či jiného neoprávněného zpracování nebo zneužití. Současně je v takovém případě zpracující strana povinna přijmout vhodná a efektivní opatření k odstranění závadného stavu, k opětovnému zaručení bezpečnosti zpracovávaných osobních údajů a minimalizovat tak případné škody.</w:t>
      </w:r>
      <w:bookmarkEnd w:id="0"/>
    </w:p>
    <w:p w14:paraId="4834190E" w14:textId="372DDC99" w:rsidR="003438F3" w:rsidRPr="00376B40" w:rsidRDefault="003438F3" w:rsidP="000169FC">
      <w:pPr>
        <w:spacing w:after="120"/>
        <w:jc w:val="both"/>
      </w:pPr>
    </w:p>
    <w:p w14:paraId="07BFEA8F" w14:textId="75E8B029" w:rsidR="00016DEE" w:rsidRPr="00376B40" w:rsidRDefault="00016DEE" w:rsidP="00016DEE">
      <w:pPr>
        <w:pStyle w:val="Nadpis1"/>
        <w:numPr>
          <w:ilvl w:val="0"/>
          <w:numId w:val="32"/>
        </w:numPr>
        <w:rPr>
          <w:sz w:val="24"/>
          <w:szCs w:val="24"/>
        </w:rPr>
      </w:pPr>
      <w:r w:rsidRPr="00376B40">
        <w:rPr>
          <w:sz w:val="24"/>
          <w:szCs w:val="24"/>
        </w:rPr>
        <w:t>Zvláštní ujednání</w:t>
      </w:r>
      <w:r w:rsidR="003438F3" w:rsidRPr="00376B40">
        <w:rPr>
          <w:sz w:val="24"/>
          <w:szCs w:val="24"/>
        </w:rPr>
        <w:t>, náhrada způsobené újmy</w:t>
      </w:r>
    </w:p>
    <w:p w14:paraId="60C33653" w14:textId="4F9753C6" w:rsidR="00016DEE" w:rsidRPr="00376B40" w:rsidRDefault="00016DEE" w:rsidP="00750225">
      <w:pPr>
        <w:spacing w:after="120"/>
        <w:jc w:val="both"/>
      </w:pPr>
    </w:p>
    <w:p w14:paraId="49DF9A80" w14:textId="77777777" w:rsidR="009C51B8" w:rsidRPr="00376B40" w:rsidRDefault="009C51B8" w:rsidP="00457592">
      <w:pPr>
        <w:numPr>
          <w:ilvl w:val="0"/>
          <w:numId w:val="37"/>
        </w:numPr>
        <w:spacing w:after="120"/>
        <w:ind w:left="357" w:hanging="357"/>
        <w:jc w:val="both"/>
      </w:pPr>
      <w:r w:rsidRPr="00376B40">
        <w:t>Smluvní strany se dohodly, že kontaktními osobami pro výše uvedený Projekt jsou:</w:t>
      </w:r>
    </w:p>
    <w:p w14:paraId="2236FE2A" w14:textId="411EB538" w:rsidR="009C51B8" w:rsidRPr="00850BB5" w:rsidRDefault="009C51B8" w:rsidP="009C02C1">
      <w:pPr>
        <w:numPr>
          <w:ilvl w:val="1"/>
          <w:numId w:val="37"/>
        </w:numPr>
        <w:spacing w:after="120"/>
        <w:ind w:left="709" w:hanging="283"/>
      </w:pPr>
      <w:r w:rsidRPr="00850BB5">
        <w:t xml:space="preserve">Za Zpracovatele: </w:t>
      </w:r>
      <w:r w:rsidR="00B02128" w:rsidRPr="00850BB5">
        <w:t xml:space="preserve">Ondřej Muroň, telefon: 725 665 372, </w:t>
      </w:r>
      <w:hyperlink r:id="rId8" w:history="1">
        <w:r w:rsidR="00A5690A" w:rsidRPr="00850BB5">
          <w:rPr>
            <w:rStyle w:val="Hypertextovodkaz"/>
          </w:rPr>
          <w:t>ondrej.muron@zmgroup.cz</w:t>
        </w:r>
      </w:hyperlink>
    </w:p>
    <w:p w14:paraId="22DC3A42" w14:textId="77777777" w:rsidR="00850BB5" w:rsidRPr="00B6425F" w:rsidRDefault="0076692F" w:rsidP="00850BB5">
      <w:pPr>
        <w:numPr>
          <w:ilvl w:val="1"/>
          <w:numId w:val="37"/>
        </w:numPr>
        <w:spacing w:after="120"/>
        <w:ind w:left="709" w:hanging="283"/>
      </w:pPr>
      <w:r w:rsidRPr="00850BB5">
        <w:t>Za Objednatele:</w:t>
      </w:r>
      <w:r w:rsidR="00B7195F" w:rsidRPr="00850BB5">
        <w:t xml:space="preserve"> </w:t>
      </w:r>
      <w:r w:rsidR="00850BB5" w:rsidRPr="00850BB5">
        <w:t>Za</w:t>
      </w:r>
      <w:r w:rsidR="00850BB5" w:rsidRPr="00B6425F">
        <w:t xml:space="preserve"> Objednatele: Mgr. Leoš Sekanina, telefon: 732 235 888, </w:t>
      </w:r>
      <w:hyperlink r:id="rId9" w:history="1">
        <w:r w:rsidR="00850BB5" w:rsidRPr="00B6425F">
          <w:rPr>
            <w:rStyle w:val="Hypertextovodkaz"/>
          </w:rPr>
          <w:t>reditel@zsbrok.cz</w:t>
        </w:r>
      </w:hyperlink>
    </w:p>
    <w:p w14:paraId="7B75B5AF" w14:textId="773E0F41" w:rsidR="00750225" w:rsidRPr="00376B40" w:rsidRDefault="00016DEE" w:rsidP="00974399">
      <w:pPr>
        <w:numPr>
          <w:ilvl w:val="0"/>
          <w:numId w:val="37"/>
        </w:numPr>
        <w:spacing w:after="120"/>
        <w:jc w:val="both"/>
      </w:pPr>
      <w:r w:rsidRPr="00376B40">
        <w:t>Za způsob platné a závazné komunikace se považuje také komunikace elektronická.</w:t>
      </w:r>
    </w:p>
    <w:p w14:paraId="65FB8A02" w14:textId="153682A2" w:rsidR="00C13391" w:rsidRPr="00376B40" w:rsidRDefault="003438F3" w:rsidP="002462AA">
      <w:pPr>
        <w:numPr>
          <w:ilvl w:val="0"/>
          <w:numId w:val="37"/>
        </w:numPr>
        <w:spacing w:after="120"/>
        <w:jc w:val="both"/>
      </w:pPr>
      <w:r w:rsidRPr="00376B40">
        <w:t>V případě porušení povinností ze strany Zpracovatele, v jejímž důsledku vznikne Objednateli újma, se tuto újmu zavazuje uhradit Zpracovatel.</w:t>
      </w:r>
    </w:p>
    <w:p w14:paraId="2150AD26" w14:textId="50E8F793" w:rsidR="00626BE7" w:rsidRPr="00376B40" w:rsidRDefault="00626BE7" w:rsidP="000169FC">
      <w:pPr>
        <w:spacing w:after="120"/>
        <w:jc w:val="both"/>
      </w:pPr>
    </w:p>
    <w:p w14:paraId="32C10D94" w14:textId="77777777" w:rsidR="00016DEE" w:rsidRPr="00376B40" w:rsidRDefault="00016DEE" w:rsidP="00016DEE">
      <w:pPr>
        <w:pStyle w:val="Nadpis1"/>
        <w:numPr>
          <w:ilvl w:val="0"/>
          <w:numId w:val="32"/>
        </w:numPr>
        <w:rPr>
          <w:sz w:val="24"/>
          <w:szCs w:val="24"/>
        </w:rPr>
      </w:pPr>
      <w:r w:rsidRPr="00376B40">
        <w:rPr>
          <w:sz w:val="24"/>
          <w:szCs w:val="24"/>
        </w:rPr>
        <w:t>Závěrečná ustanovení</w:t>
      </w:r>
    </w:p>
    <w:p w14:paraId="3332C879" w14:textId="77777777" w:rsidR="00016DEE" w:rsidRPr="00376B40" w:rsidRDefault="00016DEE" w:rsidP="00016DEE"/>
    <w:p w14:paraId="3E419E67" w14:textId="050F4D7E" w:rsidR="00016DEE" w:rsidRPr="00376B40" w:rsidRDefault="00016DEE" w:rsidP="007C6141">
      <w:pPr>
        <w:numPr>
          <w:ilvl w:val="0"/>
          <w:numId w:val="47"/>
        </w:numPr>
        <w:spacing w:after="120"/>
        <w:jc w:val="both"/>
      </w:pPr>
      <w:r w:rsidRPr="00376B40">
        <w:t xml:space="preserve">Na otázky výslovně neupravené v této Smlouvě se přiměřeně použijí ustanovení zákona </w:t>
      </w:r>
      <w:r w:rsidR="003707FD" w:rsidRPr="00376B40">
        <w:br/>
      </w:r>
      <w:r w:rsidRPr="00376B40">
        <w:t xml:space="preserve">č. 89/2012 Sb., občanský zákoník, ve znění pozdějších předpisů (dále </w:t>
      </w:r>
      <w:r w:rsidRPr="008523C4">
        <w:t>jen „Občanský zákoník“).</w:t>
      </w:r>
      <w:r w:rsidRPr="00376B40">
        <w:t xml:space="preserve"> Pro úpravu otázek neřešených v této Smlouvě se vylučuje použití zvyklostí nebo praxe zavedené mezi smluvními stranami. Žádná část obsahu Smlouvy není určena odkazem na obchodní podmínky kterékoliv ze smluvních stran.</w:t>
      </w:r>
    </w:p>
    <w:p w14:paraId="7666A417" w14:textId="1789D1D8" w:rsidR="00016DEE" w:rsidRPr="00376B40" w:rsidRDefault="00016DEE" w:rsidP="00186A4A">
      <w:pPr>
        <w:numPr>
          <w:ilvl w:val="0"/>
          <w:numId w:val="47"/>
        </w:numPr>
        <w:spacing w:after="120"/>
        <w:jc w:val="both"/>
      </w:pPr>
      <w:r w:rsidRPr="00376B40">
        <w:lastRenderedPageBreak/>
        <w:t xml:space="preserve">Přijetí návrhu Zpracovatele na uzavření této Smlouvy ze strany Objednatele s dodatky nebo odchylkami dle </w:t>
      </w:r>
      <w:proofErr w:type="spellStart"/>
      <w:r w:rsidRPr="00376B40">
        <w:t>ust</w:t>
      </w:r>
      <w:proofErr w:type="spellEnd"/>
      <w:r w:rsidRPr="00376B40">
        <w:t xml:space="preserve">. § 1740 odst. 3 Občanského zákoníku je vyloučeno. Pro účely této Smlouvy se nepoužije ustanovení o platnosti potvrzení, které vykazuje odchylky od skutečně ujednaného obsahu smlouvy ve smyslu </w:t>
      </w:r>
      <w:proofErr w:type="spellStart"/>
      <w:r w:rsidRPr="00376B40">
        <w:t>ust</w:t>
      </w:r>
      <w:proofErr w:type="spellEnd"/>
      <w:r w:rsidRPr="00376B40">
        <w:t xml:space="preserve">. § 1757 odst. 2 a 3 Občanského zákoníku. Předpokladem uzavření této Smlouvy je dosažení úplné shody smluvních stran o všech náležitostech a ustanoveních uvedených v návrhu </w:t>
      </w:r>
      <w:r w:rsidR="00E0281D" w:rsidRPr="00376B40">
        <w:t>Zpracovatele</w:t>
      </w:r>
      <w:r w:rsidRPr="00376B40">
        <w:t xml:space="preserve"> na uzavření této Smlouvy.</w:t>
      </w:r>
    </w:p>
    <w:p w14:paraId="5AB1FBEB" w14:textId="01A080C4" w:rsidR="00016DEE" w:rsidRPr="00376B40" w:rsidRDefault="00016DEE" w:rsidP="00186A4A">
      <w:pPr>
        <w:numPr>
          <w:ilvl w:val="0"/>
          <w:numId w:val="47"/>
        </w:numPr>
        <w:spacing w:after="120"/>
        <w:jc w:val="both"/>
      </w:pPr>
      <w:r w:rsidRPr="00376B40">
        <w:t xml:space="preserve">Smluvní strany konstatují, že tato Smlouva není uzavírána adhezním způsobem a </w:t>
      </w:r>
      <w:proofErr w:type="spellStart"/>
      <w:r w:rsidRPr="00376B40">
        <w:t>ust</w:t>
      </w:r>
      <w:proofErr w:type="spellEnd"/>
      <w:r w:rsidRPr="00376B40">
        <w:t xml:space="preserve">. § 1799 </w:t>
      </w:r>
      <w:r w:rsidR="003707FD" w:rsidRPr="00376B40">
        <w:br/>
      </w:r>
      <w:r w:rsidRPr="00376B40">
        <w:t>a § 1800 Občanského zákoníku se na tuto Smlouvu proto nepoužije.</w:t>
      </w:r>
    </w:p>
    <w:p w14:paraId="791A400F" w14:textId="05789980" w:rsidR="00016DEE" w:rsidRPr="00376B40" w:rsidRDefault="00016DEE" w:rsidP="00186A4A">
      <w:pPr>
        <w:numPr>
          <w:ilvl w:val="0"/>
          <w:numId w:val="47"/>
        </w:numPr>
        <w:spacing w:after="120"/>
        <w:jc w:val="both"/>
      </w:pPr>
      <w:r w:rsidRPr="00376B40">
        <w:t xml:space="preserve">Jakákoliv ujednání či prohlášení učiněná smluvními stranami před uzavřením této Smlouvy </w:t>
      </w:r>
      <w:r w:rsidR="003707FD" w:rsidRPr="00376B40">
        <w:br/>
      </w:r>
      <w:r w:rsidRPr="00376B40">
        <w:t>v průběhu jednání o uzavření této Smlouvy nejsou pro určení obsahu této Smlouvy právně závazná.</w:t>
      </w:r>
    </w:p>
    <w:p w14:paraId="7F18698B" w14:textId="7EA5831D" w:rsidR="00016DEE" w:rsidRPr="00376B40" w:rsidRDefault="00016DEE" w:rsidP="00186A4A">
      <w:pPr>
        <w:numPr>
          <w:ilvl w:val="0"/>
          <w:numId w:val="47"/>
        </w:numPr>
        <w:spacing w:after="120"/>
        <w:jc w:val="both"/>
      </w:pPr>
      <w:r w:rsidRPr="00376B40">
        <w:t xml:space="preserve">Smlouva je vyhotovena v 2 stejnopisech s platností originálu, z nichž jeden obdrží Objednatel </w:t>
      </w:r>
      <w:r w:rsidR="003707FD" w:rsidRPr="00376B40">
        <w:br/>
      </w:r>
      <w:r w:rsidRPr="00376B40">
        <w:t>a jeden Zpracovatel.</w:t>
      </w:r>
    </w:p>
    <w:p w14:paraId="6696017D" w14:textId="77777777" w:rsidR="00016DEE" w:rsidRPr="00376B40" w:rsidRDefault="00016DEE" w:rsidP="00186A4A">
      <w:pPr>
        <w:numPr>
          <w:ilvl w:val="0"/>
          <w:numId w:val="47"/>
        </w:numPr>
        <w:spacing w:after="120"/>
        <w:jc w:val="both"/>
      </w:pPr>
      <w:r w:rsidRPr="00376B40">
        <w:t>Adresami pro doručování jsou sídla smluvních stran uvedená v záhlaví této Smlouvy.</w:t>
      </w:r>
    </w:p>
    <w:p w14:paraId="23C40C54" w14:textId="77777777" w:rsidR="00016DEE" w:rsidRPr="00376B40" w:rsidRDefault="00016DEE" w:rsidP="00186A4A">
      <w:pPr>
        <w:numPr>
          <w:ilvl w:val="0"/>
          <w:numId w:val="47"/>
        </w:numPr>
        <w:spacing w:after="120"/>
        <w:jc w:val="both"/>
      </w:pPr>
      <w:r w:rsidRPr="00376B40">
        <w:t xml:space="preserve">Veškeré spory vzniklé z této Smlouvy budou smluvní strany řešit dohodou. </w:t>
      </w:r>
    </w:p>
    <w:p w14:paraId="3319A5EB" w14:textId="2EA3DD0A" w:rsidR="00016DEE" w:rsidRPr="00376B40" w:rsidRDefault="00016DEE" w:rsidP="00186A4A">
      <w:pPr>
        <w:numPr>
          <w:ilvl w:val="0"/>
          <w:numId w:val="47"/>
        </w:numPr>
        <w:spacing w:after="120"/>
        <w:jc w:val="both"/>
      </w:pPr>
      <w:r w:rsidRPr="00376B40">
        <w:t xml:space="preserve">Smluvní strany prohlašují, že před uzavřením Smlouvy si v souladu s </w:t>
      </w:r>
      <w:proofErr w:type="spellStart"/>
      <w:r w:rsidRPr="00376B40">
        <w:t>ust</w:t>
      </w:r>
      <w:proofErr w:type="spellEnd"/>
      <w:r w:rsidRPr="00376B40">
        <w:t xml:space="preserve">. § 1728 odst. 2 Občanského zákoníku vzájemně sdělily všechny skutkové a právní okolnosti rozhodné </w:t>
      </w:r>
      <w:r w:rsidR="003707FD" w:rsidRPr="00376B40">
        <w:br/>
      </w:r>
      <w:r w:rsidRPr="00376B40">
        <w:t>pro uzavření Smlouvy.</w:t>
      </w:r>
    </w:p>
    <w:p w14:paraId="78370CFF" w14:textId="0605FDE9" w:rsidR="00CD52C0" w:rsidRDefault="00CD52C0" w:rsidP="00186A4A">
      <w:pPr>
        <w:numPr>
          <w:ilvl w:val="0"/>
          <w:numId w:val="47"/>
        </w:numPr>
        <w:spacing w:after="120"/>
        <w:jc w:val="both"/>
      </w:pPr>
      <w:r>
        <w:t xml:space="preserve">Smluvní strany se dohodly, že Objednatel v zákonné lhůtě odešle tuto Smlouvu k řádnému uveřejnění do registru smluv. </w:t>
      </w:r>
    </w:p>
    <w:p w14:paraId="79FEF312" w14:textId="77777777" w:rsidR="00016DEE" w:rsidRPr="00376B40" w:rsidRDefault="00016DEE" w:rsidP="00186A4A">
      <w:pPr>
        <w:numPr>
          <w:ilvl w:val="0"/>
          <w:numId w:val="47"/>
        </w:numPr>
        <w:spacing w:after="120"/>
        <w:jc w:val="both"/>
      </w:pPr>
      <w:r w:rsidRPr="00376B40">
        <w:t xml:space="preserve">Smluvní strany prohlašují, že jsou dostatečně srozuměny s obsahem, významem a důsledky ujednání této Smlouvy a že mají dostatečné znalosti a zkušenosti taková ujednání, jejich význam a důsledky posoudit. </w:t>
      </w:r>
    </w:p>
    <w:p w14:paraId="47CD6510" w14:textId="2CBD7DA1" w:rsidR="007B6E2D" w:rsidRPr="00376B40" w:rsidRDefault="00016DEE" w:rsidP="00186A4A">
      <w:pPr>
        <w:numPr>
          <w:ilvl w:val="0"/>
          <w:numId w:val="47"/>
        </w:numPr>
        <w:spacing w:after="120"/>
        <w:jc w:val="both"/>
      </w:pPr>
      <w:r w:rsidRPr="00376B40">
        <w:t>Smluvní strany si Smlouvu přečetly a s jejím obsahem souhlasí, na důkaz čehož připojují osoby oprávněné smluvní strany zastupovat své vlastnoruční podpisy.</w:t>
      </w:r>
    </w:p>
    <w:p w14:paraId="382A1FC4" w14:textId="242CF573" w:rsidR="00F85B3B" w:rsidRPr="00376B40" w:rsidRDefault="00F85B3B" w:rsidP="00016DEE"/>
    <w:p w14:paraId="07A8B27B" w14:textId="1CD91232" w:rsidR="00F85B3B" w:rsidRPr="00376B40" w:rsidRDefault="00FD7358" w:rsidP="007E2DF7">
      <w:r w:rsidRPr="00376B40">
        <w:t>Přílohy</w:t>
      </w:r>
      <w:r w:rsidR="00B44131" w:rsidRPr="00376B40">
        <w:t xml:space="preserve">: </w:t>
      </w:r>
      <w:r w:rsidRPr="00376B40">
        <w:tab/>
      </w:r>
      <w:r w:rsidR="00B44131" w:rsidRPr="00376B40">
        <w:t>Plná moc</w:t>
      </w:r>
    </w:p>
    <w:p w14:paraId="7D890E8C" w14:textId="77777777" w:rsidR="00850BB5" w:rsidRDefault="00850BB5" w:rsidP="00850BB5"/>
    <w:p w14:paraId="402F7306" w14:textId="6DE4CC93" w:rsidR="00850BB5" w:rsidRPr="00B6425F" w:rsidRDefault="00850BB5" w:rsidP="00850BB5">
      <w:r w:rsidRPr="00B6425F">
        <w:t xml:space="preserve">Místo a datum: </w:t>
      </w:r>
      <w:r w:rsidRPr="00B6425F">
        <w:tab/>
        <w:t xml:space="preserve">Bruntál,  </w:t>
      </w:r>
    </w:p>
    <w:p w14:paraId="775C8A03" w14:textId="77777777" w:rsidR="00850BB5" w:rsidRPr="00B6425F" w:rsidRDefault="00850BB5" w:rsidP="00850BB5">
      <w:pPr>
        <w:rPr>
          <w:sz w:val="22"/>
          <w:szCs w:val="22"/>
        </w:rPr>
      </w:pPr>
      <w:r w:rsidRPr="00B6425F">
        <w:t xml:space="preserve">Objednatel:  </w:t>
      </w:r>
      <w:r w:rsidRPr="00B6425F">
        <w:tab/>
      </w:r>
      <w:r w:rsidRPr="00B6425F">
        <w:tab/>
      </w:r>
      <w:r w:rsidRPr="00B6425F">
        <w:rPr>
          <w:rStyle w:val="tsubjname"/>
          <w:b/>
        </w:rPr>
        <w:t xml:space="preserve"> </w:t>
      </w:r>
      <w:r w:rsidRPr="00B6425F">
        <w:t xml:space="preserve">Základní škola Bruntál, Okružní 38, příspěvková organizace </w:t>
      </w:r>
    </w:p>
    <w:p w14:paraId="34279751" w14:textId="77777777" w:rsidR="00850BB5" w:rsidRPr="00376B40" w:rsidRDefault="00850BB5" w:rsidP="00850BB5">
      <w:pPr>
        <w:ind w:left="2124" w:hanging="2124"/>
      </w:pPr>
      <w:r w:rsidRPr="00B6425F">
        <w:t xml:space="preserve">Jméno a příjmení: </w:t>
      </w:r>
      <w:r w:rsidRPr="00B6425F">
        <w:tab/>
        <w:t>Mgr. Leoš Sekanina</w:t>
      </w:r>
    </w:p>
    <w:p w14:paraId="4B751623" w14:textId="0A07A774" w:rsidR="00147231" w:rsidRPr="00376B40" w:rsidRDefault="00147231" w:rsidP="00016DEE"/>
    <w:p w14:paraId="62AFC137" w14:textId="7145BF26" w:rsidR="00D747E9" w:rsidRDefault="00D747E9" w:rsidP="00016DEE"/>
    <w:p w14:paraId="1BC2FAC9" w14:textId="77777777" w:rsidR="00775EF0" w:rsidRPr="00376B40" w:rsidRDefault="00775EF0" w:rsidP="00016DEE"/>
    <w:p w14:paraId="65B7AC8D" w14:textId="3B56E777" w:rsidR="00406C55" w:rsidRPr="00376B40" w:rsidRDefault="00406C55" w:rsidP="00016DEE"/>
    <w:p w14:paraId="24552103" w14:textId="77777777" w:rsidR="00016DEE" w:rsidRPr="00376B40" w:rsidRDefault="00016DEE" w:rsidP="00016DEE">
      <w:r w:rsidRPr="00376B40">
        <w:t>____________________________________</w:t>
      </w:r>
      <w:r w:rsidRPr="00376B40">
        <w:tab/>
      </w:r>
      <w:r w:rsidRPr="00376B40">
        <w:tab/>
      </w:r>
    </w:p>
    <w:p w14:paraId="70E039BE" w14:textId="77777777" w:rsidR="00016DEE" w:rsidRPr="00376B40" w:rsidRDefault="00016DEE" w:rsidP="00016DEE">
      <w:r w:rsidRPr="00376B40">
        <w:t>Podpis</w:t>
      </w:r>
      <w:r w:rsidRPr="00376B40">
        <w:tab/>
      </w:r>
      <w:r w:rsidRPr="00376B40">
        <w:tab/>
      </w:r>
      <w:r w:rsidRPr="00376B40">
        <w:tab/>
      </w:r>
      <w:r w:rsidRPr="00376B40">
        <w:tab/>
      </w:r>
      <w:r w:rsidRPr="00376B40">
        <w:tab/>
      </w:r>
      <w:r w:rsidRPr="00376B40">
        <w:tab/>
      </w:r>
      <w:r w:rsidRPr="00376B40">
        <w:tab/>
      </w:r>
    </w:p>
    <w:p w14:paraId="5BFDFB6F" w14:textId="0B943E0A" w:rsidR="00626BE7" w:rsidRPr="00376B40" w:rsidRDefault="00626BE7" w:rsidP="00016DEE"/>
    <w:p w14:paraId="511CBE0E" w14:textId="77777777" w:rsidR="00D747E9" w:rsidRPr="00376B40" w:rsidRDefault="00D747E9" w:rsidP="00016DEE"/>
    <w:p w14:paraId="6356F645" w14:textId="77777777" w:rsidR="000169FC" w:rsidRPr="00376B40" w:rsidRDefault="000169FC" w:rsidP="00016DEE"/>
    <w:p w14:paraId="315F5AF5" w14:textId="1A44FAD1" w:rsidR="00016DEE" w:rsidRPr="00376B40" w:rsidRDefault="009D728C" w:rsidP="00016DEE">
      <w:r w:rsidRPr="00376B40">
        <w:t>Místo a datum:</w:t>
      </w:r>
      <w:r w:rsidRPr="00376B40">
        <w:tab/>
      </w:r>
      <w:r w:rsidR="007E2DF7" w:rsidRPr="00376B40">
        <w:t>Ostrava</w:t>
      </w:r>
      <w:r w:rsidR="00BD69E8" w:rsidRPr="00376B40">
        <w:t xml:space="preserve">, </w:t>
      </w:r>
    </w:p>
    <w:p w14:paraId="32312DDD" w14:textId="77777777" w:rsidR="00016DEE" w:rsidRPr="00376B40" w:rsidRDefault="00016DEE" w:rsidP="00016DEE">
      <w:r w:rsidRPr="00376B40">
        <w:t xml:space="preserve">Zpracovatel:  </w:t>
      </w:r>
      <w:r w:rsidRPr="00376B40">
        <w:tab/>
      </w:r>
      <w:r w:rsidRPr="00376B40">
        <w:tab/>
        <w:t>Z + M Partner spol. s r.o.</w:t>
      </w:r>
    </w:p>
    <w:p w14:paraId="69EC910B" w14:textId="5BE66A1D" w:rsidR="00016DEE" w:rsidRPr="00376B40" w:rsidRDefault="00016DEE" w:rsidP="00016DEE">
      <w:r w:rsidRPr="00376B40">
        <w:t>Jmé</w:t>
      </w:r>
      <w:r w:rsidR="00915EA7" w:rsidRPr="00376B40">
        <w:t xml:space="preserve">no a příjmení: </w:t>
      </w:r>
      <w:r w:rsidR="00915EA7" w:rsidRPr="00376B40">
        <w:tab/>
        <w:t xml:space="preserve">David Ševčík, </w:t>
      </w:r>
      <w:r w:rsidRPr="00376B40">
        <w:t xml:space="preserve">jednatel </w:t>
      </w:r>
    </w:p>
    <w:p w14:paraId="4432DCD9" w14:textId="77777777" w:rsidR="004D284D" w:rsidRPr="00376B40" w:rsidRDefault="004D284D" w:rsidP="00016DEE"/>
    <w:p w14:paraId="6E4F4473" w14:textId="77777777" w:rsidR="004D284D" w:rsidRPr="00376B40" w:rsidRDefault="004D284D" w:rsidP="00016DEE"/>
    <w:p w14:paraId="3261ECA4" w14:textId="0B3B7680" w:rsidR="00147231" w:rsidRDefault="00147231" w:rsidP="00016DEE"/>
    <w:p w14:paraId="033DB497" w14:textId="77777777" w:rsidR="00775EF0" w:rsidRPr="00376B40" w:rsidRDefault="00775EF0" w:rsidP="00016DEE"/>
    <w:p w14:paraId="338539B9" w14:textId="77777777" w:rsidR="00016DEE" w:rsidRPr="00376B40" w:rsidRDefault="00016DEE" w:rsidP="00016DEE">
      <w:r w:rsidRPr="00376B40">
        <w:t>____________________________________</w:t>
      </w:r>
      <w:r w:rsidRPr="00376B40">
        <w:tab/>
      </w:r>
      <w:r w:rsidRPr="00376B40">
        <w:tab/>
      </w:r>
    </w:p>
    <w:p w14:paraId="01F5E476" w14:textId="221BC3AB" w:rsidR="006935F9" w:rsidRDefault="00016DEE">
      <w:r w:rsidRPr="00376B40">
        <w:t>Podpis</w:t>
      </w:r>
      <w:r>
        <w:tab/>
      </w:r>
    </w:p>
    <w:sectPr w:rsidR="006935F9" w:rsidSect="00881D1E">
      <w:headerReference w:type="default" r:id="rId10"/>
      <w:footerReference w:type="default" r:id="rId11"/>
      <w:pgSz w:w="11906" w:h="16838"/>
      <w:pgMar w:top="1843" w:right="1134" w:bottom="1134" w:left="1134" w:header="426"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A6AE2" w14:textId="77777777" w:rsidR="002506F4" w:rsidRDefault="002506F4">
      <w:r>
        <w:separator/>
      </w:r>
    </w:p>
  </w:endnote>
  <w:endnote w:type="continuationSeparator" w:id="0">
    <w:p w14:paraId="410FA33F" w14:textId="77777777" w:rsidR="002506F4" w:rsidRDefault="00250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41C21" w14:textId="0ED0154E" w:rsidR="008513AE" w:rsidRPr="001302A8" w:rsidRDefault="001302A8" w:rsidP="001302A8">
    <w:pPr>
      <w:pStyle w:val="Zpat"/>
      <w:jc w:val="right"/>
      <w:rPr>
        <w:i/>
        <w:color w:val="5B9BD5" w:themeColor="accent1"/>
      </w:rPr>
    </w:pPr>
    <w:r w:rsidRPr="001302A8">
      <w:rPr>
        <w:i/>
      </w:rPr>
      <w:t xml:space="preserve">Stránka </w:t>
    </w:r>
    <w:r w:rsidRPr="001302A8">
      <w:rPr>
        <w:i/>
      </w:rPr>
      <w:fldChar w:fldCharType="begin"/>
    </w:r>
    <w:r w:rsidRPr="001302A8">
      <w:rPr>
        <w:i/>
      </w:rPr>
      <w:instrText>PAGE  \* Arabic  \* MERGEFORMAT</w:instrText>
    </w:r>
    <w:r w:rsidRPr="001302A8">
      <w:rPr>
        <w:i/>
      </w:rPr>
      <w:fldChar w:fldCharType="separate"/>
    </w:r>
    <w:r w:rsidR="00AB5F79">
      <w:rPr>
        <w:i/>
        <w:noProof/>
      </w:rPr>
      <w:t>9</w:t>
    </w:r>
    <w:r w:rsidRPr="001302A8">
      <w:rPr>
        <w:i/>
      </w:rPr>
      <w:fldChar w:fldCharType="end"/>
    </w:r>
    <w:r w:rsidRPr="001302A8">
      <w:rPr>
        <w:i/>
      </w:rPr>
      <w:t xml:space="preserve"> z </w:t>
    </w:r>
    <w:r w:rsidRPr="001302A8">
      <w:rPr>
        <w:i/>
      </w:rPr>
      <w:fldChar w:fldCharType="begin"/>
    </w:r>
    <w:r w:rsidRPr="001302A8">
      <w:rPr>
        <w:i/>
      </w:rPr>
      <w:instrText>NUMPAGES  \* Arabic  \* MERGEFORMAT</w:instrText>
    </w:r>
    <w:r w:rsidRPr="001302A8">
      <w:rPr>
        <w:i/>
      </w:rPr>
      <w:fldChar w:fldCharType="separate"/>
    </w:r>
    <w:r w:rsidR="00AB5F79">
      <w:rPr>
        <w:i/>
        <w:noProof/>
      </w:rPr>
      <w:t>9</w:t>
    </w:r>
    <w:r w:rsidRPr="001302A8">
      <w:rPr>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BEB10" w14:textId="77777777" w:rsidR="002506F4" w:rsidRDefault="002506F4">
      <w:r>
        <w:separator/>
      </w:r>
    </w:p>
  </w:footnote>
  <w:footnote w:type="continuationSeparator" w:id="0">
    <w:p w14:paraId="79E07470" w14:textId="77777777" w:rsidR="002506F4" w:rsidRDefault="00250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1BF00" w14:textId="663B9D42" w:rsidR="008513AE" w:rsidRDefault="00881D1E" w:rsidP="006D69B2">
    <w:pPr>
      <w:pStyle w:val="Zhlav"/>
      <w:jc w:val="right"/>
    </w:pPr>
    <w:r>
      <w:rPr>
        <w:noProof/>
      </w:rPr>
      <w:drawing>
        <wp:anchor distT="0" distB="0" distL="114300" distR="114300" simplePos="0" relativeHeight="251658240" behindDoc="0" locked="0" layoutInCell="1" allowOverlap="1" wp14:anchorId="6D871C65" wp14:editId="7E58F767">
          <wp:simplePos x="0" y="0"/>
          <wp:positionH relativeFrom="column">
            <wp:posOffset>4204335</wp:posOffset>
          </wp:positionH>
          <wp:positionV relativeFrom="paragraph">
            <wp:posOffset>5715</wp:posOffset>
          </wp:positionV>
          <wp:extent cx="2346960" cy="885825"/>
          <wp:effectExtent l="0" t="0" r="0" b="9525"/>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346960" cy="885825"/>
                  </a:xfrm>
                  <a:prstGeom prst="rect">
                    <a:avLst/>
                  </a:prstGeom>
                </pic:spPr>
              </pic:pic>
            </a:graphicData>
          </a:graphic>
        </wp:anchor>
      </w:drawing>
    </w:r>
  </w:p>
  <w:p w14:paraId="0C3EFA92" w14:textId="5520CBE9" w:rsidR="00B7195F" w:rsidRPr="001E10FD" w:rsidRDefault="00881D1E" w:rsidP="001E10FD">
    <w:pPr>
      <w:pStyle w:val="Zhlav"/>
    </w:pPr>
    <w:r>
      <w:rPr>
        <w:noProof/>
      </w:rPr>
      <w:drawing>
        <wp:inline distT="0" distB="0" distL="0" distR="0" wp14:anchorId="036B934E" wp14:editId="3705085D">
          <wp:extent cx="2209800" cy="564029"/>
          <wp:effectExtent l="0" t="0" r="0" b="7620"/>
          <wp:docPr id="11" name="Obrázek 1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pic:nvPicPr>
                <pic:blipFill>
                  <a:blip r:embed="rId2"/>
                  <a:stretch>
                    <a:fillRect/>
                  </a:stretch>
                </pic:blipFill>
                <pic:spPr>
                  <a:xfrm>
                    <a:off x="0" y="0"/>
                    <a:ext cx="2256353" cy="5759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976D8"/>
    <w:multiLevelType w:val="multilevel"/>
    <w:tmpl w:val="39745FC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7416C7B"/>
    <w:multiLevelType w:val="multilevel"/>
    <w:tmpl w:val="0BF40ADE"/>
    <w:styleLink w:val="WWOutlineListStyle1"/>
    <w:lvl w:ilvl="0">
      <w:start w:val="1"/>
      <w:numFmt w:val="upperRoman"/>
      <w:lvlText w:val="%1."/>
      <w:lvlJc w:val="right"/>
      <w:pPr>
        <w:ind w:left="720" w:hanging="18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0843272C"/>
    <w:multiLevelType w:val="hybridMultilevel"/>
    <w:tmpl w:val="78024A1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50116C"/>
    <w:multiLevelType w:val="multilevel"/>
    <w:tmpl w:val="2752D67C"/>
    <w:styleLink w:val="WWOutlineListStyle"/>
    <w:lvl w:ilvl="0">
      <w:start w:val="1"/>
      <w:numFmt w:val="upperRoman"/>
      <w:pStyle w:val="Nadpis1"/>
      <w:lvlText w:val="%1."/>
      <w:lvlJc w:val="right"/>
      <w:pPr>
        <w:ind w:left="720" w:hanging="18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0C694A33"/>
    <w:multiLevelType w:val="multilevel"/>
    <w:tmpl w:val="87286B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1703423"/>
    <w:multiLevelType w:val="hybridMultilevel"/>
    <w:tmpl w:val="78024A1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50630A2"/>
    <w:multiLevelType w:val="hybridMultilevel"/>
    <w:tmpl w:val="F7E6D9E8"/>
    <w:lvl w:ilvl="0" w:tplc="04050019">
      <w:start w:val="1"/>
      <w:numFmt w:val="lowerLetter"/>
      <w:lvlText w:val="%1."/>
      <w:lvlJc w:val="left"/>
      <w:pPr>
        <w:ind w:left="3219" w:hanging="360"/>
      </w:pPr>
    </w:lvl>
    <w:lvl w:ilvl="1" w:tplc="04050019" w:tentative="1">
      <w:start w:val="1"/>
      <w:numFmt w:val="lowerLetter"/>
      <w:lvlText w:val="%2."/>
      <w:lvlJc w:val="left"/>
      <w:pPr>
        <w:ind w:left="3939" w:hanging="360"/>
      </w:pPr>
    </w:lvl>
    <w:lvl w:ilvl="2" w:tplc="0405001B" w:tentative="1">
      <w:start w:val="1"/>
      <w:numFmt w:val="lowerRoman"/>
      <w:lvlText w:val="%3."/>
      <w:lvlJc w:val="right"/>
      <w:pPr>
        <w:ind w:left="4659" w:hanging="180"/>
      </w:pPr>
    </w:lvl>
    <w:lvl w:ilvl="3" w:tplc="0405000F" w:tentative="1">
      <w:start w:val="1"/>
      <w:numFmt w:val="decimal"/>
      <w:lvlText w:val="%4."/>
      <w:lvlJc w:val="left"/>
      <w:pPr>
        <w:ind w:left="5379" w:hanging="360"/>
      </w:pPr>
    </w:lvl>
    <w:lvl w:ilvl="4" w:tplc="04050019" w:tentative="1">
      <w:start w:val="1"/>
      <w:numFmt w:val="lowerLetter"/>
      <w:lvlText w:val="%5."/>
      <w:lvlJc w:val="left"/>
      <w:pPr>
        <w:ind w:left="6099" w:hanging="360"/>
      </w:pPr>
    </w:lvl>
    <w:lvl w:ilvl="5" w:tplc="0405001B" w:tentative="1">
      <w:start w:val="1"/>
      <w:numFmt w:val="lowerRoman"/>
      <w:lvlText w:val="%6."/>
      <w:lvlJc w:val="right"/>
      <w:pPr>
        <w:ind w:left="6819" w:hanging="180"/>
      </w:pPr>
    </w:lvl>
    <w:lvl w:ilvl="6" w:tplc="0405000F" w:tentative="1">
      <w:start w:val="1"/>
      <w:numFmt w:val="decimal"/>
      <w:lvlText w:val="%7."/>
      <w:lvlJc w:val="left"/>
      <w:pPr>
        <w:ind w:left="7539" w:hanging="360"/>
      </w:pPr>
    </w:lvl>
    <w:lvl w:ilvl="7" w:tplc="04050019" w:tentative="1">
      <w:start w:val="1"/>
      <w:numFmt w:val="lowerLetter"/>
      <w:lvlText w:val="%8."/>
      <w:lvlJc w:val="left"/>
      <w:pPr>
        <w:ind w:left="8259" w:hanging="360"/>
      </w:pPr>
    </w:lvl>
    <w:lvl w:ilvl="8" w:tplc="0405001B" w:tentative="1">
      <w:start w:val="1"/>
      <w:numFmt w:val="lowerRoman"/>
      <w:lvlText w:val="%9."/>
      <w:lvlJc w:val="right"/>
      <w:pPr>
        <w:ind w:left="8979" w:hanging="180"/>
      </w:pPr>
    </w:lvl>
  </w:abstractNum>
  <w:abstractNum w:abstractNumId="7" w15:restartNumberingAfterBreak="0">
    <w:nsid w:val="1C0D4491"/>
    <w:multiLevelType w:val="multilevel"/>
    <w:tmpl w:val="30BC13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D8E10F7"/>
    <w:multiLevelType w:val="multilevel"/>
    <w:tmpl w:val="265030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E640ACE"/>
    <w:multiLevelType w:val="multilevel"/>
    <w:tmpl w:val="7D58162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FCC12D3"/>
    <w:multiLevelType w:val="multilevel"/>
    <w:tmpl w:val="05B419C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15:restartNumberingAfterBreak="0">
    <w:nsid w:val="20743E22"/>
    <w:multiLevelType w:val="multilevel"/>
    <w:tmpl w:val="A828711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15:restartNumberingAfterBreak="0">
    <w:nsid w:val="24EF20C0"/>
    <w:multiLevelType w:val="hybridMultilevel"/>
    <w:tmpl w:val="52F0352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2BAD3CCB"/>
    <w:multiLevelType w:val="multilevel"/>
    <w:tmpl w:val="CF9E739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01C4F46"/>
    <w:multiLevelType w:val="multilevel"/>
    <w:tmpl w:val="7A8265B4"/>
    <w:lvl w:ilvl="0">
      <w:start w:val="1"/>
      <w:numFmt w:val="decimal"/>
      <w:lvlText w:val="%1."/>
      <w:lvlJc w:val="left"/>
      <w:pPr>
        <w:ind w:left="360" w:hanging="360"/>
      </w:pPr>
      <w:rPr>
        <w:rFonts w:hint="default"/>
        <w:b w:val="0"/>
        <w:bCs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30E506FE"/>
    <w:multiLevelType w:val="multilevel"/>
    <w:tmpl w:val="011E4FBE"/>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15:restartNumberingAfterBreak="0">
    <w:nsid w:val="318920FD"/>
    <w:multiLevelType w:val="hybridMultilevel"/>
    <w:tmpl w:val="9526479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34501AE9"/>
    <w:multiLevelType w:val="multilevel"/>
    <w:tmpl w:val="1DFE2142"/>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35500B0D"/>
    <w:multiLevelType w:val="multilevel"/>
    <w:tmpl w:val="30BC13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A150908"/>
    <w:multiLevelType w:val="multilevel"/>
    <w:tmpl w:val="7586314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3EE942B2"/>
    <w:multiLevelType w:val="hybridMultilevel"/>
    <w:tmpl w:val="48C2BB6A"/>
    <w:lvl w:ilvl="0" w:tplc="FD0449D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1010231"/>
    <w:multiLevelType w:val="multilevel"/>
    <w:tmpl w:val="64D009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5D362DC"/>
    <w:multiLevelType w:val="multilevel"/>
    <w:tmpl w:val="B3BE228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7D74A4F"/>
    <w:multiLevelType w:val="hybridMultilevel"/>
    <w:tmpl w:val="BB505C9E"/>
    <w:lvl w:ilvl="0" w:tplc="DC9A8DE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EE850BB"/>
    <w:multiLevelType w:val="hybridMultilevel"/>
    <w:tmpl w:val="52F0352A"/>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5" w15:restartNumberingAfterBreak="0">
    <w:nsid w:val="4FED05C3"/>
    <w:multiLevelType w:val="multilevel"/>
    <w:tmpl w:val="7FF2EEF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A916EB"/>
    <w:multiLevelType w:val="multilevel"/>
    <w:tmpl w:val="D1EE52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4771676"/>
    <w:multiLevelType w:val="hybridMultilevel"/>
    <w:tmpl w:val="BB505C9E"/>
    <w:lvl w:ilvl="0" w:tplc="DC9A8DE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6A9629B"/>
    <w:multiLevelType w:val="hybridMultilevel"/>
    <w:tmpl w:val="BB648CDE"/>
    <w:lvl w:ilvl="0" w:tplc="B4FEEDB4">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76056E9"/>
    <w:multiLevelType w:val="multilevel"/>
    <w:tmpl w:val="65D89AE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5A8018E7"/>
    <w:multiLevelType w:val="hybridMultilevel"/>
    <w:tmpl w:val="F320D46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1" w15:restartNumberingAfterBreak="0">
    <w:nsid w:val="5AC749BA"/>
    <w:multiLevelType w:val="multilevel"/>
    <w:tmpl w:val="630E84F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638D6D8C"/>
    <w:multiLevelType w:val="multilevel"/>
    <w:tmpl w:val="D8886B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644731CD"/>
    <w:multiLevelType w:val="multilevel"/>
    <w:tmpl w:val="65D89AE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5024DB7"/>
    <w:multiLevelType w:val="hybridMultilevel"/>
    <w:tmpl w:val="0472D386"/>
    <w:lvl w:ilvl="0" w:tplc="579428FA">
      <w:start w:val="1"/>
      <w:numFmt w:val="decimal"/>
      <w:lvlText w:val="%1."/>
      <w:lvlJc w:val="left"/>
      <w:pPr>
        <w:tabs>
          <w:tab w:val="num" w:pos="360"/>
        </w:tabs>
        <w:ind w:left="360" w:hanging="360"/>
      </w:pPr>
      <w:rPr>
        <w:color w:val="auto"/>
      </w:rPr>
    </w:lvl>
    <w:lvl w:ilvl="1" w:tplc="44AC039E">
      <w:start w:val="1"/>
      <w:numFmt w:val="bullet"/>
      <w:lvlText w:val=""/>
      <w:lvlJc w:val="left"/>
      <w:pPr>
        <w:tabs>
          <w:tab w:val="num" w:pos="1080"/>
        </w:tabs>
        <w:ind w:left="1080" w:hanging="360"/>
      </w:pPr>
      <w:rPr>
        <w:rFonts w:ascii="Symbol" w:hAnsi="Symbol" w:hint="default"/>
        <w:color w:val="auto"/>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5" w15:restartNumberingAfterBreak="0">
    <w:nsid w:val="6BBE17AB"/>
    <w:multiLevelType w:val="multilevel"/>
    <w:tmpl w:val="A828711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6" w15:restartNumberingAfterBreak="0">
    <w:nsid w:val="6D604C3A"/>
    <w:multiLevelType w:val="hybridMultilevel"/>
    <w:tmpl w:val="F320D46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7" w15:restartNumberingAfterBreak="0">
    <w:nsid w:val="6E93468B"/>
    <w:multiLevelType w:val="multilevel"/>
    <w:tmpl w:val="2A36B3B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8" w15:restartNumberingAfterBreak="0">
    <w:nsid w:val="72BB492A"/>
    <w:multiLevelType w:val="multilevel"/>
    <w:tmpl w:val="C4BCF394"/>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74B05C71"/>
    <w:multiLevelType w:val="hybridMultilevel"/>
    <w:tmpl w:val="F320D46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0" w15:restartNumberingAfterBreak="0">
    <w:nsid w:val="765B6471"/>
    <w:multiLevelType w:val="multilevel"/>
    <w:tmpl w:val="05B419C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1" w15:restartNumberingAfterBreak="0">
    <w:nsid w:val="774439BF"/>
    <w:multiLevelType w:val="multilevel"/>
    <w:tmpl w:val="1E7CE42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B431D0B"/>
    <w:multiLevelType w:val="multilevel"/>
    <w:tmpl w:val="39745FC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7C82667B"/>
    <w:multiLevelType w:val="multilevel"/>
    <w:tmpl w:val="A268113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7FE015C9"/>
    <w:multiLevelType w:val="multilevel"/>
    <w:tmpl w:val="099277A8"/>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127964943">
    <w:abstractNumId w:val="3"/>
  </w:num>
  <w:num w:numId="2" w16cid:durableId="1462068272">
    <w:abstractNumId w:val="31"/>
  </w:num>
  <w:num w:numId="3" w16cid:durableId="1274628208">
    <w:abstractNumId w:val="9"/>
  </w:num>
  <w:num w:numId="4" w16cid:durableId="837430215">
    <w:abstractNumId w:val="37"/>
  </w:num>
  <w:num w:numId="5" w16cid:durableId="1399282324">
    <w:abstractNumId w:val="41"/>
  </w:num>
  <w:num w:numId="6" w16cid:durableId="248806723">
    <w:abstractNumId w:val="15"/>
  </w:num>
  <w:num w:numId="7" w16cid:durableId="1435321472">
    <w:abstractNumId w:val="25"/>
  </w:num>
  <w:num w:numId="8" w16cid:durableId="1160579531">
    <w:abstractNumId w:val="32"/>
  </w:num>
  <w:num w:numId="9" w16cid:durableId="623079967">
    <w:abstractNumId w:val="33"/>
  </w:num>
  <w:num w:numId="10" w16cid:durableId="1744255438">
    <w:abstractNumId w:val="40"/>
  </w:num>
  <w:num w:numId="11" w16cid:durableId="1235966406">
    <w:abstractNumId w:val="11"/>
  </w:num>
  <w:num w:numId="12" w16cid:durableId="1303847684">
    <w:abstractNumId w:val="18"/>
  </w:num>
  <w:num w:numId="13" w16cid:durableId="763571528">
    <w:abstractNumId w:val="0"/>
  </w:num>
  <w:num w:numId="14" w16cid:durableId="992224359">
    <w:abstractNumId w:val="4"/>
  </w:num>
  <w:num w:numId="15" w16cid:durableId="221334633">
    <w:abstractNumId w:val="1"/>
  </w:num>
  <w:num w:numId="16" w16cid:durableId="1241907483">
    <w:abstractNumId w:val="44"/>
  </w:num>
  <w:num w:numId="17" w16cid:durableId="32464669">
    <w:abstractNumId w:val="13"/>
  </w:num>
  <w:num w:numId="18" w16cid:durableId="1050615919">
    <w:abstractNumId w:val="26"/>
  </w:num>
  <w:num w:numId="19" w16cid:durableId="1843810432">
    <w:abstractNumId w:val="8"/>
  </w:num>
  <w:num w:numId="20" w16cid:durableId="1501775124">
    <w:abstractNumId w:val="19"/>
  </w:num>
  <w:num w:numId="21" w16cid:durableId="2124961922">
    <w:abstractNumId w:val="43"/>
  </w:num>
  <w:num w:numId="22" w16cid:durableId="1804495063">
    <w:abstractNumId w:val="17"/>
  </w:num>
  <w:num w:numId="23" w16cid:durableId="2111730565">
    <w:abstractNumId w:val="21"/>
  </w:num>
  <w:num w:numId="24" w16cid:durableId="422459473">
    <w:abstractNumId w:val="22"/>
  </w:num>
  <w:num w:numId="25" w16cid:durableId="1408771172">
    <w:abstractNumId w:val="12"/>
  </w:num>
  <w:num w:numId="26" w16cid:durableId="2055619123">
    <w:abstractNumId w:val="39"/>
  </w:num>
  <w:num w:numId="27" w16cid:durableId="839152400">
    <w:abstractNumId w:val="34"/>
  </w:num>
  <w:num w:numId="28" w16cid:durableId="1214582723">
    <w:abstractNumId w:val="16"/>
  </w:num>
  <w:num w:numId="29" w16cid:durableId="1458714599">
    <w:abstractNumId w:val="2"/>
  </w:num>
  <w:num w:numId="30" w16cid:durableId="701827302">
    <w:abstractNumId w:val="20"/>
  </w:num>
  <w:num w:numId="31" w16cid:durableId="373117722">
    <w:abstractNumId w:val="23"/>
  </w:num>
  <w:num w:numId="32" w16cid:durableId="1455633373">
    <w:abstractNumId w:val="27"/>
  </w:num>
  <w:num w:numId="33" w16cid:durableId="1998486918">
    <w:abstractNumId w:val="24"/>
  </w:num>
  <w:num w:numId="34" w16cid:durableId="741876005">
    <w:abstractNumId w:val="36"/>
  </w:num>
  <w:num w:numId="35" w16cid:durableId="1405565676">
    <w:abstractNumId w:val="5"/>
  </w:num>
  <w:num w:numId="36" w16cid:durableId="929044582">
    <w:abstractNumId w:val="29"/>
  </w:num>
  <w:num w:numId="37" w16cid:durableId="338780776">
    <w:abstractNumId w:val="42"/>
  </w:num>
  <w:num w:numId="38" w16cid:durableId="1869248656">
    <w:abstractNumId w:val="38"/>
  </w:num>
  <w:num w:numId="39" w16cid:durableId="1759251113">
    <w:abstractNumId w:val="10"/>
  </w:num>
  <w:num w:numId="40" w16cid:durableId="843320519">
    <w:abstractNumId w:val="35"/>
  </w:num>
  <w:num w:numId="41" w16cid:durableId="1673490122">
    <w:abstractNumId w:val="7"/>
  </w:num>
  <w:num w:numId="42" w16cid:durableId="1718701255">
    <w:abstractNumId w:val="6"/>
  </w:num>
  <w:num w:numId="43" w16cid:durableId="926764364">
    <w:abstractNumId w:val="30"/>
  </w:num>
  <w:num w:numId="44" w16cid:durableId="1879856141">
    <w:abstractNumId w:val="28"/>
  </w:num>
  <w:num w:numId="45" w16cid:durableId="2046079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77897451">
    <w:abstractNumId w:val="3"/>
  </w:num>
  <w:num w:numId="47" w16cid:durableId="18536865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672"/>
    <w:rsid w:val="00006DDF"/>
    <w:rsid w:val="000169FC"/>
    <w:rsid w:val="00016DEE"/>
    <w:rsid w:val="0002180F"/>
    <w:rsid w:val="00026391"/>
    <w:rsid w:val="000335C7"/>
    <w:rsid w:val="000338E1"/>
    <w:rsid w:val="000902D4"/>
    <w:rsid w:val="00093E30"/>
    <w:rsid w:val="000A1273"/>
    <w:rsid w:val="000A2FE0"/>
    <w:rsid w:val="000C5715"/>
    <w:rsid w:val="000D65C5"/>
    <w:rsid w:val="000D7DA7"/>
    <w:rsid w:val="000E5A65"/>
    <w:rsid w:val="000E7213"/>
    <w:rsid w:val="000F0905"/>
    <w:rsid w:val="00100469"/>
    <w:rsid w:val="001065DD"/>
    <w:rsid w:val="00120DE5"/>
    <w:rsid w:val="001217AB"/>
    <w:rsid w:val="001239C1"/>
    <w:rsid w:val="001302A8"/>
    <w:rsid w:val="001311BD"/>
    <w:rsid w:val="001352C3"/>
    <w:rsid w:val="00144320"/>
    <w:rsid w:val="00147231"/>
    <w:rsid w:val="00152F8F"/>
    <w:rsid w:val="001544C3"/>
    <w:rsid w:val="001658DD"/>
    <w:rsid w:val="00166498"/>
    <w:rsid w:val="00177DFB"/>
    <w:rsid w:val="001821AE"/>
    <w:rsid w:val="00186A4A"/>
    <w:rsid w:val="00190C1F"/>
    <w:rsid w:val="00193A44"/>
    <w:rsid w:val="001A25DF"/>
    <w:rsid w:val="001B4C49"/>
    <w:rsid w:val="001C21FC"/>
    <w:rsid w:val="001C49EC"/>
    <w:rsid w:val="001D3500"/>
    <w:rsid w:val="001E10FD"/>
    <w:rsid w:val="001E5D36"/>
    <w:rsid w:val="00201085"/>
    <w:rsid w:val="002249D5"/>
    <w:rsid w:val="00236DD0"/>
    <w:rsid w:val="002462AA"/>
    <w:rsid w:val="002506F4"/>
    <w:rsid w:val="00251BD8"/>
    <w:rsid w:val="00252E1A"/>
    <w:rsid w:val="002544F8"/>
    <w:rsid w:val="002838BA"/>
    <w:rsid w:val="00285645"/>
    <w:rsid w:val="00292563"/>
    <w:rsid w:val="00293D25"/>
    <w:rsid w:val="002A57FA"/>
    <w:rsid w:val="002B4507"/>
    <w:rsid w:val="002B56B4"/>
    <w:rsid w:val="002C084B"/>
    <w:rsid w:val="002E57B9"/>
    <w:rsid w:val="002E6098"/>
    <w:rsid w:val="002F4C66"/>
    <w:rsid w:val="002F4DB2"/>
    <w:rsid w:val="002F5A2E"/>
    <w:rsid w:val="00301DE4"/>
    <w:rsid w:val="00301E03"/>
    <w:rsid w:val="00303E88"/>
    <w:rsid w:val="00307BF7"/>
    <w:rsid w:val="00314C3A"/>
    <w:rsid w:val="00341E12"/>
    <w:rsid w:val="003438F3"/>
    <w:rsid w:val="00345BDC"/>
    <w:rsid w:val="0034610D"/>
    <w:rsid w:val="003569C1"/>
    <w:rsid w:val="003669FB"/>
    <w:rsid w:val="003707FD"/>
    <w:rsid w:val="003711DA"/>
    <w:rsid w:val="00376B40"/>
    <w:rsid w:val="003824CB"/>
    <w:rsid w:val="00390DE1"/>
    <w:rsid w:val="003A7B14"/>
    <w:rsid w:val="003B1EA5"/>
    <w:rsid w:val="003B3C4D"/>
    <w:rsid w:val="003C45EF"/>
    <w:rsid w:val="003D03F7"/>
    <w:rsid w:val="003D52E3"/>
    <w:rsid w:val="003D5A70"/>
    <w:rsid w:val="003E2F71"/>
    <w:rsid w:val="003E483D"/>
    <w:rsid w:val="003F1C4E"/>
    <w:rsid w:val="004067DA"/>
    <w:rsid w:val="00406A0D"/>
    <w:rsid w:val="00406C55"/>
    <w:rsid w:val="004102E5"/>
    <w:rsid w:val="004220E1"/>
    <w:rsid w:val="00440D56"/>
    <w:rsid w:val="00454D4D"/>
    <w:rsid w:val="00456520"/>
    <w:rsid w:val="00457592"/>
    <w:rsid w:val="00471F23"/>
    <w:rsid w:val="004A0695"/>
    <w:rsid w:val="004A323D"/>
    <w:rsid w:val="004B0360"/>
    <w:rsid w:val="004B4E15"/>
    <w:rsid w:val="004B5653"/>
    <w:rsid w:val="004D284D"/>
    <w:rsid w:val="004D3BA0"/>
    <w:rsid w:val="004D4D82"/>
    <w:rsid w:val="004D6015"/>
    <w:rsid w:val="004E187F"/>
    <w:rsid w:val="0051488C"/>
    <w:rsid w:val="0052275C"/>
    <w:rsid w:val="0052732D"/>
    <w:rsid w:val="005279E8"/>
    <w:rsid w:val="00531255"/>
    <w:rsid w:val="00531997"/>
    <w:rsid w:val="005402D9"/>
    <w:rsid w:val="00547D70"/>
    <w:rsid w:val="005716D4"/>
    <w:rsid w:val="00571DAC"/>
    <w:rsid w:val="00572CF5"/>
    <w:rsid w:val="00576E31"/>
    <w:rsid w:val="00577877"/>
    <w:rsid w:val="00580217"/>
    <w:rsid w:val="00585F39"/>
    <w:rsid w:val="00592A04"/>
    <w:rsid w:val="0059577A"/>
    <w:rsid w:val="005B0DD6"/>
    <w:rsid w:val="005B2C14"/>
    <w:rsid w:val="005C20E9"/>
    <w:rsid w:val="005D682D"/>
    <w:rsid w:val="005E503C"/>
    <w:rsid w:val="00626BE7"/>
    <w:rsid w:val="00632FA4"/>
    <w:rsid w:val="0064059B"/>
    <w:rsid w:val="00644449"/>
    <w:rsid w:val="00652C39"/>
    <w:rsid w:val="00655614"/>
    <w:rsid w:val="0066015C"/>
    <w:rsid w:val="006623A0"/>
    <w:rsid w:val="00665D8C"/>
    <w:rsid w:val="0068435C"/>
    <w:rsid w:val="00687573"/>
    <w:rsid w:val="006935F9"/>
    <w:rsid w:val="006A2FD8"/>
    <w:rsid w:val="006B4555"/>
    <w:rsid w:val="006D5E6B"/>
    <w:rsid w:val="006D69B2"/>
    <w:rsid w:val="006E3862"/>
    <w:rsid w:val="006E6FC9"/>
    <w:rsid w:val="00700336"/>
    <w:rsid w:val="00711F84"/>
    <w:rsid w:val="007176B8"/>
    <w:rsid w:val="00717952"/>
    <w:rsid w:val="00732E94"/>
    <w:rsid w:val="00736E14"/>
    <w:rsid w:val="00750225"/>
    <w:rsid w:val="0076692F"/>
    <w:rsid w:val="00775EF0"/>
    <w:rsid w:val="007809DD"/>
    <w:rsid w:val="007810C0"/>
    <w:rsid w:val="00790728"/>
    <w:rsid w:val="007A52C0"/>
    <w:rsid w:val="007B4618"/>
    <w:rsid w:val="007B6E2D"/>
    <w:rsid w:val="007B75CA"/>
    <w:rsid w:val="007C6141"/>
    <w:rsid w:val="007C68A9"/>
    <w:rsid w:val="007E133A"/>
    <w:rsid w:val="007E2DF7"/>
    <w:rsid w:val="007E624E"/>
    <w:rsid w:val="007F1B75"/>
    <w:rsid w:val="007F6A0A"/>
    <w:rsid w:val="00807EBC"/>
    <w:rsid w:val="00837617"/>
    <w:rsid w:val="008455EA"/>
    <w:rsid w:val="00850BB5"/>
    <w:rsid w:val="008513AE"/>
    <w:rsid w:val="008523C4"/>
    <w:rsid w:val="00870D6D"/>
    <w:rsid w:val="00874E6F"/>
    <w:rsid w:val="00881D1E"/>
    <w:rsid w:val="0088517B"/>
    <w:rsid w:val="00897E19"/>
    <w:rsid w:val="008A44E0"/>
    <w:rsid w:val="008A6750"/>
    <w:rsid w:val="008C1505"/>
    <w:rsid w:val="008F35DA"/>
    <w:rsid w:val="008F7EA9"/>
    <w:rsid w:val="00900FA4"/>
    <w:rsid w:val="0090614B"/>
    <w:rsid w:val="00915EA7"/>
    <w:rsid w:val="0092070A"/>
    <w:rsid w:val="0092115F"/>
    <w:rsid w:val="00934091"/>
    <w:rsid w:val="00934F90"/>
    <w:rsid w:val="00941254"/>
    <w:rsid w:val="00952240"/>
    <w:rsid w:val="00953B16"/>
    <w:rsid w:val="00962FEC"/>
    <w:rsid w:val="009705F4"/>
    <w:rsid w:val="00970F2F"/>
    <w:rsid w:val="0097704D"/>
    <w:rsid w:val="009828D0"/>
    <w:rsid w:val="00986256"/>
    <w:rsid w:val="00986911"/>
    <w:rsid w:val="009A2C75"/>
    <w:rsid w:val="009A58BC"/>
    <w:rsid w:val="009B4D7F"/>
    <w:rsid w:val="009C02C1"/>
    <w:rsid w:val="009C2B04"/>
    <w:rsid w:val="009C3BD6"/>
    <w:rsid w:val="009C51B8"/>
    <w:rsid w:val="009C570C"/>
    <w:rsid w:val="009D5D4E"/>
    <w:rsid w:val="009D728C"/>
    <w:rsid w:val="009E12B0"/>
    <w:rsid w:val="009E1351"/>
    <w:rsid w:val="009E24E6"/>
    <w:rsid w:val="009F41C4"/>
    <w:rsid w:val="009F44FE"/>
    <w:rsid w:val="00A04C92"/>
    <w:rsid w:val="00A04E17"/>
    <w:rsid w:val="00A057CD"/>
    <w:rsid w:val="00A16B6A"/>
    <w:rsid w:val="00A22A87"/>
    <w:rsid w:val="00A25325"/>
    <w:rsid w:val="00A30106"/>
    <w:rsid w:val="00A52E9D"/>
    <w:rsid w:val="00A5690A"/>
    <w:rsid w:val="00A61195"/>
    <w:rsid w:val="00A61318"/>
    <w:rsid w:val="00A765A3"/>
    <w:rsid w:val="00A80766"/>
    <w:rsid w:val="00A82CA7"/>
    <w:rsid w:val="00AA531B"/>
    <w:rsid w:val="00AB38BC"/>
    <w:rsid w:val="00AB5F79"/>
    <w:rsid w:val="00AC0D0A"/>
    <w:rsid w:val="00AC1F0A"/>
    <w:rsid w:val="00AC47FB"/>
    <w:rsid w:val="00AD03E3"/>
    <w:rsid w:val="00AD5BAA"/>
    <w:rsid w:val="00AE480B"/>
    <w:rsid w:val="00B02128"/>
    <w:rsid w:val="00B11D5C"/>
    <w:rsid w:val="00B44131"/>
    <w:rsid w:val="00B44857"/>
    <w:rsid w:val="00B518B6"/>
    <w:rsid w:val="00B7195F"/>
    <w:rsid w:val="00B75EF8"/>
    <w:rsid w:val="00B851A0"/>
    <w:rsid w:val="00B87A92"/>
    <w:rsid w:val="00BA2D7E"/>
    <w:rsid w:val="00BA78C9"/>
    <w:rsid w:val="00BB509F"/>
    <w:rsid w:val="00BB55D1"/>
    <w:rsid w:val="00BC7D0A"/>
    <w:rsid w:val="00BD0191"/>
    <w:rsid w:val="00BD69E8"/>
    <w:rsid w:val="00BE1557"/>
    <w:rsid w:val="00BF152A"/>
    <w:rsid w:val="00BF40FC"/>
    <w:rsid w:val="00C13391"/>
    <w:rsid w:val="00C22BE7"/>
    <w:rsid w:val="00C263DA"/>
    <w:rsid w:val="00C327B7"/>
    <w:rsid w:val="00C33AA9"/>
    <w:rsid w:val="00C402AD"/>
    <w:rsid w:val="00C548E5"/>
    <w:rsid w:val="00C60B3D"/>
    <w:rsid w:val="00C62F80"/>
    <w:rsid w:val="00C752D1"/>
    <w:rsid w:val="00C75959"/>
    <w:rsid w:val="00C75DD0"/>
    <w:rsid w:val="00C80A50"/>
    <w:rsid w:val="00C87D1E"/>
    <w:rsid w:val="00C95E81"/>
    <w:rsid w:val="00CC1DCB"/>
    <w:rsid w:val="00CC318F"/>
    <w:rsid w:val="00CD160F"/>
    <w:rsid w:val="00CD3B34"/>
    <w:rsid w:val="00CD52C0"/>
    <w:rsid w:val="00CE1C04"/>
    <w:rsid w:val="00D13F64"/>
    <w:rsid w:val="00D1736E"/>
    <w:rsid w:val="00D42373"/>
    <w:rsid w:val="00D53588"/>
    <w:rsid w:val="00D55FEF"/>
    <w:rsid w:val="00D57172"/>
    <w:rsid w:val="00D57182"/>
    <w:rsid w:val="00D6032D"/>
    <w:rsid w:val="00D6049B"/>
    <w:rsid w:val="00D747E9"/>
    <w:rsid w:val="00D74AEB"/>
    <w:rsid w:val="00D762FB"/>
    <w:rsid w:val="00D8234B"/>
    <w:rsid w:val="00D83403"/>
    <w:rsid w:val="00D9131E"/>
    <w:rsid w:val="00D96A95"/>
    <w:rsid w:val="00DA196C"/>
    <w:rsid w:val="00DB375B"/>
    <w:rsid w:val="00DB4C2B"/>
    <w:rsid w:val="00DC59D7"/>
    <w:rsid w:val="00E011CF"/>
    <w:rsid w:val="00E0281D"/>
    <w:rsid w:val="00E038A3"/>
    <w:rsid w:val="00E0571B"/>
    <w:rsid w:val="00E070B7"/>
    <w:rsid w:val="00E129BE"/>
    <w:rsid w:val="00E255EA"/>
    <w:rsid w:val="00E2568A"/>
    <w:rsid w:val="00E302CA"/>
    <w:rsid w:val="00E31514"/>
    <w:rsid w:val="00E75DE0"/>
    <w:rsid w:val="00EA4590"/>
    <w:rsid w:val="00EA6B12"/>
    <w:rsid w:val="00EB4B6B"/>
    <w:rsid w:val="00EC1AAF"/>
    <w:rsid w:val="00ED400C"/>
    <w:rsid w:val="00ED6ACA"/>
    <w:rsid w:val="00EE2F00"/>
    <w:rsid w:val="00F03F8F"/>
    <w:rsid w:val="00F1282C"/>
    <w:rsid w:val="00F21BBE"/>
    <w:rsid w:val="00F25072"/>
    <w:rsid w:val="00F44056"/>
    <w:rsid w:val="00F56657"/>
    <w:rsid w:val="00F62F24"/>
    <w:rsid w:val="00F81B72"/>
    <w:rsid w:val="00F85B3B"/>
    <w:rsid w:val="00F9670B"/>
    <w:rsid w:val="00F97672"/>
    <w:rsid w:val="00FA70CD"/>
    <w:rsid w:val="00FB1D31"/>
    <w:rsid w:val="00FC00D9"/>
    <w:rsid w:val="00FC35A8"/>
    <w:rsid w:val="00FD7358"/>
    <w:rsid w:val="00FE5671"/>
    <w:rsid w:val="00FE7F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58E72"/>
  <w15:docId w15:val="{747169E8-BC45-4453-8052-7511F6037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016DEE"/>
    <w:pPr>
      <w:suppressAutoHyphens/>
      <w:autoSpaceDN w:val="0"/>
      <w:spacing w:after="0" w:line="240" w:lineRule="auto"/>
      <w:textAlignment w:val="baseline"/>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rsid w:val="00F97672"/>
    <w:pPr>
      <w:numPr>
        <w:numId w:val="1"/>
      </w:numPr>
      <w:jc w:val="center"/>
      <w:outlineLvl w:val="0"/>
    </w:pPr>
    <w:rPr>
      <w:b/>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97672"/>
    <w:rPr>
      <w:rFonts w:ascii="Times New Roman" w:eastAsia="Times New Roman" w:hAnsi="Times New Roman" w:cs="Times New Roman"/>
      <w:b/>
      <w:sz w:val="32"/>
      <w:szCs w:val="32"/>
      <w:lang w:eastAsia="cs-CZ"/>
    </w:rPr>
  </w:style>
  <w:style w:type="numbering" w:customStyle="1" w:styleId="WWOutlineListStyle">
    <w:name w:val="WW_OutlineListStyle"/>
    <w:basedOn w:val="Bezseznamu"/>
    <w:rsid w:val="00F97672"/>
    <w:pPr>
      <w:numPr>
        <w:numId w:val="1"/>
      </w:numPr>
    </w:pPr>
  </w:style>
  <w:style w:type="paragraph" w:styleId="Zhlav">
    <w:name w:val="header"/>
    <w:basedOn w:val="Normln"/>
    <w:link w:val="ZhlavChar"/>
    <w:rsid w:val="00F97672"/>
    <w:pPr>
      <w:tabs>
        <w:tab w:val="center" w:pos="4536"/>
        <w:tab w:val="right" w:pos="9072"/>
      </w:tabs>
    </w:pPr>
  </w:style>
  <w:style w:type="character" w:customStyle="1" w:styleId="ZhlavChar">
    <w:name w:val="Záhlaví Char"/>
    <w:basedOn w:val="Standardnpsmoodstavce"/>
    <w:link w:val="Zhlav"/>
    <w:rsid w:val="00F97672"/>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F97672"/>
    <w:pPr>
      <w:tabs>
        <w:tab w:val="center" w:pos="4536"/>
        <w:tab w:val="right" w:pos="9072"/>
      </w:tabs>
    </w:pPr>
  </w:style>
  <w:style w:type="character" w:customStyle="1" w:styleId="ZpatChar">
    <w:name w:val="Zápatí Char"/>
    <w:basedOn w:val="Standardnpsmoodstavce"/>
    <w:link w:val="Zpat"/>
    <w:uiPriority w:val="99"/>
    <w:rsid w:val="00F97672"/>
    <w:rPr>
      <w:rFonts w:ascii="Times New Roman" w:eastAsia="Times New Roman" w:hAnsi="Times New Roman" w:cs="Times New Roman"/>
      <w:sz w:val="24"/>
      <w:szCs w:val="24"/>
      <w:lang w:eastAsia="cs-CZ"/>
    </w:rPr>
  </w:style>
  <w:style w:type="character" w:styleId="Odkaznakoment">
    <w:name w:val="annotation reference"/>
    <w:rsid w:val="00F97672"/>
    <w:rPr>
      <w:sz w:val="16"/>
      <w:szCs w:val="16"/>
    </w:rPr>
  </w:style>
  <w:style w:type="paragraph" w:styleId="Textkomente">
    <w:name w:val="annotation text"/>
    <w:basedOn w:val="Normln"/>
    <w:link w:val="TextkomenteChar"/>
    <w:rsid w:val="00F97672"/>
    <w:rPr>
      <w:sz w:val="20"/>
      <w:szCs w:val="20"/>
    </w:rPr>
  </w:style>
  <w:style w:type="character" w:customStyle="1" w:styleId="TextkomenteChar">
    <w:name w:val="Text komentáře Char"/>
    <w:basedOn w:val="Standardnpsmoodstavce"/>
    <w:link w:val="Textkomente"/>
    <w:rsid w:val="00F97672"/>
    <w:rPr>
      <w:rFonts w:ascii="Times New Roman" w:eastAsia="Times New Roman" w:hAnsi="Times New Roman" w:cs="Times New Roman"/>
      <w:sz w:val="20"/>
      <w:szCs w:val="20"/>
      <w:lang w:eastAsia="cs-CZ"/>
    </w:rPr>
  </w:style>
  <w:style w:type="paragraph" w:styleId="Odstavecseseznamem">
    <w:name w:val="List Paragraph"/>
    <w:basedOn w:val="Normln"/>
    <w:uiPriority w:val="99"/>
    <w:qFormat/>
    <w:rsid w:val="00F97672"/>
    <w:pPr>
      <w:ind w:left="720"/>
    </w:pPr>
  </w:style>
  <w:style w:type="numbering" w:customStyle="1" w:styleId="WWOutlineListStyle1">
    <w:name w:val="WW_OutlineListStyle1"/>
    <w:basedOn w:val="Bezseznamu"/>
    <w:rsid w:val="00F97672"/>
    <w:pPr>
      <w:numPr>
        <w:numId w:val="15"/>
      </w:numPr>
    </w:pPr>
  </w:style>
  <w:style w:type="paragraph" w:styleId="Zkladntext">
    <w:name w:val="Body Text"/>
    <w:basedOn w:val="Normln"/>
    <w:link w:val="ZkladntextChar"/>
    <w:uiPriority w:val="99"/>
    <w:rsid w:val="00F97672"/>
    <w:pPr>
      <w:suppressAutoHyphens w:val="0"/>
      <w:autoSpaceDN/>
      <w:spacing w:after="120"/>
      <w:textAlignment w:val="auto"/>
    </w:pPr>
  </w:style>
  <w:style w:type="character" w:customStyle="1" w:styleId="ZkladntextChar">
    <w:name w:val="Základní text Char"/>
    <w:basedOn w:val="Standardnpsmoodstavce"/>
    <w:link w:val="Zkladntext"/>
    <w:uiPriority w:val="99"/>
    <w:rsid w:val="00F97672"/>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828D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828D0"/>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4A323D"/>
    <w:rPr>
      <w:b/>
      <w:bCs/>
    </w:rPr>
  </w:style>
  <w:style w:type="character" w:customStyle="1" w:styleId="PedmtkomenteChar">
    <w:name w:val="Předmět komentáře Char"/>
    <w:basedOn w:val="TextkomenteChar"/>
    <w:link w:val="Pedmtkomente"/>
    <w:uiPriority w:val="99"/>
    <w:semiHidden/>
    <w:rsid w:val="004A323D"/>
    <w:rPr>
      <w:rFonts w:ascii="Times New Roman" w:eastAsia="Times New Roman" w:hAnsi="Times New Roman" w:cs="Times New Roman"/>
      <w:b/>
      <w:bCs/>
      <w:sz w:val="20"/>
      <w:szCs w:val="20"/>
      <w:lang w:eastAsia="cs-CZ"/>
    </w:rPr>
  </w:style>
  <w:style w:type="paragraph" w:styleId="Revize">
    <w:name w:val="Revision"/>
    <w:hidden/>
    <w:uiPriority w:val="99"/>
    <w:semiHidden/>
    <w:rsid w:val="004A323D"/>
    <w:pPr>
      <w:spacing w:after="0" w:line="240" w:lineRule="auto"/>
    </w:pPr>
    <w:rPr>
      <w:rFonts w:ascii="Times New Roman" w:eastAsia="Times New Roman" w:hAnsi="Times New Roman" w:cs="Times New Roman"/>
      <w:sz w:val="24"/>
      <w:szCs w:val="24"/>
      <w:lang w:eastAsia="cs-CZ"/>
    </w:rPr>
  </w:style>
  <w:style w:type="paragraph" w:customStyle="1" w:styleId="Default">
    <w:name w:val="Default"/>
    <w:rsid w:val="00837617"/>
    <w:pPr>
      <w:autoSpaceDE w:val="0"/>
      <w:autoSpaceDN w:val="0"/>
      <w:adjustRightInd w:val="0"/>
      <w:spacing w:after="0" w:line="240" w:lineRule="auto"/>
    </w:pPr>
    <w:rPr>
      <w:rFonts w:ascii="Calibri" w:hAnsi="Calibri" w:cs="Calibri"/>
      <w:color w:val="000000"/>
      <w:sz w:val="24"/>
      <w:szCs w:val="24"/>
    </w:rPr>
  </w:style>
  <w:style w:type="character" w:customStyle="1" w:styleId="preformatted">
    <w:name w:val="preformatted"/>
    <w:basedOn w:val="Standardnpsmoodstavce"/>
    <w:rsid w:val="004E187F"/>
  </w:style>
  <w:style w:type="character" w:customStyle="1" w:styleId="nowrap">
    <w:name w:val="nowrap"/>
    <w:basedOn w:val="Standardnpsmoodstavce"/>
    <w:rsid w:val="004E187F"/>
  </w:style>
  <w:style w:type="character" w:customStyle="1" w:styleId="lrzxr">
    <w:name w:val="lrzxr"/>
    <w:basedOn w:val="Standardnpsmoodstavce"/>
    <w:rsid w:val="00915EA7"/>
  </w:style>
  <w:style w:type="character" w:styleId="Hypertextovodkaz">
    <w:name w:val="Hyperlink"/>
    <w:basedOn w:val="Standardnpsmoodstavce"/>
    <w:uiPriority w:val="99"/>
    <w:unhideWhenUsed/>
    <w:rsid w:val="009C02C1"/>
    <w:rPr>
      <w:color w:val="0000FF"/>
      <w:u w:val="single"/>
    </w:rPr>
  </w:style>
  <w:style w:type="character" w:styleId="Siln">
    <w:name w:val="Strong"/>
    <w:basedOn w:val="Standardnpsmoodstavce"/>
    <w:uiPriority w:val="22"/>
    <w:qFormat/>
    <w:rsid w:val="00AB38BC"/>
    <w:rPr>
      <w:b/>
      <w:bCs/>
    </w:rPr>
  </w:style>
  <w:style w:type="paragraph" w:styleId="Normlnweb">
    <w:name w:val="Normal (Web)"/>
    <w:basedOn w:val="Normln"/>
    <w:uiPriority w:val="99"/>
    <w:semiHidden/>
    <w:unhideWhenUsed/>
    <w:rsid w:val="00C95E81"/>
  </w:style>
  <w:style w:type="character" w:customStyle="1" w:styleId="tsubjname">
    <w:name w:val="tsubjname"/>
    <w:basedOn w:val="Standardnpsmoodstavce"/>
    <w:rsid w:val="00C32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94178">
      <w:bodyDiv w:val="1"/>
      <w:marLeft w:val="0"/>
      <w:marRight w:val="0"/>
      <w:marTop w:val="0"/>
      <w:marBottom w:val="0"/>
      <w:divBdr>
        <w:top w:val="none" w:sz="0" w:space="0" w:color="auto"/>
        <w:left w:val="none" w:sz="0" w:space="0" w:color="auto"/>
        <w:bottom w:val="none" w:sz="0" w:space="0" w:color="auto"/>
        <w:right w:val="none" w:sz="0" w:space="0" w:color="auto"/>
      </w:divBdr>
    </w:div>
    <w:div w:id="524637591">
      <w:bodyDiv w:val="1"/>
      <w:marLeft w:val="0"/>
      <w:marRight w:val="0"/>
      <w:marTop w:val="0"/>
      <w:marBottom w:val="0"/>
      <w:divBdr>
        <w:top w:val="none" w:sz="0" w:space="0" w:color="auto"/>
        <w:left w:val="none" w:sz="0" w:space="0" w:color="auto"/>
        <w:bottom w:val="none" w:sz="0" w:space="0" w:color="auto"/>
        <w:right w:val="none" w:sz="0" w:space="0" w:color="auto"/>
      </w:divBdr>
    </w:div>
    <w:div w:id="747771977">
      <w:bodyDiv w:val="1"/>
      <w:marLeft w:val="0"/>
      <w:marRight w:val="0"/>
      <w:marTop w:val="0"/>
      <w:marBottom w:val="0"/>
      <w:divBdr>
        <w:top w:val="none" w:sz="0" w:space="0" w:color="auto"/>
        <w:left w:val="none" w:sz="0" w:space="0" w:color="auto"/>
        <w:bottom w:val="none" w:sz="0" w:space="0" w:color="auto"/>
        <w:right w:val="none" w:sz="0" w:space="0" w:color="auto"/>
      </w:divBdr>
    </w:div>
    <w:div w:id="927497750">
      <w:bodyDiv w:val="1"/>
      <w:marLeft w:val="0"/>
      <w:marRight w:val="0"/>
      <w:marTop w:val="0"/>
      <w:marBottom w:val="0"/>
      <w:divBdr>
        <w:top w:val="none" w:sz="0" w:space="0" w:color="auto"/>
        <w:left w:val="none" w:sz="0" w:space="0" w:color="auto"/>
        <w:bottom w:val="none" w:sz="0" w:space="0" w:color="auto"/>
        <w:right w:val="none" w:sz="0" w:space="0" w:color="auto"/>
      </w:divBdr>
    </w:div>
    <w:div w:id="946735759">
      <w:bodyDiv w:val="1"/>
      <w:marLeft w:val="0"/>
      <w:marRight w:val="0"/>
      <w:marTop w:val="0"/>
      <w:marBottom w:val="0"/>
      <w:divBdr>
        <w:top w:val="none" w:sz="0" w:space="0" w:color="auto"/>
        <w:left w:val="none" w:sz="0" w:space="0" w:color="auto"/>
        <w:bottom w:val="none" w:sz="0" w:space="0" w:color="auto"/>
        <w:right w:val="none" w:sz="0" w:space="0" w:color="auto"/>
      </w:divBdr>
    </w:div>
    <w:div w:id="1060439609">
      <w:bodyDiv w:val="1"/>
      <w:marLeft w:val="0"/>
      <w:marRight w:val="0"/>
      <w:marTop w:val="0"/>
      <w:marBottom w:val="0"/>
      <w:divBdr>
        <w:top w:val="none" w:sz="0" w:space="0" w:color="auto"/>
        <w:left w:val="none" w:sz="0" w:space="0" w:color="auto"/>
        <w:bottom w:val="none" w:sz="0" w:space="0" w:color="auto"/>
        <w:right w:val="none" w:sz="0" w:space="0" w:color="auto"/>
      </w:divBdr>
    </w:div>
    <w:div w:id="1091925495">
      <w:bodyDiv w:val="1"/>
      <w:marLeft w:val="0"/>
      <w:marRight w:val="0"/>
      <w:marTop w:val="0"/>
      <w:marBottom w:val="0"/>
      <w:divBdr>
        <w:top w:val="none" w:sz="0" w:space="0" w:color="auto"/>
        <w:left w:val="none" w:sz="0" w:space="0" w:color="auto"/>
        <w:bottom w:val="none" w:sz="0" w:space="0" w:color="auto"/>
        <w:right w:val="none" w:sz="0" w:space="0" w:color="auto"/>
      </w:divBdr>
    </w:div>
    <w:div w:id="1409425949">
      <w:bodyDiv w:val="1"/>
      <w:marLeft w:val="0"/>
      <w:marRight w:val="0"/>
      <w:marTop w:val="0"/>
      <w:marBottom w:val="0"/>
      <w:divBdr>
        <w:top w:val="none" w:sz="0" w:space="0" w:color="auto"/>
        <w:left w:val="none" w:sz="0" w:space="0" w:color="auto"/>
        <w:bottom w:val="none" w:sz="0" w:space="0" w:color="auto"/>
        <w:right w:val="none" w:sz="0" w:space="0" w:color="auto"/>
      </w:divBdr>
    </w:div>
    <w:div w:id="1674062481">
      <w:bodyDiv w:val="1"/>
      <w:marLeft w:val="0"/>
      <w:marRight w:val="0"/>
      <w:marTop w:val="0"/>
      <w:marBottom w:val="0"/>
      <w:divBdr>
        <w:top w:val="none" w:sz="0" w:space="0" w:color="auto"/>
        <w:left w:val="none" w:sz="0" w:space="0" w:color="auto"/>
        <w:bottom w:val="none" w:sz="0" w:space="0" w:color="auto"/>
        <w:right w:val="none" w:sz="0" w:space="0" w:color="auto"/>
      </w:divBdr>
    </w:div>
    <w:div w:id="1924336282">
      <w:bodyDiv w:val="1"/>
      <w:marLeft w:val="0"/>
      <w:marRight w:val="0"/>
      <w:marTop w:val="0"/>
      <w:marBottom w:val="0"/>
      <w:divBdr>
        <w:top w:val="none" w:sz="0" w:space="0" w:color="auto"/>
        <w:left w:val="none" w:sz="0" w:space="0" w:color="auto"/>
        <w:bottom w:val="none" w:sz="0" w:space="0" w:color="auto"/>
        <w:right w:val="none" w:sz="0" w:space="0" w:color="auto"/>
      </w:divBdr>
      <w:divsChild>
        <w:div w:id="1374889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drej.muron@zmgroup.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ditel@zsbrok.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6C4C0-E29B-4BEE-B9CE-325695CF6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3557</Words>
  <Characters>20989</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Servis CS21</dc:creator>
  <cp:lastModifiedBy>Hana Dvořáková</cp:lastModifiedBy>
  <cp:revision>10</cp:revision>
  <cp:lastPrinted>2021-04-12T08:13:00Z</cp:lastPrinted>
  <dcterms:created xsi:type="dcterms:W3CDTF">2023-02-09T19:55:00Z</dcterms:created>
  <dcterms:modified xsi:type="dcterms:W3CDTF">2025-08-04T11:31:00Z</dcterms:modified>
</cp:coreProperties>
</file>