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E1395" w14:textId="77777777" w:rsidR="007175C1" w:rsidRPr="006E45F3" w:rsidRDefault="007175C1" w:rsidP="006E45F3">
      <w:pPr>
        <w:spacing w:after="0" w:line="276" w:lineRule="auto"/>
        <w:jc w:val="center"/>
        <w:rPr>
          <w:rFonts w:ascii="Tahoma" w:eastAsia="Times New Roman" w:hAnsi="Tahoma" w:cs="Tahoma"/>
          <w:b/>
          <w:sz w:val="32"/>
          <w:lang w:eastAsia="cs-CZ"/>
        </w:rPr>
      </w:pPr>
      <w:r w:rsidRPr="006E45F3">
        <w:rPr>
          <w:rFonts w:ascii="Tahoma" w:eastAsia="Times New Roman" w:hAnsi="Tahoma" w:cs="Tahoma"/>
          <w:b/>
          <w:sz w:val="32"/>
          <w:lang w:eastAsia="cs-CZ"/>
        </w:rPr>
        <w:t>Smlouva o zřízení věcného břemene</w:t>
      </w:r>
    </w:p>
    <w:p w14:paraId="11721BCA" w14:textId="77777777" w:rsidR="007175C1" w:rsidRPr="006E45F3" w:rsidRDefault="007175C1" w:rsidP="006E45F3">
      <w:pPr>
        <w:spacing w:after="0" w:line="276" w:lineRule="auto"/>
        <w:ind w:left="-567" w:right="-567"/>
        <w:jc w:val="center"/>
        <w:rPr>
          <w:rFonts w:ascii="Tahoma" w:eastAsia="Times New Roman" w:hAnsi="Tahoma" w:cs="Tahoma"/>
          <w:lang w:eastAsia="cs-CZ"/>
        </w:rPr>
      </w:pPr>
      <w:r w:rsidRPr="006E45F3">
        <w:rPr>
          <w:rFonts w:ascii="Tahoma" w:eastAsia="Times New Roman" w:hAnsi="Tahoma" w:cs="Tahoma"/>
          <w:lang w:eastAsia="cs-CZ"/>
        </w:rPr>
        <w:t>uzavřená podle ustanovení § 59 odst. 2 zákona č. 458/2000Sb., energetický zákon, v platném znění</w:t>
      </w:r>
    </w:p>
    <w:p w14:paraId="61A0D3FF" w14:textId="77777777" w:rsidR="007175C1" w:rsidRPr="006E45F3" w:rsidRDefault="007175C1" w:rsidP="006E45F3">
      <w:pPr>
        <w:spacing w:line="276" w:lineRule="auto"/>
        <w:ind w:left="-567" w:right="-567"/>
        <w:jc w:val="center"/>
        <w:rPr>
          <w:rFonts w:ascii="Tahoma" w:eastAsia="Times New Roman" w:hAnsi="Tahoma" w:cs="Tahoma"/>
          <w:lang w:eastAsia="cs-CZ"/>
        </w:rPr>
      </w:pPr>
      <w:r w:rsidRPr="006E45F3">
        <w:rPr>
          <w:rFonts w:ascii="Tahoma" w:eastAsia="Times New Roman" w:hAnsi="Tahoma" w:cs="Tahoma"/>
          <w:lang w:eastAsia="cs-CZ"/>
        </w:rPr>
        <w:t>a § 1257 a následujících ustanovení zákona č. 89/2012 Sb., Občanský zákoník, v platném znění</w:t>
      </w:r>
    </w:p>
    <w:p w14:paraId="71F1BFA4" w14:textId="77777777" w:rsidR="00AF5DF8" w:rsidRPr="0015076F" w:rsidRDefault="00AF5DF8" w:rsidP="00AF5DF8">
      <w:pPr>
        <w:pStyle w:val="Zkladntext"/>
        <w:tabs>
          <w:tab w:val="left" w:pos="2127"/>
        </w:tabs>
        <w:spacing w:before="480" w:after="480"/>
        <w:rPr>
          <w:rFonts w:ascii="Tahoma" w:hAnsi="Tahoma" w:cs="Tahoma"/>
        </w:rPr>
      </w:pPr>
      <w:r w:rsidRPr="006E45F3">
        <w:rPr>
          <w:rFonts w:ascii="Tahoma" w:hAnsi="Tahoma" w:cs="Tahoma"/>
        </w:rPr>
        <w:t>Číslo smlouvy:</w:t>
      </w:r>
      <w:r w:rsidRPr="006E45F3">
        <w:rPr>
          <w:rFonts w:ascii="Tahoma" w:hAnsi="Tahoma" w:cs="Tahoma"/>
        </w:rPr>
        <w:tab/>
      </w:r>
      <w:r w:rsidRPr="0015076F">
        <w:rPr>
          <w:rStyle w:val="Zstupntext"/>
          <w:rFonts w:ascii="Tahoma" w:hAnsi="Tahoma" w:cs="Tahoma"/>
          <w:color w:val="auto"/>
        </w:rPr>
        <w:t>182/2025</w:t>
      </w:r>
      <w:r w:rsidR="008B00BA">
        <w:rPr>
          <w:rStyle w:val="Zstupntext"/>
          <w:rFonts w:ascii="Tahoma" w:hAnsi="Tahoma" w:cs="Tahoma"/>
          <w:color w:val="auto"/>
        </w:rPr>
        <w:t xml:space="preserve"> a 183/2025</w:t>
      </w:r>
    </w:p>
    <w:p w14:paraId="6251E6E5" w14:textId="77777777" w:rsidR="007175C1" w:rsidRPr="0015076F" w:rsidRDefault="007175C1" w:rsidP="001835C3">
      <w:pPr>
        <w:spacing w:line="276" w:lineRule="auto"/>
        <w:jc w:val="center"/>
        <w:rPr>
          <w:rFonts w:ascii="Tahoma" w:eastAsia="Times New Roman" w:hAnsi="Tahoma" w:cs="Tahoma"/>
          <w:b/>
          <w:lang w:eastAsia="cs-CZ"/>
        </w:rPr>
      </w:pPr>
      <w:r w:rsidRPr="0015076F">
        <w:rPr>
          <w:rFonts w:ascii="Tahoma" w:eastAsia="Times New Roman" w:hAnsi="Tahoma" w:cs="Tahoma"/>
          <w:b/>
          <w:lang w:eastAsia="cs-CZ"/>
        </w:rPr>
        <w:t>Smluvní strany</w:t>
      </w:r>
    </w:p>
    <w:p w14:paraId="7B13C3D1" w14:textId="77777777" w:rsidR="0070424E" w:rsidRPr="0015076F" w:rsidRDefault="009B082A" w:rsidP="0070424E">
      <w:pPr>
        <w:spacing w:after="0"/>
        <w:jc w:val="both"/>
        <w:rPr>
          <w:rFonts w:ascii="Tahoma" w:hAnsi="Tahoma" w:cs="Tahoma"/>
          <w:b/>
        </w:rPr>
      </w:pPr>
      <w:r>
        <w:rPr>
          <w:rFonts w:ascii="Tahoma" w:hAnsi="Tahoma" w:cs="Tahoma"/>
          <w:b/>
        </w:rPr>
        <w:t>Středisková vesnička</w:t>
      </w:r>
      <w:r w:rsidR="008459EA">
        <w:rPr>
          <w:rFonts w:ascii="Tahoma" w:hAnsi="Tahoma" w:cs="Tahoma"/>
          <w:b/>
        </w:rPr>
        <w:t xml:space="preserve"> </w:t>
      </w:r>
      <w:r w:rsidR="0070424E" w:rsidRPr="0015076F">
        <w:rPr>
          <w:rFonts w:ascii="Tahoma" w:hAnsi="Tahoma" w:cs="Tahoma"/>
          <w:b/>
        </w:rPr>
        <w:t>HOSTIVICE</w:t>
      </w:r>
      <w:r w:rsidR="007528FA">
        <w:rPr>
          <w:rFonts w:ascii="Tahoma" w:hAnsi="Tahoma" w:cs="Tahoma"/>
          <w:b/>
        </w:rPr>
        <w:t xml:space="preserve">, </w:t>
      </w:r>
      <w:r w:rsidR="00482BD4">
        <w:rPr>
          <w:rFonts w:ascii="Tahoma" w:hAnsi="Tahoma" w:cs="Tahoma"/>
          <w:b/>
          <w:noProof/>
          <w:color w:val="000000"/>
          <w:highlight w:val="black"/>
        </w:rPr>
        <w:t>''''''''''''''''' ''''''''''</w:t>
      </w:r>
    </w:p>
    <w:p w14:paraId="404C26F5"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se sídlem:</w:t>
      </w:r>
      <w:r w:rsidRPr="0015076F">
        <w:rPr>
          <w:rFonts w:ascii="Tahoma" w:hAnsi="Tahoma" w:cs="Tahoma"/>
        </w:rPr>
        <w:tab/>
        <w:t>Husovo nám. 13, 253 80 Hostivice</w:t>
      </w:r>
    </w:p>
    <w:p w14:paraId="447F4C8F" w14:textId="77777777" w:rsidR="0070424E" w:rsidRPr="0015076F" w:rsidRDefault="0070424E" w:rsidP="0070424E">
      <w:pPr>
        <w:spacing w:after="0"/>
        <w:jc w:val="both"/>
        <w:rPr>
          <w:rFonts w:ascii="Tahoma" w:hAnsi="Tahoma" w:cs="Tahoma"/>
        </w:rPr>
      </w:pPr>
      <w:r w:rsidRPr="0015076F">
        <w:rPr>
          <w:rFonts w:ascii="Tahoma" w:hAnsi="Tahoma" w:cs="Tahoma"/>
        </w:rPr>
        <w:t xml:space="preserve">zapsaný v obchodním rejstříku, vedeném </w:t>
      </w:r>
      <w:r w:rsidR="00482BD4">
        <w:rPr>
          <w:rFonts w:ascii="Tahoma" w:hAnsi="Tahoma" w:cs="Tahoma"/>
          <w:noProof/>
          <w:color w:val="000000"/>
          <w:highlight w:val="black"/>
        </w:rPr>
        <w:t>''''''''''''''''''''' ''''''''''''''''</w:t>
      </w:r>
      <w:r w:rsidR="0015076F" w:rsidRPr="0015076F">
        <w:rPr>
          <w:rFonts w:ascii="Tahoma" w:hAnsi="Tahoma" w:cs="Tahoma"/>
        </w:rPr>
        <w:t xml:space="preserve"> v Praze</w:t>
      </w:r>
      <w:r w:rsidRPr="0015076F">
        <w:rPr>
          <w:rFonts w:ascii="Tahoma" w:hAnsi="Tahoma" w:cs="Tahoma"/>
        </w:rPr>
        <w:t xml:space="preserve"> pod spisovou značkou </w:t>
      </w:r>
      <w:r w:rsidR="0015076F" w:rsidRPr="0015076F">
        <w:rPr>
          <w:rFonts w:ascii="Tahoma" w:hAnsi="Tahoma" w:cs="Tahoma"/>
        </w:rPr>
        <w:t>XA</w:t>
      </w:r>
    </w:p>
    <w:p w14:paraId="62A8F5B2"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zastoupený:</w:t>
      </w:r>
      <w:r w:rsidRPr="0015076F">
        <w:rPr>
          <w:rFonts w:ascii="Tahoma" w:hAnsi="Tahoma" w:cs="Tahoma"/>
        </w:rPr>
        <w:tab/>
        <w:t>…………………….</w:t>
      </w:r>
    </w:p>
    <w:p w14:paraId="06E68F26"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IČO:</w:t>
      </w:r>
      <w:r w:rsidRPr="0015076F">
        <w:rPr>
          <w:rFonts w:ascii="Tahoma" w:hAnsi="Tahoma" w:cs="Tahoma"/>
        </w:rPr>
        <w:tab/>
        <w:t>00241237</w:t>
      </w:r>
    </w:p>
    <w:p w14:paraId="560E6458"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DIČ:</w:t>
      </w:r>
      <w:r w:rsidRPr="0015076F">
        <w:rPr>
          <w:rFonts w:ascii="Tahoma" w:hAnsi="Tahoma" w:cs="Tahoma"/>
        </w:rPr>
        <w:tab/>
        <w:t>CZ00241237</w:t>
      </w:r>
    </w:p>
    <w:bookmarkStart w:id="0" w:name="_Hlk22625460" w:displacedByCustomXml="next"/>
    <w:sdt>
      <w:sdtPr>
        <w:rPr>
          <w:rFonts w:ascii="Tahoma" w:hAnsi="Tahoma" w:cs="Tahoma"/>
        </w:rPr>
        <w:id w:val="848680139"/>
        <w:placeholder>
          <w:docPart w:val="4A159002E51F40AB80C7C701768B3B0B"/>
        </w:placeholder>
        <w:showingPlcHdr/>
        <w:comboBox>
          <w:listItem w:value="Zvolte položku."/>
          <w:listItem w:displayText="není plátce DPH" w:value="není plátce DPH"/>
          <w:listItem w:displayText="plátce DPH" w:value="plátce DPH"/>
        </w:comboBox>
      </w:sdtPr>
      <w:sdtContent>
        <w:p w14:paraId="012C5F03" w14:textId="77777777" w:rsidR="0070424E" w:rsidRPr="0015076F" w:rsidRDefault="0070424E" w:rsidP="0070424E">
          <w:pPr>
            <w:spacing w:after="0"/>
            <w:ind w:left="1418" w:firstLine="709"/>
            <w:jc w:val="both"/>
            <w:rPr>
              <w:rFonts w:ascii="Tahoma" w:hAnsi="Tahoma" w:cs="Tahoma"/>
            </w:rPr>
          </w:pPr>
          <w:r w:rsidRPr="0015076F">
            <w:rPr>
              <w:rStyle w:val="Zstupntext"/>
              <w:rFonts w:ascii="Tahoma" w:hAnsi="Tahoma" w:cs="Tahoma"/>
              <w:color w:val="auto"/>
            </w:rPr>
            <w:t>Vyber plátce DPH ANO/NE.</w:t>
          </w:r>
        </w:p>
      </w:sdtContent>
    </w:sdt>
    <w:p w14:paraId="1E459DCE" w14:textId="77777777" w:rsidR="0070424E" w:rsidRPr="0015076F" w:rsidRDefault="0070424E" w:rsidP="0070424E">
      <w:pPr>
        <w:spacing w:after="0"/>
        <w:jc w:val="both"/>
        <w:rPr>
          <w:rFonts w:ascii="Tahoma" w:hAnsi="Tahoma" w:cs="Tahoma"/>
        </w:rPr>
      </w:pPr>
      <w:r w:rsidRPr="0015076F">
        <w:rPr>
          <w:rFonts w:ascii="Tahoma" w:hAnsi="Tahoma" w:cs="Tahoma"/>
        </w:rPr>
        <w:t>bankovní spojení:</w:t>
      </w:r>
      <w:r w:rsidRPr="0015076F">
        <w:rPr>
          <w:rFonts w:ascii="Tahoma" w:hAnsi="Tahoma" w:cs="Tahoma"/>
        </w:rPr>
        <w:tab/>
        <w:t xml:space="preserve">Česká spořitelna, a.s., </w:t>
      </w:r>
      <w:r w:rsidRPr="0015076F">
        <w:rPr>
          <w:rFonts w:ascii="Tahoma" w:hAnsi="Tahoma" w:cs="Tahoma"/>
        </w:rPr>
        <w:tab/>
        <w:t>č. ú. 0000190388030379/0800 banky</w:t>
      </w:r>
    </w:p>
    <w:p w14:paraId="6FC3A5A6" w14:textId="77777777" w:rsidR="0070424E" w:rsidRPr="00E0081A" w:rsidRDefault="0070424E" w:rsidP="0070424E">
      <w:pPr>
        <w:spacing w:after="0"/>
        <w:jc w:val="both"/>
        <w:rPr>
          <w:rFonts w:ascii="Tahoma" w:hAnsi="Tahoma" w:cs="Tahoma"/>
        </w:rPr>
      </w:pPr>
      <w:r w:rsidRPr="00E0081A">
        <w:rPr>
          <w:rFonts w:ascii="Tahoma" w:hAnsi="Tahoma" w:cs="Tahoma"/>
        </w:rPr>
        <w:t>datová schránka:</w:t>
      </w:r>
      <w:r w:rsidRPr="00E0081A">
        <w:rPr>
          <w:rFonts w:ascii="Tahoma" w:hAnsi="Tahoma" w:cs="Tahoma"/>
        </w:rPr>
        <w:tab/>
        <w:t>………………………</w:t>
      </w:r>
    </w:p>
    <w:bookmarkEnd w:id="0"/>
    <w:p w14:paraId="3FB6D764" w14:textId="77777777" w:rsidR="001835C3" w:rsidRPr="006E45F3" w:rsidRDefault="001835C3" w:rsidP="0070424E">
      <w:pPr>
        <w:pStyle w:val="Bezmezer"/>
        <w:spacing w:before="240" w:after="200" w:line="276" w:lineRule="auto"/>
        <w:jc w:val="both"/>
        <w:rPr>
          <w:rFonts w:ascii="Tahoma" w:hAnsi="Tahoma" w:cs="Tahoma"/>
          <w:bCs/>
        </w:rPr>
      </w:pPr>
      <w:r w:rsidRPr="006E45F3">
        <w:rPr>
          <w:rFonts w:ascii="Tahoma" w:hAnsi="Tahoma" w:cs="Tahoma"/>
        </w:rPr>
        <w:t xml:space="preserve">jako </w:t>
      </w:r>
      <w:r w:rsidRPr="006E45F3">
        <w:rPr>
          <w:rFonts w:ascii="Tahoma" w:hAnsi="Tahoma" w:cs="Tahoma"/>
          <w:b/>
        </w:rPr>
        <w:t>povinný</w:t>
      </w:r>
      <w:r w:rsidRPr="006E45F3">
        <w:rPr>
          <w:rFonts w:ascii="Tahoma" w:hAnsi="Tahoma" w:cs="Tahoma"/>
          <w:bCs/>
        </w:rPr>
        <w:t xml:space="preserve"> na straně jedné</w:t>
      </w:r>
    </w:p>
    <w:p w14:paraId="6471DFC8" w14:textId="77777777" w:rsidR="007175C1" w:rsidRPr="006E45F3" w:rsidRDefault="007175C1" w:rsidP="001835C3">
      <w:pPr>
        <w:spacing w:line="276" w:lineRule="auto"/>
        <w:jc w:val="center"/>
        <w:rPr>
          <w:rFonts w:ascii="Tahoma" w:eastAsia="Times New Roman" w:hAnsi="Tahoma" w:cs="Tahoma"/>
          <w:lang w:eastAsia="cs-CZ"/>
        </w:rPr>
      </w:pPr>
      <w:r w:rsidRPr="006E45F3">
        <w:rPr>
          <w:rFonts w:ascii="Tahoma" w:eastAsia="Times New Roman" w:hAnsi="Tahoma" w:cs="Tahoma"/>
          <w:lang w:eastAsia="cs-CZ"/>
        </w:rPr>
        <w:t>a</w:t>
      </w:r>
      <w:r w:rsidR="008377BA">
        <w:rPr>
          <w:rFonts w:ascii="Tahoma" w:eastAsia="Times New Roman" w:hAnsi="Tahoma" w:cs="Tahoma"/>
          <w:lang w:eastAsia="cs-CZ"/>
        </w:rPr>
        <w:t>ve</w:t>
      </w:r>
    </w:p>
    <w:p w14:paraId="7FA2EE4B" w14:textId="77777777" w:rsidR="001835C3" w:rsidRPr="006E45F3" w:rsidRDefault="001835C3" w:rsidP="00941B88">
      <w:pPr>
        <w:spacing w:after="0" w:line="276" w:lineRule="auto"/>
        <w:jc w:val="both"/>
        <w:rPr>
          <w:rStyle w:val="Siln"/>
          <w:rFonts w:ascii="Tahoma" w:hAnsi="Tahoma" w:cs="Tahoma"/>
        </w:rPr>
      </w:pPr>
      <w:r w:rsidRPr="006E45F3">
        <w:rPr>
          <w:rStyle w:val="Siln"/>
          <w:rFonts w:ascii="Tahoma" w:hAnsi="Tahoma" w:cs="Tahoma"/>
        </w:rPr>
        <w:t>Pražská plynárenská Distribuce, a.s.</w:t>
      </w:r>
    </w:p>
    <w:p w14:paraId="289CB001" w14:textId="77777777" w:rsidR="005D0BCD" w:rsidRPr="002D3CAB" w:rsidRDefault="005D0BCD" w:rsidP="005D0BCD">
      <w:pPr>
        <w:tabs>
          <w:tab w:val="left" w:pos="2127"/>
        </w:tabs>
        <w:spacing w:after="0"/>
        <w:jc w:val="both"/>
        <w:rPr>
          <w:rFonts w:ascii="Tahoma" w:hAnsi="Tahoma" w:cs="Tahoma"/>
        </w:rPr>
      </w:pPr>
      <w:bookmarkStart w:id="1" w:name="_Hlk22478595"/>
      <w:r w:rsidRPr="002D3CAB">
        <w:rPr>
          <w:rFonts w:ascii="Tahoma" w:hAnsi="Tahoma" w:cs="Tahoma"/>
        </w:rPr>
        <w:t>se sídlem:</w:t>
      </w:r>
      <w:r w:rsidRPr="002D3CAB">
        <w:rPr>
          <w:rFonts w:ascii="Tahoma" w:hAnsi="Tahoma" w:cs="Tahoma"/>
        </w:rPr>
        <w:tab/>
      </w:r>
      <w:r w:rsidRPr="00647B45">
        <w:rPr>
          <w:rFonts w:ascii="Tahoma" w:hAnsi="Tahoma" w:cs="Tahoma"/>
        </w:rPr>
        <w:t xml:space="preserve">U </w:t>
      </w:r>
      <w:r>
        <w:rPr>
          <w:rFonts w:ascii="Tahoma" w:hAnsi="Tahoma" w:cs="Tahoma"/>
        </w:rPr>
        <w:t>p</w:t>
      </w:r>
      <w:r w:rsidRPr="00647B45">
        <w:rPr>
          <w:rFonts w:ascii="Tahoma" w:hAnsi="Tahoma" w:cs="Tahoma"/>
        </w:rPr>
        <w:t>lynárny 500</w:t>
      </w:r>
      <w:r>
        <w:rPr>
          <w:rFonts w:ascii="Tahoma" w:hAnsi="Tahoma" w:cs="Tahoma"/>
        </w:rPr>
        <w:t>/44</w:t>
      </w:r>
      <w:r w:rsidRPr="00647B45">
        <w:rPr>
          <w:rFonts w:ascii="Tahoma" w:hAnsi="Tahoma" w:cs="Tahoma"/>
        </w:rPr>
        <w:t>, 14</w:t>
      </w:r>
      <w:r>
        <w:rPr>
          <w:rFonts w:ascii="Tahoma" w:hAnsi="Tahoma" w:cs="Tahoma"/>
        </w:rPr>
        <w:t>0 00</w:t>
      </w:r>
      <w:r w:rsidRPr="00647B45">
        <w:rPr>
          <w:rFonts w:ascii="Tahoma" w:hAnsi="Tahoma" w:cs="Tahoma"/>
        </w:rPr>
        <w:t xml:space="preserve"> Praha 4</w:t>
      </w:r>
    </w:p>
    <w:p w14:paraId="1E18DA7A" w14:textId="77777777" w:rsidR="005D0BCD" w:rsidRPr="002D3CAB" w:rsidRDefault="005D0BCD" w:rsidP="005D0BCD">
      <w:pPr>
        <w:spacing w:after="0"/>
        <w:jc w:val="both"/>
        <w:rPr>
          <w:rFonts w:ascii="Tahoma" w:hAnsi="Tahoma" w:cs="Tahoma"/>
        </w:rPr>
      </w:pPr>
      <w:r w:rsidRPr="002D3CAB">
        <w:rPr>
          <w:rFonts w:ascii="Tahoma" w:hAnsi="Tahoma" w:cs="Tahoma"/>
        </w:rPr>
        <w:t xml:space="preserve">zapsaná v obchodním rejstříku vedeném Městským soudem v Praze pod spisovou značkou </w:t>
      </w:r>
      <w:r w:rsidRPr="00647B45">
        <w:rPr>
          <w:rFonts w:ascii="Tahoma" w:hAnsi="Tahoma" w:cs="Tahoma"/>
        </w:rPr>
        <w:t xml:space="preserve">B </w:t>
      </w:r>
      <w:r>
        <w:rPr>
          <w:rFonts w:ascii="Tahoma" w:hAnsi="Tahoma" w:cs="Tahoma"/>
        </w:rPr>
        <w:t>28573</w:t>
      </w:r>
    </w:p>
    <w:p w14:paraId="3A823211" w14:textId="77777777" w:rsidR="00A3207E" w:rsidRDefault="001835C3" w:rsidP="00A3207E">
      <w:pPr>
        <w:tabs>
          <w:tab w:val="left" w:pos="2127"/>
        </w:tabs>
        <w:spacing w:after="0"/>
        <w:jc w:val="both"/>
        <w:rPr>
          <w:rFonts w:ascii="Tahoma" w:hAnsi="Tahoma" w:cs="Tahoma"/>
        </w:rPr>
      </w:pPr>
      <w:r w:rsidRPr="006E45F3">
        <w:rPr>
          <w:rFonts w:ascii="Tahoma" w:hAnsi="Tahoma" w:cs="Tahoma"/>
        </w:rPr>
        <w:t>zastoupená:</w:t>
      </w:r>
      <w:r w:rsidRPr="006E45F3">
        <w:rPr>
          <w:rFonts w:ascii="Tahoma" w:hAnsi="Tahoma" w:cs="Tahoma"/>
        </w:rPr>
        <w:tab/>
      </w:r>
      <w:r w:rsidR="00A3207E" w:rsidRPr="00A3207E">
        <w:rPr>
          <w:rFonts w:ascii="Tahoma" w:hAnsi="Tahoma" w:cs="Tahoma"/>
        </w:rPr>
        <w:t>Mgr. Lenkou Ferčákovou, na základě pověření ze dne 18. 4. 2024</w:t>
      </w:r>
      <w:bookmarkEnd w:id="1"/>
    </w:p>
    <w:p w14:paraId="2FC79569" w14:textId="77777777" w:rsidR="00AA7CFE" w:rsidRPr="00A572B7" w:rsidRDefault="00AA7CFE" w:rsidP="00A3207E">
      <w:pPr>
        <w:tabs>
          <w:tab w:val="left" w:pos="2127"/>
        </w:tabs>
        <w:spacing w:after="0"/>
        <w:jc w:val="both"/>
        <w:rPr>
          <w:rFonts w:ascii="Tahoma" w:hAnsi="Tahoma" w:cs="Tahoma"/>
        </w:rPr>
      </w:pPr>
      <w:r>
        <w:rPr>
          <w:rFonts w:ascii="Tahoma" w:hAnsi="Tahoma" w:cs="Tahoma"/>
        </w:rPr>
        <w:t>IČO:</w:t>
      </w:r>
      <w:r>
        <w:rPr>
          <w:rFonts w:ascii="Tahoma" w:hAnsi="Tahoma" w:cs="Tahoma"/>
        </w:rPr>
        <w:tab/>
        <w:t>21031088</w:t>
      </w:r>
    </w:p>
    <w:p w14:paraId="16BBB1D1" w14:textId="77777777" w:rsidR="00AA7CFE" w:rsidRPr="00A572B7" w:rsidRDefault="00AA7CFE" w:rsidP="00AA7CFE">
      <w:pPr>
        <w:tabs>
          <w:tab w:val="left" w:pos="2127"/>
        </w:tabs>
        <w:spacing w:after="0"/>
        <w:jc w:val="both"/>
        <w:rPr>
          <w:rFonts w:ascii="Tahoma" w:hAnsi="Tahoma" w:cs="Tahoma"/>
        </w:rPr>
      </w:pPr>
      <w:r>
        <w:rPr>
          <w:rFonts w:ascii="Tahoma" w:hAnsi="Tahoma" w:cs="Tahoma"/>
        </w:rPr>
        <w:t>DIČ:</w:t>
      </w:r>
      <w:r>
        <w:rPr>
          <w:rFonts w:ascii="Tahoma" w:hAnsi="Tahoma" w:cs="Tahoma"/>
        </w:rPr>
        <w:tab/>
        <w:t>CZ21031088</w:t>
      </w:r>
    </w:p>
    <w:p w14:paraId="39A15C25" w14:textId="77777777" w:rsidR="00AA7CFE" w:rsidRPr="00A572B7" w:rsidRDefault="00AA7CFE" w:rsidP="00AA7CFE">
      <w:pPr>
        <w:tabs>
          <w:tab w:val="left" w:pos="2127"/>
        </w:tabs>
        <w:spacing w:after="0"/>
        <w:jc w:val="both"/>
        <w:rPr>
          <w:rFonts w:ascii="Tahoma" w:hAnsi="Tahoma" w:cs="Tahoma"/>
        </w:rPr>
      </w:pPr>
      <w:r>
        <w:rPr>
          <w:rFonts w:ascii="Tahoma" w:hAnsi="Tahoma" w:cs="Tahoma"/>
        </w:rPr>
        <w:tab/>
        <w:t>plátce DPH</w:t>
      </w:r>
    </w:p>
    <w:p w14:paraId="7E58BA46" w14:textId="77777777" w:rsidR="00AA7CFE" w:rsidRPr="00A572B7" w:rsidRDefault="00AA7CFE" w:rsidP="00AA7CFE">
      <w:pPr>
        <w:tabs>
          <w:tab w:val="left" w:pos="2127"/>
        </w:tabs>
        <w:spacing w:after="0"/>
        <w:jc w:val="both"/>
        <w:rPr>
          <w:rFonts w:ascii="Tahoma" w:hAnsi="Tahoma" w:cs="Tahoma"/>
        </w:rPr>
      </w:pPr>
      <w:r>
        <w:rPr>
          <w:rFonts w:ascii="Tahoma" w:hAnsi="Tahoma" w:cs="Tahoma"/>
        </w:rPr>
        <w:t>bankovní spojení:</w:t>
      </w:r>
      <w:r>
        <w:rPr>
          <w:rFonts w:ascii="Tahoma" w:hAnsi="Tahoma" w:cs="Tahoma"/>
        </w:rPr>
        <w:tab/>
        <w:t xml:space="preserve">Česká spořitelna, a.s., č. ú.: 6103692/0800 </w:t>
      </w:r>
    </w:p>
    <w:p w14:paraId="2CEF1088" w14:textId="77777777" w:rsidR="00AA7CFE" w:rsidRPr="00A572B7" w:rsidRDefault="00AA7CFE" w:rsidP="00AA7CFE">
      <w:pPr>
        <w:tabs>
          <w:tab w:val="left" w:pos="2127"/>
        </w:tabs>
        <w:spacing w:after="0"/>
        <w:jc w:val="both"/>
        <w:rPr>
          <w:rFonts w:ascii="Tahoma" w:hAnsi="Tahoma" w:cs="Tahoma"/>
        </w:rPr>
      </w:pPr>
      <w:r>
        <w:rPr>
          <w:rFonts w:ascii="Tahoma" w:hAnsi="Tahoma" w:cs="Tahoma"/>
        </w:rPr>
        <w:t>datová schránka:</w:t>
      </w:r>
      <w:r>
        <w:rPr>
          <w:rFonts w:ascii="Tahoma" w:hAnsi="Tahoma" w:cs="Tahoma"/>
        </w:rPr>
        <w:tab/>
        <w:t>9ihvzmy</w:t>
      </w:r>
    </w:p>
    <w:p w14:paraId="6A5A0A0B" w14:textId="77777777" w:rsidR="001835C3" w:rsidRPr="006E45F3" w:rsidRDefault="001835C3" w:rsidP="00AA7CFE">
      <w:pPr>
        <w:spacing w:before="240"/>
        <w:jc w:val="both"/>
        <w:rPr>
          <w:rFonts w:ascii="Tahoma" w:hAnsi="Tahoma" w:cs="Tahoma"/>
        </w:rPr>
      </w:pPr>
      <w:r w:rsidRPr="006E45F3">
        <w:rPr>
          <w:rFonts w:ascii="Tahoma" w:hAnsi="Tahoma" w:cs="Tahoma"/>
        </w:rPr>
        <w:t xml:space="preserve">jako </w:t>
      </w:r>
      <w:r w:rsidRPr="006E45F3">
        <w:rPr>
          <w:rFonts w:ascii="Tahoma" w:hAnsi="Tahoma" w:cs="Tahoma"/>
          <w:b/>
        </w:rPr>
        <w:t>oprávněný</w:t>
      </w:r>
      <w:r w:rsidRPr="006E45F3">
        <w:rPr>
          <w:rFonts w:ascii="Tahoma" w:hAnsi="Tahoma" w:cs="Tahoma"/>
        </w:rPr>
        <w:t xml:space="preserve"> na straně druhé</w:t>
      </w:r>
    </w:p>
    <w:p w14:paraId="1B4043A1" w14:textId="77777777" w:rsidR="007175C1" w:rsidRPr="006E45F3" w:rsidRDefault="007175C1" w:rsidP="001835C3">
      <w:pPr>
        <w:spacing w:line="276" w:lineRule="auto"/>
        <w:jc w:val="center"/>
        <w:rPr>
          <w:rFonts w:ascii="Tahoma" w:eastAsia="Times New Roman" w:hAnsi="Tahoma" w:cs="Tahoma"/>
          <w:lang w:eastAsia="cs-CZ"/>
        </w:rPr>
      </w:pPr>
      <w:r w:rsidRPr="006E45F3">
        <w:rPr>
          <w:rFonts w:ascii="Tahoma" w:eastAsia="Times New Roman" w:hAnsi="Tahoma" w:cs="Tahoma"/>
          <w:lang w:eastAsia="cs-CZ"/>
        </w:rPr>
        <w:t>a</w:t>
      </w:r>
    </w:p>
    <w:p w14:paraId="0B6F4617" w14:textId="77777777" w:rsidR="0070424E" w:rsidRPr="0015076F" w:rsidRDefault="0070424E" w:rsidP="0070424E">
      <w:pPr>
        <w:spacing w:after="0"/>
        <w:jc w:val="both"/>
        <w:rPr>
          <w:rFonts w:ascii="Tahoma" w:hAnsi="Tahoma" w:cs="Tahoma"/>
          <w:b/>
        </w:rPr>
      </w:pPr>
      <w:r w:rsidRPr="0015076F">
        <w:rPr>
          <w:rFonts w:ascii="Tahoma" w:hAnsi="Tahoma" w:cs="Tahoma"/>
          <w:b/>
        </w:rPr>
        <w:t>Správa železnic, státní organizace</w:t>
      </w:r>
    </w:p>
    <w:p w14:paraId="46E0A896"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se sídlem:</w:t>
      </w:r>
      <w:r w:rsidRPr="0015076F">
        <w:rPr>
          <w:rFonts w:ascii="Tahoma" w:hAnsi="Tahoma" w:cs="Tahoma"/>
        </w:rPr>
        <w:tab/>
        <w:t>Dlážděná 1003/7, 110 00 Praha 1 - Nové Město</w:t>
      </w:r>
    </w:p>
    <w:p w14:paraId="33B0603B" w14:textId="77777777" w:rsidR="0070424E" w:rsidRPr="0015076F" w:rsidRDefault="0070424E" w:rsidP="0070424E">
      <w:pPr>
        <w:spacing w:after="0"/>
        <w:jc w:val="both"/>
        <w:rPr>
          <w:rFonts w:ascii="Tahoma" w:hAnsi="Tahoma" w:cs="Tahoma"/>
        </w:rPr>
      </w:pPr>
      <w:r w:rsidRPr="0015076F">
        <w:rPr>
          <w:rFonts w:ascii="Tahoma" w:hAnsi="Tahoma" w:cs="Tahoma"/>
        </w:rPr>
        <w:t>zapsaný v obchodním rejstříku, vedeném ……………………. pod spisovou značkou …………………….</w:t>
      </w:r>
    </w:p>
    <w:p w14:paraId="106873D4"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zastoupený:</w:t>
      </w:r>
      <w:r w:rsidRPr="0015076F">
        <w:rPr>
          <w:rFonts w:ascii="Tahoma" w:hAnsi="Tahoma" w:cs="Tahoma"/>
        </w:rPr>
        <w:tab/>
        <w:t>…………………….</w:t>
      </w:r>
    </w:p>
    <w:p w14:paraId="12304EEE"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IČO:</w:t>
      </w:r>
      <w:r w:rsidRPr="0015076F">
        <w:rPr>
          <w:rFonts w:ascii="Tahoma" w:hAnsi="Tahoma" w:cs="Tahoma"/>
        </w:rPr>
        <w:tab/>
        <w:t>70994234</w:t>
      </w:r>
    </w:p>
    <w:p w14:paraId="6250BBCD" w14:textId="77777777" w:rsidR="0070424E" w:rsidRPr="0015076F" w:rsidRDefault="0070424E" w:rsidP="0070424E">
      <w:pPr>
        <w:tabs>
          <w:tab w:val="left" w:pos="2127"/>
        </w:tabs>
        <w:spacing w:after="0"/>
        <w:jc w:val="both"/>
        <w:rPr>
          <w:rFonts w:ascii="Tahoma" w:hAnsi="Tahoma" w:cs="Tahoma"/>
        </w:rPr>
      </w:pPr>
      <w:r w:rsidRPr="0015076F">
        <w:rPr>
          <w:rFonts w:ascii="Tahoma" w:hAnsi="Tahoma" w:cs="Tahoma"/>
        </w:rPr>
        <w:t>DIČ:</w:t>
      </w:r>
      <w:r w:rsidRPr="0015076F">
        <w:rPr>
          <w:rFonts w:ascii="Tahoma" w:hAnsi="Tahoma" w:cs="Tahoma"/>
        </w:rPr>
        <w:tab/>
        <w:t>CZ70994234</w:t>
      </w:r>
    </w:p>
    <w:bookmarkStart w:id="2" w:name="_Hlk22481573" w:displacedByCustomXml="next"/>
    <w:sdt>
      <w:sdtPr>
        <w:rPr>
          <w:rFonts w:ascii="Tahoma" w:hAnsi="Tahoma" w:cs="Tahoma"/>
        </w:rPr>
        <w:id w:val="-402146004"/>
        <w:placeholder>
          <w:docPart w:val="87AB7B2DF82746BFA2202227AA8F71B6"/>
        </w:placeholder>
        <w:showingPlcHdr/>
        <w:comboBox>
          <w:listItem w:value="Zvolte položku."/>
          <w:listItem w:displayText="není plátce DPH" w:value="není plátce DPH"/>
          <w:listItem w:displayText="plátce DPH" w:value="plátce DPH"/>
        </w:comboBox>
      </w:sdtPr>
      <w:sdtContent>
        <w:p w14:paraId="4E41A248" w14:textId="77777777" w:rsidR="0070424E" w:rsidRPr="0015076F" w:rsidRDefault="0070424E" w:rsidP="0070424E">
          <w:pPr>
            <w:spacing w:line="276" w:lineRule="auto"/>
            <w:ind w:left="1418" w:firstLine="709"/>
            <w:jc w:val="both"/>
            <w:rPr>
              <w:rFonts w:ascii="Tahoma" w:hAnsi="Tahoma" w:cs="Tahoma"/>
            </w:rPr>
          </w:pPr>
          <w:r w:rsidRPr="0015076F">
            <w:rPr>
              <w:rStyle w:val="Zstupntext"/>
              <w:rFonts w:ascii="Tahoma" w:hAnsi="Tahoma" w:cs="Tahoma"/>
              <w:color w:val="auto"/>
            </w:rPr>
            <w:t>Vyber plátce DPH ANO/NE.</w:t>
          </w:r>
        </w:p>
      </w:sdtContent>
    </w:sdt>
    <w:p w14:paraId="46FB72D5" w14:textId="77777777" w:rsidR="0070424E" w:rsidRPr="0015076F" w:rsidRDefault="0070424E" w:rsidP="0070424E">
      <w:pPr>
        <w:spacing w:after="0"/>
        <w:jc w:val="both"/>
        <w:rPr>
          <w:rFonts w:ascii="Tahoma" w:hAnsi="Tahoma" w:cs="Tahoma"/>
        </w:rPr>
      </w:pPr>
      <w:r w:rsidRPr="0015076F">
        <w:rPr>
          <w:rFonts w:ascii="Tahoma" w:hAnsi="Tahoma" w:cs="Tahoma"/>
        </w:rPr>
        <w:t>bankovní spojení:</w:t>
      </w:r>
      <w:r w:rsidRPr="0015076F">
        <w:rPr>
          <w:rFonts w:ascii="Tahoma" w:hAnsi="Tahoma" w:cs="Tahoma"/>
        </w:rPr>
        <w:tab/>
        <w:t xml:space="preserve">Komerční banka, a.s., </w:t>
      </w:r>
      <w:r w:rsidRPr="0015076F">
        <w:rPr>
          <w:rFonts w:ascii="Tahoma" w:hAnsi="Tahoma" w:cs="Tahoma"/>
        </w:rPr>
        <w:tab/>
        <w:t xml:space="preserve">č. ú. 0000000070306021/0100 </w:t>
      </w:r>
    </w:p>
    <w:p w14:paraId="37712494" w14:textId="77777777" w:rsidR="0070424E" w:rsidRPr="0015076F" w:rsidRDefault="0070424E" w:rsidP="0070424E">
      <w:pPr>
        <w:spacing w:after="0"/>
        <w:jc w:val="both"/>
        <w:rPr>
          <w:rFonts w:ascii="Tahoma" w:hAnsi="Tahoma" w:cs="Tahoma"/>
        </w:rPr>
      </w:pPr>
      <w:r w:rsidRPr="0015076F">
        <w:rPr>
          <w:rFonts w:ascii="Tahoma" w:hAnsi="Tahoma" w:cs="Tahoma"/>
        </w:rPr>
        <w:t>datová schránka:</w:t>
      </w:r>
      <w:r w:rsidRPr="0015076F">
        <w:rPr>
          <w:rFonts w:ascii="Tahoma" w:hAnsi="Tahoma" w:cs="Tahoma"/>
        </w:rPr>
        <w:tab/>
        <w:t>………………………</w:t>
      </w:r>
    </w:p>
    <w:bookmarkEnd w:id="2"/>
    <w:p w14:paraId="0A951B62" w14:textId="77777777" w:rsidR="001835C3" w:rsidRPr="006E45F3" w:rsidRDefault="001835C3" w:rsidP="0070424E">
      <w:pPr>
        <w:spacing w:before="240"/>
        <w:jc w:val="both"/>
        <w:rPr>
          <w:rFonts w:ascii="Tahoma" w:eastAsia="Times New Roman" w:hAnsi="Tahoma" w:cs="Tahoma"/>
          <w:bCs/>
        </w:rPr>
      </w:pPr>
      <w:r w:rsidRPr="006E45F3">
        <w:rPr>
          <w:rFonts w:ascii="Tahoma" w:eastAsia="Times New Roman" w:hAnsi="Tahoma" w:cs="Tahoma"/>
        </w:rPr>
        <w:t xml:space="preserve">jako </w:t>
      </w:r>
      <w:r w:rsidRPr="006E45F3">
        <w:rPr>
          <w:rFonts w:ascii="Tahoma" w:eastAsia="Times New Roman" w:hAnsi="Tahoma" w:cs="Tahoma"/>
          <w:b/>
        </w:rPr>
        <w:t>investor</w:t>
      </w:r>
      <w:r w:rsidRPr="006E45F3">
        <w:rPr>
          <w:rFonts w:ascii="Tahoma" w:eastAsia="Times New Roman" w:hAnsi="Tahoma" w:cs="Tahoma"/>
          <w:bCs/>
        </w:rPr>
        <w:t xml:space="preserve"> na straně třetí</w:t>
      </w:r>
    </w:p>
    <w:p w14:paraId="15483B5F"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lastRenderedPageBreak/>
        <w:t>I.</w:t>
      </w:r>
    </w:p>
    <w:p w14:paraId="0F1A6AE8" w14:textId="77777777" w:rsidR="00576001" w:rsidRPr="006E45F3" w:rsidRDefault="00576001" w:rsidP="00576001">
      <w:pPr>
        <w:keepNext/>
        <w:keepLines/>
        <w:jc w:val="center"/>
        <w:rPr>
          <w:rFonts w:ascii="Tahoma" w:hAnsi="Tahoma" w:cs="Tahoma"/>
          <w:b/>
        </w:rPr>
      </w:pPr>
      <w:r w:rsidRPr="006E45F3">
        <w:rPr>
          <w:rFonts w:ascii="Tahoma" w:hAnsi="Tahoma" w:cs="Tahoma"/>
          <w:b/>
        </w:rPr>
        <w:t>Úvodní ustanovení</w:t>
      </w:r>
    </w:p>
    <w:p w14:paraId="0383ED06" w14:textId="77777777" w:rsidR="00F72199" w:rsidRDefault="009826E7" w:rsidP="00576001">
      <w:pPr>
        <w:pStyle w:val="Odstavecseseznamem"/>
        <w:keepNext/>
        <w:keepLines/>
        <w:numPr>
          <w:ilvl w:val="0"/>
          <w:numId w:val="1"/>
        </w:numPr>
        <w:spacing w:after="200" w:line="276" w:lineRule="auto"/>
        <w:ind w:left="567" w:hanging="567"/>
        <w:contextualSpacing w:val="0"/>
        <w:jc w:val="both"/>
        <w:rPr>
          <w:rFonts w:ascii="Tahoma" w:hAnsi="Tahoma" w:cs="Tahoma"/>
        </w:rPr>
      </w:pPr>
      <w:r w:rsidRPr="009826E7">
        <w:rPr>
          <w:rFonts w:ascii="Tahoma" w:hAnsi="Tahoma" w:cs="Tahoma"/>
        </w:rPr>
        <w:t>Povinný z věcného břemene prohlašuje, že</w:t>
      </w:r>
      <w:r w:rsidR="00F72199">
        <w:rPr>
          <w:rFonts w:ascii="Tahoma" w:hAnsi="Tahoma" w:cs="Tahoma"/>
        </w:rPr>
        <w:t xml:space="preserve"> je výlučným vlastníkem pozemku</w:t>
      </w:r>
    </w:p>
    <w:tbl>
      <w:tblPr>
        <w:tblStyle w:val="Mkatabulky"/>
        <w:tblW w:w="5000" w:type="pct"/>
        <w:tblLook w:val="04A0" w:firstRow="1" w:lastRow="0" w:firstColumn="1" w:lastColumn="0" w:noHBand="0" w:noVBand="1"/>
      </w:tblPr>
      <w:tblGrid>
        <w:gridCol w:w="1251"/>
        <w:gridCol w:w="1688"/>
        <w:gridCol w:w="1084"/>
        <w:gridCol w:w="1489"/>
        <w:gridCol w:w="2825"/>
        <w:gridCol w:w="1292"/>
      </w:tblGrid>
      <w:tr w:rsidR="00F72199" w:rsidRPr="00816EBF" w14:paraId="02609AB6" w14:textId="77777777" w:rsidTr="00BF1BA1">
        <w:tc>
          <w:tcPr>
            <w:tcW w:w="666" w:type="pct"/>
            <w:vAlign w:val="center"/>
          </w:tcPr>
          <w:p w14:paraId="7728AF21" w14:textId="77777777" w:rsidR="00F72199" w:rsidRPr="00816EBF" w:rsidRDefault="00F72199" w:rsidP="009A10C7">
            <w:pPr>
              <w:jc w:val="center"/>
              <w:rPr>
                <w:rFonts w:ascii="Tahoma" w:hAnsi="Tahoma" w:cs="Tahoma"/>
                <w:b/>
              </w:rPr>
            </w:pPr>
            <w:r w:rsidRPr="00816EBF">
              <w:rPr>
                <w:rFonts w:ascii="Tahoma" w:hAnsi="Tahoma" w:cs="Tahoma"/>
                <w:b/>
              </w:rPr>
              <w:t>parcely</w:t>
            </w:r>
          </w:p>
        </w:tc>
        <w:tc>
          <w:tcPr>
            <w:tcW w:w="893" w:type="pct"/>
            <w:vAlign w:val="center"/>
          </w:tcPr>
          <w:p w14:paraId="6ED38EC7" w14:textId="77777777" w:rsidR="00F72199" w:rsidRPr="00816EBF" w:rsidRDefault="00F72199" w:rsidP="009A10C7">
            <w:pPr>
              <w:jc w:val="center"/>
              <w:rPr>
                <w:rFonts w:ascii="Tahoma" w:hAnsi="Tahoma" w:cs="Tahoma"/>
                <w:b/>
              </w:rPr>
            </w:pPr>
            <w:r w:rsidRPr="00816EBF">
              <w:rPr>
                <w:rFonts w:ascii="Tahoma" w:hAnsi="Tahoma" w:cs="Tahoma"/>
                <w:b/>
              </w:rPr>
              <w:t>kat. území</w:t>
            </w:r>
          </w:p>
        </w:tc>
        <w:tc>
          <w:tcPr>
            <w:tcW w:w="481" w:type="pct"/>
            <w:vAlign w:val="center"/>
          </w:tcPr>
          <w:p w14:paraId="451969FE" w14:textId="77777777" w:rsidR="00F72199" w:rsidRPr="00816EBF" w:rsidRDefault="00F72199" w:rsidP="009A10C7">
            <w:pPr>
              <w:jc w:val="center"/>
              <w:rPr>
                <w:rFonts w:ascii="Tahoma" w:hAnsi="Tahoma" w:cs="Tahoma"/>
                <w:b/>
              </w:rPr>
            </w:pPr>
            <w:r w:rsidRPr="00816EBF">
              <w:rPr>
                <w:rFonts w:ascii="Tahoma" w:hAnsi="Tahoma" w:cs="Tahoma"/>
                <w:b/>
              </w:rPr>
              <w:t>obec</w:t>
            </w:r>
          </w:p>
        </w:tc>
        <w:tc>
          <w:tcPr>
            <w:tcW w:w="790" w:type="pct"/>
            <w:vAlign w:val="center"/>
          </w:tcPr>
          <w:p w14:paraId="7B041F4B" w14:textId="77777777" w:rsidR="00F72199" w:rsidRPr="00816EBF" w:rsidRDefault="00F72199" w:rsidP="009A10C7">
            <w:pPr>
              <w:jc w:val="center"/>
              <w:rPr>
                <w:rFonts w:ascii="Tahoma" w:hAnsi="Tahoma" w:cs="Tahoma"/>
                <w:b/>
              </w:rPr>
            </w:pPr>
            <w:r>
              <w:rPr>
                <w:rFonts w:ascii="Tahoma" w:hAnsi="Tahoma" w:cs="Tahoma"/>
                <w:b/>
              </w:rPr>
              <w:t>kat. úřad</w:t>
            </w:r>
          </w:p>
        </w:tc>
        <w:tc>
          <w:tcPr>
            <w:tcW w:w="1483" w:type="pct"/>
            <w:vAlign w:val="center"/>
          </w:tcPr>
          <w:p w14:paraId="68318145" w14:textId="77777777" w:rsidR="00F72199" w:rsidRPr="00816EBF" w:rsidRDefault="00F72199" w:rsidP="009A10C7">
            <w:pPr>
              <w:jc w:val="center"/>
              <w:rPr>
                <w:rFonts w:ascii="Tahoma" w:hAnsi="Tahoma" w:cs="Tahoma"/>
                <w:b/>
              </w:rPr>
            </w:pPr>
            <w:r w:rsidRPr="00816EBF">
              <w:rPr>
                <w:rFonts w:ascii="Tahoma" w:hAnsi="Tahoma" w:cs="Tahoma"/>
                <w:b/>
              </w:rPr>
              <w:t>kat. pracoviště</w:t>
            </w:r>
          </w:p>
        </w:tc>
        <w:tc>
          <w:tcPr>
            <w:tcW w:w="687" w:type="pct"/>
            <w:vAlign w:val="center"/>
          </w:tcPr>
          <w:p w14:paraId="4E392C2D" w14:textId="77777777" w:rsidR="00F72199" w:rsidRPr="00816EBF" w:rsidRDefault="00F72199" w:rsidP="009A10C7">
            <w:pPr>
              <w:jc w:val="center"/>
              <w:rPr>
                <w:rFonts w:ascii="Tahoma" w:hAnsi="Tahoma" w:cs="Tahoma"/>
                <w:b/>
              </w:rPr>
            </w:pPr>
            <w:r w:rsidRPr="00816EBF">
              <w:rPr>
                <w:rFonts w:ascii="Tahoma" w:hAnsi="Tahoma" w:cs="Tahoma"/>
                <w:b/>
              </w:rPr>
              <w:t>číslo LV</w:t>
            </w:r>
          </w:p>
        </w:tc>
      </w:tr>
      <w:tr w:rsidR="00F72199" w:rsidRPr="003245C1" w14:paraId="1D65D058" w14:textId="77777777" w:rsidTr="00BF1BA1">
        <w:tc>
          <w:tcPr>
            <w:tcW w:w="666" w:type="pct"/>
            <w:vAlign w:val="center"/>
          </w:tcPr>
          <w:p w14:paraId="4F1BDBDB" w14:textId="77777777" w:rsidR="00F72199" w:rsidRPr="0015076F" w:rsidRDefault="00F72199" w:rsidP="009A10C7">
            <w:pPr>
              <w:jc w:val="center"/>
              <w:rPr>
                <w:rFonts w:ascii="Tahoma" w:hAnsi="Tahoma" w:cs="Tahoma"/>
              </w:rPr>
            </w:pPr>
            <w:r w:rsidRPr="0015076F">
              <w:rPr>
                <w:rStyle w:val="Zstupntext"/>
                <w:rFonts w:ascii="Tahoma" w:hAnsi="Tahoma" w:cs="Tahoma"/>
                <w:color w:val="auto"/>
              </w:rPr>
              <w:t>1249</w:t>
            </w:r>
          </w:p>
        </w:tc>
        <w:tc>
          <w:tcPr>
            <w:tcW w:w="893" w:type="pct"/>
            <w:vAlign w:val="center"/>
          </w:tcPr>
          <w:p w14:paraId="7ACE530C" w14:textId="77777777" w:rsidR="00F72199" w:rsidRPr="0015076F" w:rsidRDefault="00F72199" w:rsidP="009A10C7">
            <w:pPr>
              <w:jc w:val="center"/>
              <w:rPr>
                <w:rFonts w:ascii="Tahoma" w:hAnsi="Tahoma" w:cs="Tahoma"/>
              </w:rPr>
            </w:pPr>
            <w:r w:rsidRPr="0015076F">
              <w:rPr>
                <w:rStyle w:val="Zstupntext"/>
                <w:rFonts w:ascii="Tahoma" w:hAnsi="Tahoma" w:cs="Tahoma"/>
                <w:color w:val="auto"/>
              </w:rPr>
              <w:t>Hostivice</w:t>
            </w:r>
          </w:p>
        </w:tc>
        <w:tc>
          <w:tcPr>
            <w:tcW w:w="481" w:type="pct"/>
            <w:vAlign w:val="center"/>
          </w:tcPr>
          <w:p w14:paraId="5854F92E" w14:textId="77777777" w:rsidR="00F72199" w:rsidRPr="0015076F" w:rsidRDefault="00F72199" w:rsidP="009A10C7">
            <w:pPr>
              <w:jc w:val="center"/>
              <w:rPr>
                <w:rFonts w:ascii="Tahoma" w:hAnsi="Tahoma" w:cs="Tahoma"/>
              </w:rPr>
            </w:pPr>
            <w:r w:rsidRPr="0015076F">
              <w:rPr>
                <w:rStyle w:val="Zstupntext"/>
                <w:rFonts w:ascii="Tahoma" w:hAnsi="Tahoma" w:cs="Tahoma"/>
                <w:color w:val="auto"/>
              </w:rPr>
              <w:t>Hostivice</w:t>
            </w:r>
          </w:p>
        </w:tc>
        <w:tc>
          <w:tcPr>
            <w:tcW w:w="790" w:type="pct"/>
            <w:vAlign w:val="center"/>
          </w:tcPr>
          <w:p w14:paraId="4EE8436F" w14:textId="77777777" w:rsidR="00F72199" w:rsidRPr="0015076F" w:rsidRDefault="00F72199" w:rsidP="009A10C7">
            <w:pPr>
              <w:jc w:val="center"/>
              <w:rPr>
                <w:rFonts w:ascii="Tahoma" w:hAnsi="Tahoma" w:cs="Tahoma"/>
                <w:b/>
              </w:rPr>
            </w:pPr>
            <w:r w:rsidRPr="0015076F">
              <w:rPr>
                <w:rStyle w:val="Zstupntext"/>
                <w:rFonts w:ascii="Tahoma" w:hAnsi="Tahoma" w:cs="Tahoma"/>
                <w:color w:val="auto"/>
              </w:rPr>
              <w:t>Katastrální úřad pro Středočeský kraj</w:t>
            </w:r>
          </w:p>
        </w:tc>
        <w:tc>
          <w:tcPr>
            <w:tcW w:w="1483" w:type="pct"/>
            <w:vAlign w:val="center"/>
          </w:tcPr>
          <w:p w14:paraId="3F6FDE7A" w14:textId="77777777" w:rsidR="00F72199" w:rsidRPr="0015076F" w:rsidRDefault="00F72199" w:rsidP="009A10C7">
            <w:pPr>
              <w:jc w:val="center"/>
              <w:rPr>
                <w:rFonts w:ascii="Tahoma" w:hAnsi="Tahoma" w:cs="Tahoma"/>
              </w:rPr>
            </w:pPr>
            <w:r w:rsidRPr="0015076F">
              <w:rPr>
                <w:rStyle w:val="Zstupntext"/>
                <w:rFonts w:ascii="Tahoma" w:hAnsi="Tahoma" w:cs="Tahoma"/>
                <w:color w:val="auto"/>
              </w:rPr>
              <w:t>Katastrální úřad pro Středočeský kraj</w:t>
            </w:r>
          </w:p>
        </w:tc>
        <w:tc>
          <w:tcPr>
            <w:tcW w:w="687" w:type="pct"/>
            <w:vAlign w:val="center"/>
          </w:tcPr>
          <w:p w14:paraId="41B6D067" w14:textId="77777777" w:rsidR="00F72199" w:rsidRPr="0015076F" w:rsidRDefault="00F72199" w:rsidP="009A10C7">
            <w:pPr>
              <w:jc w:val="center"/>
              <w:rPr>
                <w:rFonts w:ascii="Tahoma" w:hAnsi="Tahoma" w:cs="Tahoma"/>
              </w:rPr>
            </w:pPr>
            <w:r w:rsidRPr="0015076F">
              <w:rPr>
                <w:rStyle w:val="Zstupntext"/>
                <w:rFonts w:ascii="Tahoma" w:hAnsi="Tahoma" w:cs="Tahoma"/>
                <w:color w:val="auto"/>
              </w:rPr>
              <w:t>10001</w:t>
            </w:r>
          </w:p>
        </w:tc>
      </w:tr>
    </w:tbl>
    <w:p w14:paraId="65F67A09" w14:textId="77777777" w:rsidR="00576001" w:rsidRPr="006E45F3" w:rsidRDefault="009826E7" w:rsidP="00F72199">
      <w:pPr>
        <w:pStyle w:val="Odstavecseseznamem"/>
        <w:keepNext/>
        <w:keepLines/>
        <w:spacing w:before="240" w:after="200" w:line="276" w:lineRule="auto"/>
        <w:ind w:left="567"/>
        <w:contextualSpacing w:val="0"/>
        <w:jc w:val="both"/>
        <w:rPr>
          <w:rFonts w:ascii="Tahoma" w:hAnsi="Tahoma" w:cs="Tahoma"/>
        </w:rPr>
      </w:pPr>
      <w:r w:rsidRPr="009826E7">
        <w:rPr>
          <w:rFonts w:ascii="Tahoma" w:hAnsi="Tahoma" w:cs="Tahoma"/>
        </w:rPr>
        <w:t>(dále jen Pozemek).</w:t>
      </w:r>
    </w:p>
    <w:p w14:paraId="3BB4A2B5" w14:textId="77777777" w:rsidR="007175C1" w:rsidRPr="006E45F3" w:rsidRDefault="007175C1" w:rsidP="00AF5DF8">
      <w:pPr>
        <w:numPr>
          <w:ilvl w:val="0"/>
          <w:numId w:val="1"/>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Oprávněný je provozovatelem distribuční soustavy (dále jen „PDS“) na území, vymezeném licencí, ve smyslu zák. č. 458/2000 Sb., energetický zákon, v platném znění a je oprávněn na základě uvedeného zákona, v souladu s podmínkami vyplývajícími ze zákona č. 183/2006 Sb., stavební zákon, v platném znění, zřizovat na cizích nemovitostech plynárenská zařízení. Distribuční soustava je provozována ve veřejném zájmu a je inženýrskou sítí ve smyslu § 509 Občanského zákoníku, v platném znění. PDS má povinnost zajišťovat spolehlivý provoz a rozvoj distribuční soustavy na území, vymezeném licencí, přičemž zřízení tohoto věcného břemene je ze strany oprávněného jedním ze zákonem daných předpokladů pro plnění této povinnosti.</w:t>
      </w:r>
    </w:p>
    <w:p w14:paraId="1BD2C1C3" w14:textId="77777777" w:rsidR="007175C1" w:rsidRPr="006E45F3" w:rsidRDefault="007175C1" w:rsidP="00AF5DF8">
      <w:pPr>
        <w:numPr>
          <w:ilvl w:val="0"/>
          <w:numId w:val="1"/>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Pozemek se nachází na území, vymezeném licencí, v němž oprávněný provozuje distribuční soustavu. Oprávněný má povinnost zřídit věcné břemeno, umožňující mu ve smyslu § 59 odst. 2 energetického zákona zřídit a provozovat na Pozemku zařízení distribuční soustavy (dále jen plynárenské zařízení).</w:t>
      </w:r>
    </w:p>
    <w:p w14:paraId="7F601EAB" w14:textId="77777777" w:rsidR="007175C1" w:rsidRPr="006E45F3" w:rsidRDefault="007175C1" w:rsidP="00AF5DF8">
      <w:pPr>
        <w:numPr>
          <w:ilvl w:val="0"/>
          <w:numId w:val="1"/>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Oprávněný z věcného břemene prohlašuje, že na výše uvedeném Pozemku je umístěna stavba plynárenského zařízení </w:t>
      </w:r>
      <w:r w:rsidR="006C6C41" w:rsidRPr="006C6C41">
        <w:rPr>
          <w:rFonts w:ascii="Tahoma" w:hAnsi="Tahoma" w:cs="Tahoma"/>
        </w:rPr>
        <w:t xml:space="preserve">……………………. </w:t>
      </w:r>
      <w:r w:rsidR="006C6C41" w:rsidRPr="006C6C41">
        <w:rPr>
          <w:rFonts w:ascii="Tahoma" w:hAnsi="Tahoma" w:cs="Tahoma"/>
          <w:i/>
        </w:rPr>
        <w:t>(specifikace)</w:t>
      </w:r>
      <w:r w:rsidR="00576001" w:rsidRPr="006E45F3">
        <w:rPr>
          <w:rFonts w:ascii="Tahoma" w:hAnsi="Tahoma" w:cs="Tahoma"/>
          <w:i/>
        </w:rPr>
        <w:t>.</w:t>
      </w:r>
    </w:p>
    <w:p w14:paraId="2585753E"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II.</w:t>
      </w:r>
    </w:p>
    <w:p w14:paraId="0BEF8D64"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Předmět smlouvy</w:t>
      </w:r>
    </w:p>
    <w:p w14:paraId="000FDBD8" w14:textId="77777777" w:rsidR="007175C1" w:rsidRPr="006E45F3" w:rsidRDefault="007175C1" w:rsidP="00BC2019">
      <w:pPr>
        <w:keepNext/>
        <w:keepLines/>
        <w:spacing w:after="0" w:line="276" w:lineRule="auto"/>
        <w:contextualSpacing/>
        <w:jc w:val="both"/>
        <w:rPr>
          <w:rFonts w:ascii="Tahoma" w:eastAsia="Times New Roman" w:hAnsi="Tahoma" w:cs="Tahoma"/>
          <w:lang w:eastAsia="cs-CZ"/>
        </w:rPr>
      </w:pPr>
      <w:r w:rsidRPr="006E45F3">
        <w:rPr>
          <w:rFonts w:ascii="Tahoma" w:eastAsia="Times New Roman" w:hAnsi="Tahoma" w:cs="Tahoma"/>
          <w:lang w:eastAsia="cs-CZ"/>
        </w:rPr>
        <w:t>Předmětem této smlouvy je zřízení a vymezení věcného břemene osobní služebnosti energetického vedení podle § 59 odst. 2 energetického zákona, nepodléhající úpravě služebnosti inženýrské sítě dle § 1267 Občanského zákoníku (dále též jen „věcné břemeno“). Obsah věcného břemene je specifikován v článku III. této smlouvy. Věcné břemeno se zřizuje k tíži Pozemku ve prospěch oprávněného v rozsahu, uvedeném v této smlouvě a vyplývajícím z příslušných ustanovení energetického zákona.</w:t>
      </w:r>
    </w:p>
    <w:p w14:paraId="7B71AEE1" w14:textId="77777777" w:rsidR="00BC2019" w:rsidRPr="006E45F3" w:rsidRDefault="00BC2019" w:rsidP="00BC2019">
      <w:pPr>
        <w:spacing w:after="0" w:line="276" w:lineRule="auto"/>
        <w:contextualSpacing/>
        <w:jc w:val="both"/>
        <w:rPr>
          <w:rFonts w:ascii="Tahoma" w:eastAsia="Times New Roman" w:hAnsi="Tahoma" w:cs="Tahoma"/>
          <w:lang w:eastAsia="cs-CZ"/>
        </w:rPr>
      </w:pPr>
    </w:p>
    <w:p w14:paraId="534EDD88" w14:textId="77777777" w:rsidR="007175C1" w:rsidRPr="006E45F3" w:rsidRDefault="007175C1" w:rsidP="00BC2019">
      <w:pPr>
        <w:keepNext/>
        <w:keepLines/>
        <w:spacing w:before="240" w:line="276" w:lineRule="auto"/>
        <w:jc w:val="center"/>
        <w:rPr>
          <w:rFonts w:ascii="Tahoma" w:eastAsia="Times New Roman" w:hAnsi="Tahoma" w:cs="Tahoma"/>
          <w:b/>
          <w:lang w:eastAsia="cs-CZ"/>
        </w:rPr>
      </w:pPr>
      <w:r w:rsidRPr="006E45F3">
        <w:rPr>
          <w:rFonts w:ascii="Tahoma" w:eastAsia="Times New Roman" w:hAnsi="Tahoma" w:cs="Tahoma"/>
          <w:b/>
          <w:lang w:eastAsia="cs-CZ"/>
        </w:rPr>
        <w:lastRenderedPageBreak/>
        <w:t>III.</w:t>
      </w:r>
    </w:p>
    <w:p w14:paraId="13959256"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Specifikace věcného břemene</w:t>
      </w:r>
    </w:p>
    <w:p w14:paraId="6C1B9E3E" w14:textId="77777777" w:rsidR="007175C1" w:rsidRPr="006E45F3" w:rsidRDefault="007175C1" w:rsidP="00BC2019">
      <w:pPr>
        <w:keepNext/>
        <w:keepLines/>
        <w:numPr>
          <w:ilvl w:val="0"/>
          <w:numId w:val="2"/>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Povinný za podmínek, ujednaných v této smlouvě, zřizuje dle geometrického plánu č</w:t>
      </w:r>
      <w:r w:rsidR="00F368D5" w:rsidRPr="006E45F3">
        <w:rPr>
          <w:rFonts w:ascii="Tahoma" w:eastAsia="Times New Roman" w:hAnsi="Tahoma" w:cs="Tahoma"/>
          <w:lang w:eastAsia="cs-CZ"/>
        </w:rPr>
        <w:t>.</w:t>
      </w:r>
      <w:r w:rsidR="00523DB0" w:rsidRPr="006E45F3">
        <w:rPr>
          <w:rFonts w:ascii="Tahoma" w:eastAsia="Times New Roman" w:hAnsi="Tahoma" w:cs="Tahoma"/>
          <w:lang w:eastAsia="cs-CZ"/>
        </w:rPr>
        <w:t> </w:t>
      </w:r>
      <w:r w:rsidR="00496B2A" w:rsidRPr="00941B88">
        <w:rPr>
          <w:rFonts w:ascii="Tahoma" w:eastAsia="Times New Roman" w:hAnsi="Tahoma" w:cs="Tahoma"/>
          <w:lang w:eastAsia="cs-CZ"/>
        </w:rPr>
        <w:t>……………………………………….</w:t>
      </w:r>
      <w:r w:rsidR="00523DB0" w:rsidRPr="006E45F3">
        <w:rPr>
          <w:rFonts w:ascii="Tahoma" w:eastAsia="Times New Roman" w:hAnsi="Tahoma" w:cs="Tahoma"/>
          <w:lang w:eastAsia="cs-CZ"/>
        </w:rPr>
        <w:t xml:space="preserve"> </w:t>
      </w:r>
      <w:r w:rsidRPr="006E45F3">
        <w:rPr>
          <w:rFonts w:ascii="Tahoma" w:eastAsia="Times New Roman" w:hAnsi="Tahoma" w:cs="Tahoma"/>
          <w:lang w:eastAsia="cs-CZ"/>
        </w:rPr>
        <w:t>ve prospěch oprávněného k tíži Pozemku právo, odpovídající věcnému břemeni, spočívající v umístění stavby plynárenského zařízení na Pozemku a v právu přístupu a vjezdu na Pozemek za účelem zajištění bezpečného provozu, údržby, oprav a stavebních úprav plynárenského zařízení. Věcné břemeno zahrnuje též právo oprávněného provádět na plynárenském zařízení úpravy za účelem jeho výměny, modernizace nebo zlepšení jeho výkonnosti, včetně jeho odstranění.</w:t>
      </w:r>
    </w:p>
    <w:p w14:paraId="7A92A8C8" w14:textId="77777777" w:rsidR="007175C1" w:rsidRPr="006E45F3" w:rsidRDefault="007175C1" w:rsidP="00AF5DF8">
      <w:pPr>
        <w:numPr>
          <w:ilvl w:val="0"/>
          <w:numId w:val="2"/>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Geometrický plán č. </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pro účely zřízení věcného břemene dle bodu </w:t>
      </w:r>
      <w:r w:rsidR="00F368D5" w:rsidRPr="006E45F3">
        <w:rPr>
          <w:rFonts w:ascii="Tahoma" w:eastAsia="Times New Roman" w:hAnsi="Tahoma" w:cs="Tahoma"/>
          <w:lang w:eastAsia="cs-CZ"/>
        </w:rPr>
        <w:t>1</w:t>
      </w:r>
      <w:r w:rsidRPr="006E45F3">
        <w:rPr>
          <w:rFonts w:ascii="Tahoma" w:eastAsia="Times New Roman" w:hAnsi="Tahoma" w:cs="Tahoma"/>
          <w:lang w:eastAsia="cs-CZ"/>
        </w:rPr>
        <w:t>. tohoto článku, schválený Katastrálním úřadem pro</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Katastrální pracoviště </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dne </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pod čj. </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je přílohou č. </w:t>
      </w:r>
      <w:smartTag w:uri="urn:schemas-microsoft-com:office:smarttags" w:element="metricconverter">
        <w:smartTagPr>
          <w:attr w:name="ProductID" w:val="1 a"/>
        </w:smartTagPr>
        <w:r w:rsidRPr="006E45F3">
          <w:rPr>
            <w:rFonts w:ascii="Tahoma" w:eastAsia="Times New Roman" w:hAnsi="Tahoma" w:cs="Tahoma"/>
            <w:lang w:eastAsia="cs-CZ"/>
          </w:rPr>
          <w:t>1 a</w:t>
        </w:r>
      </w:smartTag>
      <w:r w:rsidRPr="006E45F3">
        <w:rPr>
          <w:rFonts w:ascii="Tahoma" w:eastAsia="Times New Roman" w:hAnsi="Tahoma" w:cs="Tahoma"/>
          <w:lang w:eastAsia="cs-CZ"/>
        </w:rPr>
        <w:t xml:space="preserve"> nedílnou součástí této smlouvy.</w:t>
      </w:r>
    </w:p>
    <w:p w14:paraId="6761EF06" w14:textId="77777777" w:rsidR="007175C1" w:rsidRPr="006E45F3" w:rsidRDefault="007175C1" w:rsidP="00AF5DF8">
      <w:pPr>
        <w:numPr>
          <w:ilvl w:val="0"/>
          <w:numId w:val="2"/>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Smluvní strany berou na vědomí, že se změnou vlastníka Pozemku přecházejí práva a povinnosti, vyplývající z věcného břemene, na nabyvatele Pozemku.</w:t>
      </w:r>
    </w:p>
    <w:p w14:paraId="331BA873" w14:textId="77777777" w:rsidR="007175C1" w:rsidRPr="006E45F3" w:rsidRDefault="007175C1" w:rsidP="00AF5DF8">
      <w:pPr>
        <w:numPr>
          <w:ilvl w:val="0"/>
          <w:numId w:val="2"/>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Oprávněný prohlašuje, že právo odpovídající věcnému břemeni podle této smlouvy přijímá. Povinný prohlašuje, že si je vědom své povinnosti toto právo strpět a nerušit a zavazuje se zdržet se veškeré činnosti, která by vedla k ohrožení plynárenského zařízení, specifikovaného v této smlouvě, nebo k omezení výkonu práva oprávněného dle této smlouvy.</w:t>
      </w:r>
    </w:p>
    <w:p w14:paraId="471A1380"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IV.</w:t>
      </w:r>
    </w:p>
    <w:p w14:paraId="4E6AF987"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Výše náhrady za zřízení věcného břemene</w:t>
      </w:r>
    </w:p>
    <w:p w14:paraId="78F39CB0" w14:textId="77777777" w:rsidR="007175C1" w:rsidRPr="006E45F3" w:rsidRDefault="007175C1" w:rsidP="00BC2019">
      <w:pPr>
        <w:keepNext/>
        <w:keepLines/>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Právo podle ustanovení čl. III. této smlouvy se zřizuje jako úplatné, a to za jednorázovou náhradu ve výši</w:t>
      </w:r>
      <w:r w:rsidR="00496B2A" w:rsidRPr="00941B88">
        <w:rPr>
          <w:rFonts w:ascii="Tahoma" w:eastAsia="Times New Roman" w:hAnsi="Tahoma" w:cs="Tahoma"/>
          <w:lang w:eastAsia="cs-CZ"/>
        </w:rPr>
        <w:t>……………………………………….</w:t>
      </w:r>
      <w:r w:rsidRPr="006E45F3">
        <w:rPr>
          <w:rFonts w:ascii="Tahoma" w:eastAsia="Times New Roman" w:hAnsi="Tahoma" w:cs="Tahoma"/>
          <w:lang w:eastAsia="cs-CZ"/>
        </w:rPr>
        <w:t xml:space="preserve">,- Kč (slovy: </w:t>
      </w:r>
      <w:r w:rsidR="00496B2A" w:rsidRPr="00941B88">
        <w:rPr>
          <w:rFonts w:ascii="Tahoma" w:eastAsia="Times New Roman" w:hAnsi="Tahoma" w:cs="Tahoma"/>
          <w:lang w:eastAsia="cs-CZ"/>
        </w:rPr>
        <w:t>……………………………………….</w:t>
      </w:r>
      <w:r w:rsidR="00F368D5" w:rsidRPr="006E45F3">
        <w:rPr>
          <w:rFonts w:ascii="Tahoma" w:eastAsia="Times New Roman" w:hAnsi="Tahoma" w:cs="Tahoma"/>
          <w:lang w:eastAsia="cs-CZ"/>
        </w:rPr>
        <w:t>k</w:t>
      </w:r>
      <w:r w:rsidRPr="006E45F3">
        <w:rPr>
          <w:rFonts w:ascii="Tahoma" w:eastAsia="Times New Roman" w:hAnsi="Tahoma" w:cs="Tahoma"/>
          <w:lang w:eastAsia="cs-CZ"/>
        </w:rPr>
        <w:t>orun českých) + příslušná sazba DPH.</w:t>
      </w:r>
    </w:p>
    <w:p w14:paraId="34CEF450"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Právo na zaplacení výše uvedené částky vzniká povinnému na základě vystavené faktury – daňového dokladu. Povinný vystaví investorovi fakturu do 15 dnů ode dne, kdy mu bude oprávněným doručeno vyrozumění příslušného katastrálního úřadu o provedení vkladu práva odpovídajícího věcnému břemeni do katastru nemovitostí. Za den uskutečnění zdanitelného plnění se považuje den podání návrhu na vklad. Splatnost faktury je do 21 dnů po jejím obdržení investorem.</w:t>
      </w:r>
    </w:p>
    <w:p w14:paraId="027F7BF4"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Faktura musí mít náležitosti daňového dokladu podle příslušných ustanovení zákona č. 235/2004 Sb., zákona o DPH, v platném znění. </w:t>
      </w:r>
    </w:p>
    <w:p w14:paraId="6FC2FFC7"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Investor si vyhrazuje právo vrátit bez zaplacení fakturu, která neobsahuje všechny náležitosti, uvedené v bodu 3. tohoto článku. Vrácením faktury přestane běžet původní lhůta splatnosti. Po opravě faktury povinným běží nová lhůta splatnosti 21 dní ode dne doručení opravené nebo nově vyhotovené faktury.</w:t>
      </w:r>
    </w:p>
    <w:p w14:paraId="26DB61B8"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Povinný a investor se dohodli, že v případě, kdy povinný ke dni uskutečnění zdanitelného plnění nebude mít zveřejněn účet dle příslušných ustanovení zák. č. 235/2004 Sb., o DPH, na který </w:t>
      </w:r>
      <w:r w:rsidRPr="006E45F3">
        <w:rPr>
          <w:rFonts w:ascii="Tahoma" w:eastAsia="Times New Roman" w:hAnsi="Tahoma" w:cs="Tahoma"/>
          <w:lang w:eastAsia="cs-CZ"/>
        </w:rPr>
        <w:lastRenderedPageBreak/>
        <w:t>má být zaplacena úhrada za zřízení VB, bude tato platba provedena tak, že částku, představující DPH, zaplatí investor přímo na účet správce daně povinného.</w:t>
      </w:r>
    </w:p>
    <w:p w14:paraId="494093F4"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Povinný a investor se dohodli, že v případě, kdy u povinného ke dni uskutečnění zdanitelného plnění bude zveřejněna způsobem umožňujícím dálkový přístup skutečnost, že je nespolehlivým plátcem dle zák. č. 235/2004 Sb., o DPH, bude úhrada za zřízení VB provedena tak, že částku, představující DPH, zaplatí investor přímo na účet správce daně povinného.</w:t>
      </w:r>
    </w:p>
    <w:p w14:paraId="4D78D5C0" w14:textId="77777777" w:rsidR="007175C1" w:rsidRPr="006E45F3" w:rsidRDefault="007175C1" w:rsidP="00AF5DF8">
      <w:pPr>
        <w:numPr>
          <w:ilvl w:val="0"/>
          <w:numId w:val="3"/>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Finanční výdaje, spojené s podáním návrhu na vklad práva dle této smlouvy do katastru nemovitostí nese oprávněný.</w:t>
      </w:r>
    </w:p>
    <w:p w14:paraId="2FAD05FC"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V.</w:t>
      </w:r>
    </w:p>
    <w:p w14:paraId="1BCB6938"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Doba trvání věcného břemene</w:t>
      </w:r>
    </w:p>
    <w:p w14:paraId="6590468F" w14:textId="77777777" w:rsidR="007175C1" w:rsidRPr="006E45F3" w:rsidRDefault="007175C1" w:rsidP="00BC2019">
      <w:pPr>
        <w:keepNext/>
        <w:keepLines/>
        <w:spacing w:line="276" w:lineRule="auto"/>
        <w:contextualSpacing/>
        <w:jc w:val="both"/>
        <w:rPr>
          <w:rFonts w:ascii="Tahoma" w:eastAsia="Times New Roman" w:hAnsi="Tahoma" w:cs="Tahoma"/>
          <w:lang w:eastAsia="cs-CZ"/>
        </w:rPr>
      </w:pPr>
      <w:r w:rsidRPr="006E45F3">
        <w:rPr>
          <w:rFonts w:ascii="Tahoma" w:eastAsia="Times New Roman" w:hAnsi="Tahoma" w:cs="Tahoma"/>
          <w:lang w:eastAsia="cs-CZ"/>
        </w:rPr>
        <w:t>Věcné břemeno, zřízené touto smlouvou, se sjednává jako časově neomezené a zaniká v případech, stanovených zákonem.</w:t>
      </w:r>
    </w:p>
    <w:p w14:paraId="6AEFC525" w14:textId="77777777" w:rsidR="007175C1" w:rsidRPr="006E45F3" w:rsidRDefault="007175C1" w:rsidP="00BC2019">
      <w:pPr>
        <w:spacing w:line="276" w:lineRule="auto"/>
        <w:jc w:val="center"/>
        <w:rPr>
          <w:rFonts w:ascii="Tahoma" w:eastAsia="Times New Roman" w:hAnsi="Tahoma" w:cs="Tahoma"/>
          <w:b/>
          <w:lang w:eastAsia="cs-CZ"/>
        </w:rPr>
      </w:pPr>
      <w:r w:rsidRPr="006E45F3">
        <w:rPr>
          <w:rFonts w:ascii="Tahoma" w:eastAsia="Times New Roman" w:hAnsi="Tahoma" w:cs="Tahoma"/>
          <w:b/>
          <w:lang w:eastAsia="cs-CZ"/>
        </w:rPr>
        <w:t>VI.</w:t>
      </w:r>
    </w:p>
    <w:p w14:paraId="0B6B1D8C" w14:textId="77777777" w:rsidR="007175C1" w:rsidRPr="006E45F3" w:rsidRDefault="007175C1" w:rsidP="00BC2019">
      <w:pPr>
        <w:spacing w:line="276" w:lineRule="auto"/>
        <w:jc w:val="center"/>
        <w:rPr>
          <w:rFonts w:ascii="Tahoma" w:eastAsia="Times New Roman" w:hAnsi="Tahoma" w:cs="Tahoma"/>
          <w:b/>
          <w:lang w:eastAsia="cs-CZ"/>
        </w:rPr>
      </w:pPr>
      <w:r w:rsidRPr="006E45F3">
        <w:rPr>
          <w:rFonts w:ascii="Tahoma" w:eastAsia="Times New Roman" w:hAnsi="Tahoma" w:cs="Tahoma"/>
          <w:b/>
          <w:lang w:eastAsia="cs-CZ"/>
        </w:rPr>
        <w:t>Ostatní ujednání</w:t>
      </w:r>
    </w:p>
    <w:p w14:paraId="27593623" w14:textId="77777777" w:rsidR="007175C1" w:rsidRPr="006E45F3" w:rsidRDefault="007175C1" w:rsidP="00AF5DF8">
      <w:pPr>
        <w:numPr>
          <w:ilvl w:val="0"/>
          <w:numId w:val="4"/>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Povinný výslovně souhlasí, aby oprávněný a jeho případní smluvní partneři v době do povolení vkladu věcného břemene dle této smlouvy do katastru nemovitostí Pozemek užíval za účelem zajištění bezpečného provozu, údržby, oprav a stavebních úprav plynárenského zařízení.</w:t>
      </w:r>
    </w:p>
    <w:p w14:paraId="247EB1FC" w14:textId="77777777" w:rsidR="007175C1" w:rsidRPr="006E45F3" w:rsidRDefault="007175C1" w:rsidP="00AF5DF8">
      <w:pPr>
        <w:numPr>
          <w:ilvl w:val="0"/>
          <w:numId w:val="4"/>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Oprávněný má ve vztahu k Pozemku dále oprávnění, která mu, jako PDS, vznikem věcného břemene dle této smlouvy přísluší především z ustanovení § 59 odst. 1 písm. f) a g) energetického zákona: </w:t>
      </w:r>
    </w:p>
    <w:p w14:paraId="2B7EDF26" w14:textId="77777777" w:rsidR="007175C1" w:rsidRPr="006E45F3" w:rsidRDefault="007175C1" w:rsidP="00AF5DF8">
      <w:pPr>
        <w:numPr>
          <w:ilvl w:val="0"/>
          <w:numId w:val="5"/>
        </w:numPr>
        <w:spacing w:line="276" w:lineRule="auto"/>
        <w:ind w:left="1134" w:hanging="567"/>
        <w:jc w:val="both"/>
        <w:rPr>
          <w:rFonts w:ascii="Tahoma" w:eastAsia="Times New Roman" w:hAnsi="Tahoma" w:cs="Tahoma"/>
          <w:lang w:eastAsia="cs-CZ"/>
        </w:rPr>
      </w:pPr>
      <w:r w:rsidRPr="006E45F3">
        <w:rPr>
          <w:rFonts w:ascii="Tahoma" w:eastAsia="Times New Roman" w:hAnsi="Tahoma" w:cs="Tahoma"/>
          <w:lang w:eastAsia="cs-CZ"/>
        </w:rPr>
        <w:t>vstupovat a vjíždět na Pozemek v souvislosti s realizací práv, vyplývajících z věcného břemene;</w:t>
      </w:r>
    </w:p>
    <w:p w14:paraId="3D437D09" w14:textId="77777777" w:rsidR="007175C1" w:rsidRPr="006E45F3" w:rsidRDefault="007175C1" w:rsidP="00AF5DF8">
      <w:pPr>
        <w:numPr>
          <w:ilvl w:val="0"/>
          <w:numId w:val="5"/>
        </w:numPr>
        <w:spacing w:line="276" w:lineRule="auto"/>
        <w:ind w:left="1134" w:hanging="567"/>
        <w:jc w:val="both"/>
        <w:rPr>
          <w:rFonts w:ascii="Tahoma" w:eastAsia="Times New Roman" w:hAnsi="Tahoma" w:cs="Tahoma"/>
          <w:lang w:eastAsia="cs-CZ"/>
        </w:rPr>
      </w:pPr>
      <w:r w:rsidRPr="006E45F3">
        <w:rPr>
          <w:rFonts w:ascii="Tahoma" w:eastAsia="Times New Roman" w:hAnsi="Tahoma" w:cs="Tahoma"/>
          <w:lang w:eastAsia="cs-CZ"/>
        </w:rPr>
        <w:t>odstraňovat a oklešťovat na Pozemku stromoví a jiné porosty, provádět likvidaci odstraněného a okleštěného stromoví a jiných porostů, ohrožujících bezpečné a spolehlivé provozování plynárenského zařízení v případech, kdy tak po předchozím upozornění a stanovení rozsahu neučinil sám povinný.</w:t>
      </w:r>
    </w:p>
    <w:p w14:paraId="6120A001" w14:textId="77777777" w:rsidR="007175C1" w:rsidRPr="006E45F3" w:rsidRDefault="007175C1" w:rsidP="00AF5DF8">
      <w:pPr>
        <w:numPr>
          <w:ilvl w:val="0"/>
          <w:numId w:val="4"/>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Oprávněný je povinen při výkonu práva dle této smlouvy postupovat dle příslušných ustanovení energetického zákona a co nejvíce šetřit práva povinného. Po skončení prací je oprávněný povinen uvést vždy Pozemek do předchozího stavu a není-li to možné s ohledem na povahu provedených prací, do stavu odpovídajícího předchozímu účelu či užívání nemovitosti a bezprostředně oznámit tuto skutečnost povinnému. </w:t>
      </w:r>
    </w:p>
    <w:p w14:paraId="3BA7291F" w14:textId="77777777" w:rsidR="007175C1" w:rsidRPr="006E45F3" w:rsidRDefault="007175C1" w:rsidP="00AF5DF8">
      <w:pPr>
        <w:numPr>
          <w:ilvl w:val="0"/>
          <w:numId w:val="4"/>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Jednat ve věcech, souvisejících s výkonem práv podle této smlouvy, je za stranu povinnou oprávněn, tel. č.: </w:t>
      </w:r>
      <w:r w:rsidR="00496B2A" w:rsidRPr="00941B88">
        <w:rPr>
          <w:rFonts w:ascii="Tahoma" w:eastAsia="Times New Roman" w:hAnsi="Tahoma" w:cs="Tahoma"/>
          <w:lang w:eastAsia="cs-CZ"/>
        </w:rPr>
        <w:t>……………………………………….</w:t>
      </w:r>
      <w:r w:rsidRPr="006E45F3">
        <w:rPr>
          <w:rFonts w:ascii="Tahoma" w:eastAsia="Times New Roman" w:hAnsi="Tahoma" w:cs="Tahoma"/>
          <w:lang w:eastAsia="cs-CZ"/>
        </w:rPr>
        <w:t>. V případě změny v osobě oprávněné za povinného jednat, se povinný zavazuje, tuto změnu bezodkladně ohlásit oprávněnému. Za oprávněného je ve věcech, souvisejících s výkonem práv podle této smlouvy, pověřen provozně-technický útvar, kontaktní tel. č.: 267 175 650.</w:t>
      </w:r>
    </w:p>
    <w:p w14:paraId="16E14D2D"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lastRenderedPageBreak/>
        <w:t>VII.</w:t>
      </w:r>
    </w:p>
    <w:p w14:paraId="5C5A72B1" w14:textId="77777777" w:rsidR="007175C1" w:rsidRPr="006E45F3" w:rsidRDefault="007175C1" w:rsidP="00BC2019">
      <w:pPr>
        <w:keepNext/>
        <w:keepLines/>
        <w:spacing w:line="276" w:lineRule="auto"/>
        <w:jc w:val="center"/>
        <w:rPr>
          <w:rFonts w:ascii="Tahoma" w:eastAsia="Times New Roman" w:hAnsi="Tahoma" w:cs="Tahoma"/>
          <w:b/>
          <w:lang w:eastAsia="cs-CZ"/>
        </w:rPr>
      </w:pPr>
      <w:r w:rsidRPr="006E45F3">
        <w:rPr>
          <w:rFonts w:ascii="Tahoma" w:eastAsia="Times New Roman" w:hAnsi="Tahoma" w:cs="Tahoma"/>
          <w:b/>
          <w:lang w:eastAsia="cs-CZ"/>
        </w:rPr>
        <w:t>Závěrečná ustanovení</w:t>
      </w:r>
    </w:p>
    <w:p w14:paraId="14EEC4BF" w14:textId="77777777" w:rsidR="008431B1" w:rsidRPr="006E45F3" w:rsidRDefault="00035F38" w:rsidP="00BC2019">
      <w:pPr>
        <w:keepNext/>
        <w:keepLines/>
        <w:numPr>
          <w:ilvl w:val="0"/>
          <w:numId w:val="6"/>
        </w:numPr>
        <w:spacing w:line="276" w:lineRule="auto"/>
        <w:ind w:left="567" w:hanging="567"/>
        <w:jc w:val="both"/>
        <w:rPr>
          <w:rFonts w:ascii="Tahoma" w:eastAsia="Times New Roman" w:hAnsi="Tahoma" w:cs="Tahoma"/>
          <w:lang w:eastAsia="cs-CZ"/>
        </w:rPr>
      </w:pPr>
      <w:r w:rsidRPr="006E45F3">
        <w:rPr>
          <w:rFonts w:ascii="Tahoma" w:hAnsi="Tahoma" w:cs="Tahoma"/>
        </w:rPr>
        <w:t>Povinný</w:t>
      </w:r>
      <w:r w:rsidR="00F368D5" w:rsidRPr="006E45F3">
        <w:rPr>
          <w:rFonts w:ascii="Tahoma" w:hAnsi="Tahoma" w:cs="Tahoma"/>
        </w:rPr>
        <w:t xml:space="preserve"> a investor</w:t>
      </w:r>
      <w:r w:rsidRPr="006E45F3">
        <w:rPr>
          <w:rFonts w:ascii="Tahoma" w:hAnsi="Tahoma" w:cs="Tahoma"/>
          <w:bCs/>
          <w:iCs/>
          <w:color w:val="000000"/>
          <w:lang w:val="en-US"/>
        </w:rPr>
        <w:t>, j</w:t>
      </w:r>
      <w:r w:rsidR="00F368D5" w:rsidRPr="006E45F3">
        <w:rPr>
          <w:rFonts w:ascii="Tahoma" w:hAnsi="Tahoma" w:cs="Tahoma"/>
          <w:bCs/>
          <w:iCs/>
          <w:color w:val="000000"/>
          <w:lang w:val="en-US"/>
        </w:rPr>
        <w:t>sou</w:t>
      </w:r>
      <w:r w:rsidRPr="006E45F3">
        <w:rPr>
          <w:rFonts w:ascii="Tahoma" w:hAnsi="Tahoma" w:cs="Tahoma"/>
          <w:bCs/>
          <w:iCs/>
          <w:color w:val="000000"/>
          <w:lang w:val="en-US"/>
        </w:rPr>
        <w:t>-li fyzick</w:t>
      </w:r>
      <w:r w:rsidR="00F368D5" w:rsidRPr="006E45F3">
        <w:rPr>
          <w:rFonts w:ascii="Tahoma" w:hAnsi="Tahoma" w:cs="Tahoma"/>
          <w:bCs/>
          <w:iCs/>
          <w:color w:val="000000"/>
          <w:lang w:val="en-US"/>
        </w:rPr>
        <w:t>ými</w:t>
      </w:r>
      <w:r w:rsidRPr="006E45F3">
        <w:rPr>
          <w:rFonts w:ascii="Tahoma" w:hAnsi="Tahoma" w:cs="Tahoma"/>
          <w:bCs/>
          <w:iCs/>
          <w:color w:val="000000"/>
          <w:lang w:val="en-US"/>
        </w:rPr>
        <w:t xml:space="preserve"> osob</w:t>
      </w:r>
      <w:r w:rsidR="00F368D5" w:rsidRPr="006E45F3">
        <w:rPr>
          <w:rFonts w:ascii="Tahoma" w:hAnsi="Tahoma" w:cs="Tahoma"/>
          <w:bCs/>
          <w:iCs/>
          <w:color w:val="000000"/>
          <w:lang w:val="en-US"/>
        </w:rPr>
        <w:t>ami</w:t>
      </w:r>
      <w:r w:rsidRPr="006E45F3">
        <w:rPr>
          <w:rFonts w:ascii="Tahoma" w:hAnsi="Tahoma" w:cs="Tahoma"/>
          <w:bCs/>
          <w:iCs/>
          <w:color w:val="000000"/>
          <w:lang w:val="en-US"/>
        </w:rPr>
        <w:t>,</w:t>
      </w:r>
      <w:r w:rsidRPr="006E45F3">
        <w:rPr>
          <w:rFonts w:ascii="Tahoma" w:hAnsi="Tahoma" w:cs="Tahoma"/>
          <w:bCs/>
          <w:iCs/>
          <w:lang w:val="en-US"/>
        </w:rPr>
        <w:t xml:space="preserve"> </w:t>
      </w:r>
      <w:r w:rsidRPr="006E45F3">
        <w:rPr>
          <w:rFonts w:ascii="Tahoma" w:hAnsi="Tahoma" w:cs="Tahoma"/>
          <w:bCs/>
          <w:iCs/>
        </w:rPr>
        <w:t>ber</w:t>
      </w:r>
      <w:r w:rsidR="00F368D5" w:rsidRPr="006E45F3">
        <w:rPr>
          <w:rFonts w:ascii="Tahoma" w:hAnsi="Tahoma" w:cs="Tahoma"/>
          <w:bCs/>
          <w:iCs/>
        </w:rPr>
        <w:t>ou</w:t>
      </w:r>
      <w:r w:rsidRPr="006E45F3">
        <w:rPr>
          <w:rFonts w:ascii="Tahoma" w:hAnsi="Tahoma" w:cs="Tahoma"/>
          <w:bCs/>
          <w:iCs/>
        </w:rPr>
        <w:t xml:space="preserve"> na vědomí, že oprávněný zpracovává </w:t>
      </w:r>
      <w:r w:rsidR="00F368D5" w:rsidRPr="006E45F3">
        <w:rPr>
          <w:rFonts w:ascii="Tahoma" w:hAnsi="Tahoma" w:cs="Tahoma"/>
          <w:bCs/>
          <w:iCs/>
        </w:rPr>
        <w:t xml:space="preserve">jejich </w:t>
      </w:r>
      <w:r w:rsidRPr="006E45F3">
        <w:rPr>
          <w:rFonts w:ascii="Tahoma" w:hAnsi="Tahoma" w:cs="Tahoma"/>
          <w:bCs/>
          <w:iCs/>
        </w:rPr>
        <w:t>osobní údaje</w:t>
      </w:r>
      <w:r w:rsidRPr="006E45F3">
        <w:rPr>
          <w:rFonts w:ascii="Tahoma" w:hAnsi="Tahoma" w:cs="Tahoma"/>
          <w:bCs/>
          <w:iCs/>
          <w:lang w:val="en-US"/>
        </w:rPr>
        <w:t xml:space="preserve"> </w:t>
      </w:r>
      <w:r w:rsidRPr="006E45F3">
        <w:rPr>
          <w:rFonts w:ascii="Tahoma" w:hAnsi="Tahoma" w:cs="Tahoma"/>
          <w:bCs/>
          <w:iCs/>
        </w:rPr>
        <w:t>v souladu s příslušnými právními předpisy, zejména v souladu s obecným nařízením o ochraně osobních údajů, a že poskytnutí je</w:t>
      </w:r>
      <w:r w:rsidR="00F368D5" w:rsidRPr="006E45F3">
        <w:rPr>
          <w:rFonts w:ascii="Tahoma" w:hAnsi="Tahoma" w:cs="Tahoma"/>
          <w:bCs/>
          <w:iCs/>
        </w:rPr>
        <w:t>jich</w:t>
      </w:r>
      <w:r w:rsidRPr="006E45F3">
        <w:rPr>
          <w:rFonts w:ascii="Tahoma" w:hAnsi="Tahoma" w:cs="Tahoma"/>
          <w:bCs/>
          <w:iCs/>
        </w:rPr>
        <w:t xml:space="preserve"> osobních údajů je smluvním požadavkem a pro řádné uzavření smlouvy m</w:t>
      </w:r>
      <w:r w:rsidR="00F368D5" w:rsidRPr="006E45F3">
        <w:rPr>
          <w:rFonts w:ascii="Tahoma" w:hAnsi="Tahoma" w:cs="Tahoma"/>
          <w:bCs/>
          <w:iCs/>
        </w:rPr>
        <w:t>ají</w:t>
      </w:r>
      <w:r w:rsidRPr="006E45F3">
        <w:rPr>
          <w:rFonts w:ascii="Tahoma" w:hAnsi="Tahoma" w:cs="Tahoma"/>
          <w:bCs/>
          <w:iCs/>
        </w:rPr>
        <w:t xml:space="preserve"> povinnost</w:t>
      </w:r>
      <w:r w:rsidRPr="006E45F3">
        <w:rPr>
          <w:rFonts w:ascii="Tahoma" w:hAnsi="Tahoma" w:cs="Tahoma"/>
          <w:bCs/>
          <w:iCs/>
          <w:lang w:val="en-US"/>
        </w:rPr>
        <w:t xml:space="preserve"> </w:t>
      </w:r>
      <w:r w:rsidRPr="006E45F3">
        <w:rPr>
          <w:rFonts w:ascii="Tahoma" w:hAnsi="Tahoma" w:cs="Tahoma"/>
          <w:bCs/>
          <w:iCs/>
        </w:rPr>
        <w:t xml:space="preserve">tyto osobní údaje poskytnout. Veškeré informace o tomto zpracování osobních údajů jsou uvedeny v dokumentu Informační memorandum dostupném na </w:t>
      </w:r>
      <w:r w:rsidRPr="00482BD4">
        <w:rPr>
          <w:rFonts w:ascii="Tahoma" w:hAnsi="Tahoma" w:cs="Tahoma"/>
          <w:bCs/>
          <w:iCs/>
        </w:rPr>
        <w:t>www.ppdistribuce.cz</w:t>
      </w:r>
      <w:r w:rsidRPr="006E45F3">
        <w:rPr>
          <w:rFonts w:ascii="Tahoma" w:hAnsi="Tahoma" w:cs="Tahoma"/>
          <w:bCs/>
          <w:iCs/>
        </w:rPr>
        <w:t xml:space="preserve"> a dále na vyžádání v sídle </w:t>
      </w:r>
      <w:r w:rsidRPr="006E45F3">
        <w:rPr>
          <w:rFonts w:ascii="Tahoma" w:hAnsi="Tahoma" w:cs="Tahoma"/>
          <w:bCs/>
          <w:iCs/>
          <w:lang w:val="en-US"/>
        </w:rPr>
        <w:t>oprávněného.</w:t>
      </w:r>
    </w:p>
    <w:p w14:paraId="26FEA210" w14:textId="77777777" w:rsidR="008431B1" w:rsidRDefault="004C71AC" w:rsidP="00AF5DF8">
      <w:pPr>
        <w:numPr>
          <w:ilvl w:val="0"/>
          <w:numId w:val="6"/>
        </w:numPr>
        <w:spacing w:line="276" w:lineRule="auto"/>
        <w:ind w:left="567" w:hanging="567"/>
        <w:jc w:val="both"/>
        <w:rPr>
          <w:rFonts w:ascii="Tahoma" w:eastAsia="Times New Roman" w:hAnsi="Tahoma" w:cs="Tahoma"/>
          <w:lang w:eastAsia="cs-CZ"/>
        </w:rPr>
      </w:pPr>
      <w:r w:rsidRPr="004C71AC">
        <w:rPr>
          <w:rStyle w:val="Znakapoznpodarou"/>
          <w:rFonts w:ascii="Tahoma" w:eastAsia="Times New Roman" w:hAnsi="Tahoma" w:cs="Tahoma"/>
          <w:color w:val="FF0000"/>
          <w:lang w:eastAsia="cs-CZ"/>
        </w:rPr>
        <w:footnoteReference w:id="1"/>
      </w:r>
      <w:r w:rsidRPr="004C71AC">
        <w:rPr>
          <w:rFonts w:ascii="Tahoma" w:eastAsia="Times New Roman" w:hAnsi="Tahoma" w:cs="Tahoma"/>
          <w:lang w:eastAsia="cs-CZ"/>
        </w:rPr>
        <w:t>Povinný a investor svým podpisem výslovně potvrzuje, že je seznámen se skutečností, že oprávněný je sice z hlediska zákona č. 340/2015 Sb. o zvláštních podmínkách účinnosti některých smluv, uveřejňování těchto smluv a o registru smluv, v platném znění (zákon o registru smluv) povinným subjektem, avšak vzhledem ke skutečnosti, že se na tuto Smlouvu vztahuje výjimka z povinnosti uveřejnění v registru smluv v souladu s § 3 odst. 2 písm. q) zákona o registru smluv, nebude tato Smlouva v registru smluv uveřejněna.</w:t>
      </w:r>
    </w:p>
    <w:p w14:paraId="119C0F04" w14:textId="77777777" w:rsidR="004C71AC" w:rsidRPr="006E45F3" w:rsidRDefault="004C71AC" w:rsidP="004C71AC">
      <w:pPr>
        <w:spacing w:line="276" w:lineRule="auto"/>
        <w:ind w:left="567"/>
        <w:jc w:val="both"/>
        <w:rPr>
          <w:rFonts w:ascii="Tahoma" w:eastAsia="Times New Roman" w:hAnsi="Tahoma" w:cs="Tahoma"/>
          <w:lang w:eastAsia="cs-CZ"/>
        </w:rPr>
      </w:pPr>
      <w:r w:rsidRPr="004C71AC">
        <w:rPr>
          <w:rFonts w:ascii="Tahoma" w:eastAsia="Times New Roman" w:hAnsi="Tahoma" w:cs="Tahoma"/>
          <w:lang w:eastAsia="cs-CZ"/>
        </w:rPr>
        <w:t>Povinný a investor bere na vědomí, že oprávněný je povinným subjektem dle ustanovení § 2 odst. 1, písm. n) zákona č. 340/2015 Sb., v platném znění a bere na vědomí, že tato Smlouva bude uveřejněna v registru smluv (zákon o registru smluv). Za účelem uveřejnění Smlouvy v registru smluv se strany dále zavazují si navzájem poskytnout tuto Smlouvu ve strojově čitelném formátu povinný zajistí uveřejnění této smlouvy v registru smluv. Uveřejnění této smlouvy provede po znečitelnění zejména obchodního tajemství, osobních údajů, chráněných provozních informací (údajů, vedoucích k identifikaci plynárenského zařízení) a bankovních spojení.</w:t>
      </w:r>
    </w:p>
    <w:p w14:paraId="2AF8BFB5"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Smluvní strany prohlašují, že smlouva představuje úplnou dohodu o veškerých jejích náležitostech a neexistují náležitosti, které by smluvní strany neujednaly.</w:t>
      </w:r>
    </w:p>
    <w:p w14:paraId="23DF3F86"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Pro případ, že tato smlouva není uzavírána za přítomnosti </w:t>
      </w:r>
      <w:r w:rsidR="00DE6571" w:rsidRPr="006E45F3">
        <w:rPr>
          <w:rFonts w:ascii="Tahoma" w:eastAsia="Times New Roman" w:hAnsi="Tahoma" w:cs="Tahoma"/>
          <w:lang w:eastAsia="cs-CZ"/>
        </w:rPr>
        <w:t xml:space="preserve">všech </w:t>
      </w:r>
      <w:r w:rsidRPr="006E45F3">
        <w:rPr>
          <w:rFonts w:ascii="Tahoma" w:eastAsia="Times New Roman" w:hAnsi="Tahoma" w:cs="Tahoma"/>
          <w:lang w:eastAsia="cs-CZ"/>
        </w:rPr>
        <w:t>smluvních stran, platí, že smlouva nebude uzavřena, pokud ji povinný</w:t>
      </w:r>
      <w:r w:rsidR="00DE6571" w:rsidRPr="006E45F3">
        <w:rPr>
          <w:rFonts w:ascii="Tahoma" w:eastAsia="Times New Roman" w:hAnsi="Tahoma" w:cs="Tahoma"/>
          <w:lang w:eastAsia="cs-CZ"/>
        </w:rPr>
        <w:t>,</w:t>
      </w:r>
      <w:r w:rsidRPr="006E45F3">
        <w:rPr>
          <w:rFonts w:ascii="Tahoma" w:eastAsia="Times New Roman" w:hAnsi="Tahoma" w:cs="Tahoma"/>
          <w:lang w:eastAsia="cs-CZ"/>
        </w:rPr>
        <w:t xml:space="preserve"> oprávněný</w:t>
      </w:r>
      <w:r w:rsidR="00DE6571" w:rsidRPr="006E45F3">
        <w:rPr>
          <w:rFonts w:ascii="Tahoma" w:eastAsia="Times New Roman" w:hAnsi="Tahoma" w:cs="Tahoma"/>
          <w:lang w:eastAsia="cs-CZ"/>
        </w:rPr>
        <w:t xml:space="preserve"> či </w:t>
      </w:r>
      <w:r w:rsidR="00A92E8A" w:rsidRPr="006E45F3">
        <w:rPr>
          <w:rFonts w:ascii="Tahoma" w:eastAsia="Times New Roman" w:hAnsi="Tahoma" w:cs="Tahoma"/>
          <w:lang w:eastAsia="cs-CZ"/>
        </w:rPr>
        <w:t>investor</w:t>
      </w:r>
      <w:r w:rsidRPr="006E45F3">
        <w:rPr>
          <w:rFonts w:ascii="Tahoma" w:eastAsia="Times New Roman" w:hAnsi="Tahoma" w:cs="Tahoma"/>
          <w:lang w:eastAsia="cs-CZ"/>
        </w:rPr>
        <w:t xml:space="preserve"> podepíší s jakoukoliv změnou či odchylkou, byť nepodstatnou, nebo dodatkem, ledaže </w:t>
      </w:r>
      <w:r w:rsidR="00DE6571" w:rsidRPr="006E45F3">
        <w:rPr>
          <w:rFonts w:ascii="Tahoma" w:eastAsia="Times New Roman" w:hAnsi="Tahoma" w:cs="Tahoma"/>
          <w:lang w:eastAsia="cs-CZ"/>
        </w:rPr>
        <w:t xml:space="preserve">zbylé </w:t>
      </w:r>
      <w:r w:rsidRPr="006E45F3">
        <w:rPr>
          <w:rFonts w:ascii="Tahoma" w:eastAsia="Times New Roman" w:hAnsi="Tahoma" w:cs="Tahoma"/>
          <w:lang w:eastAsia="cs-CZ"/>
        </w:rPr>
        <w:t>smluvní stran</w:t>
      </w:r>
      <w:r w:rsidR="00DE6571" w:rsidRPr="006E45F3">
        <w:rPr>
          <w:rFonts w:ascii="Tahoma" w:eastAsia="Times New Roman" w:hAnsi="Tahoma" w:cs="Tahoma"/>
          <w:lang w:eastAsia="cs-CZ"/>
        </w:rPr>
        <w:t>y</w:t>
      </w:r>
      <w:r w:rsidRPr="006E45F3">
        <w:rPr>
          <w:rFonts w:ascii="Tahoma" w:eastAsia="Times New Roman" w:hAnsi="Tahoma" w:cs="Tahoma"/>
          <w:lang w:eastAsia="cs-CZ"/>
        </w:rPr>
        <w:t xml:space="preserve"> takovou změnu, odchylku nebo dodatek následně schválí.</w:t>
      </w:r>
    </w:p>
    <w:p w14:paraId="4694B712"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Tato smlouva je vyhotovena v</w:t>
      </w:r>
      <w:r w:rsidR="00A92E8A" w:rsidRPr="006E45F3">
        <w:rPr>
          <w:rFonts w:ascii="Tahoma" w:eastAsia="Times New Roman" w:hAnsi="Tahoma" w:cs="Tahoma"/>
          <w:lang w:eastAsia="cs-CZ"/>
        </w:rPr>
        <w:t>e čtyřech</w:t>
      </w:r>
      <w:r w:rsidRPr="006E45F3">
        <w:rPr>
          <w:rFonts w:ascii="Tahoma" w:eastAsia="Times New Roman" w:hAnsi="Tahoma" w:cs="Tahoma"/>
          <w:lang w:eastAsia="cs-CZ"/>
        </w:rPr>
        <w:t xml:space="preserve"> stejnopisech s platností originálu. Jeden stejnopis je určen pro potřeby příslušného katastrálního úřadu k řízení o povolení vkladu práva, odpovídajícího věcnému břemeni, do katastru nemovitostí. Každá ze smluvních stran obdrží po jednom stejnopisu.</w:t>
      </w:r>
    </w:p>
    <w:p w14:paraId="523FFAA4"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Smluvní strany se dohodly, že návrh na vklad práva odpovídajícího věcnému břemeni dle této smlouvy do katastru nemovitostí bude předložen Katastrálnímu úřadu pro</w:t>
      </w:r>
      <w:r w:rsidR="00496B2A" w:rsidRPr="00941B88">
        <w:rPr>
          <w:rFonts w:ascii="Tahoma" w:eastAsia="Times New Roman" w:hAnsi="Tahoma" w:cs="Tahoma"/>
          <w:lang w:eastAsia="cs-CZ"/>
        </w:rPr>
        <w:t>……………………………………….</w:t>
      </w:r>
      <w:r w:rsidRPr="006E45F3">
        <w:rPr>
          <w:rFonts w:ascii="Tahoma" w:eastAsia="Times New Roman" w:hAnsi="Tahoma" w:cs="Tahoma"/>
          <w:lang w:eastAsia="cs-CZ"/>
        </w:rPr>
        <w:t>, Katastrální pracoviště</w:t>
      </w:r>
      <w:r w:rsidR="00496B2A" w:rsidRPr="00941B88">
        <w:rPr>
          <w:rFonts w:ascii="Tahoma" w:eastAsia="Times New Roman" w:hAnsi="Tahoma" w:cs="Tahoma"/>
          <w:lang w:eastAsia="cs-CZ"/>
        </w:rPr>
        <w:t>……………………………………….</w:t>
      </w:r>
      <w:r w:rsidRPr="006E45F3">
        <w:rPr>
          <w:rFonts w:ascii="Tahoma" w:eastAsia="Times New Roman" w:hAnsi="Tahoma" w:cs="Tahoma"/>
          <w:lang w:eastAsia="cs-CZ"/>
        </w:rPr>
        <w:t>, prostřednictvím oprávněného.</w:t>
      </w:r>
    </w:p>
    <w:p w14:paraId="7B7F3BE4"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Věcné břemeno podle této smlouvy vzniká v souladu s příslušným ustanovením občanského zákoníku zápisem do veřejného seznamu, kterým je katastr nemovitostí.</w:t>
      </w:r>
    </w:p>
    <w:p w14:paraId="5B29A39F"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lastRenderedPageBreak/>
        <w:t>Pokud se něco v této smlouvě ukáže neplatným či to bude bránit vkladu práva odpovídajícího věcnému břemeni do katastru nemovitostí, neznamená to zánik smlouvy, ale strany se dohodnou podle zásad poctivého obchodního styku o nahrazení textu jiným, sledujícím stejný účel nebo o doplnění podkladů pro příslušný katastrální úřad.</w:t>
      </w:r>
    </w:p>
    <w:p w14:paraId="6776E619"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Tato smlouva nabývá platnosti a účinnosti dnem jejího podpisu </w:t>
      </w:r>
      <w:r w:rsidR="001E0061" w:rsidRPr="006E45F3">
        <w:rPr>
          <w:rFonts w:ascii="Tahoma" w:eastAsia="Times New Roman" w:hAnsi="Tahoma" w:cs="Tahoma"/>
          <w:lang w:eastAsia="cs-CZ"/>
        </w:rPr>
        <w:t xml:space="preserve">všemi </w:t>
      </w:r>
      <w:r w:rsidRPr="006E45F3">
        <w:rPr>
          <w:rFonts w:ascii="Tahoma" w:eastAsia="Times New Roman" w:hAnsi="Tahoma" w:cs="Tahoma"/>
          <w:lang w:eastAsia="cs-CZ"/>
        </w:rPr>
        <w:t xml:space="preserve">smluvními stranami, přičemž rozhodující je datum podpisu poslední smluvní strany. </w:t>
      </w:r>
      <w:r w:rsidR="00201C91" w:rsidRPr="006E45F3">
        <w:rPr>
          <w:rFonts w:ascii="Tahoma" w:eastAsia="Times New Roman" w:hAnsi="Tahoma" w:cs="Tahoma"/>
          <w:lang w:eastAsia="cs-CZ"/>
        </w:rPr>
        <w:t xml:space="preserve">V případě povinnosti uveřejnit smlouvu v registru smluv, tato nabývá účinnosti dnem uveřejnění. </w:t>
      </w:r>
    </w:p>
    <w:p w14:paraId="57663708"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 xml:space="preserve">Smlouva může být měněna nebo doplňována pouze formou vzestupně číslovaných písemných dodatků, podepsaných </w:t>
      </w:r>
      <w:r w:rsidR="001E0061" w:rsidRPr="006E45F3">
        <w:rPr>
          <w:rFonts w:ascii="Tahoma" w:eastAsia="Times New Roman" w:hAnsi="Tahoma" w:cs="Tahoma"/>
          <w:lang w:eastAsia="cs-CZ"/>
        </w:rPr>
        <w:t xml:space="preserve">všemi </w:t>
      </w:r>
      <w:r w:rsidRPr="006E45F3">
        <w:rPr>
          <w:rFonts w:ascii="Tahoma" w:eastAsia="Times New Roman" w:hAnsi="Tahoma" w:cs="Tahoma"/>
          <w:lang w:eastAsia="cs-CZ"/>
        </w:rPr>
        <w:t>smluvními stranami.</w:t>
      </w:r>
    </w:p>
    <w:p w14:paraId="075A019B"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Smlouva a právní vztahy z ní vyplývající se řídí právním řádem České republiky.</w:t>
      </w:r>
    </w:p>
    <w:p w14:paraId="22FC46AA"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Na právní vztahy, vyplývající nebo související s touto smlouvou a v ní nebo v energetickém zákoně výslovně neupravené se přiměřeně uplatní ustanovení Občanského zákoníku.</w:t>
      </w:r>
    </w:p>
    <w:p w14:paraId="432FB9CE" w14:textId="77777777" w:rsidR="007175C1" w:rsidRPr="006E45F3" w:rsidRDefault="007175C1" w:rsidP="00AF5DF8">
      <w:pPr>
        <w:numPr>
          <w:ilvl w:val="0"/>
          <w:numId w:val="6"/>
        </w:numPr>
        <w:spacing w:line="276" w:lineRule="auto"/>
        <w:ind w:left="567" w:hanging="567"/>
        <w:jc w:val="both"/>
        <w:rPr>
          <w:rFonts w:ascii="Tahoma" w:eastAsia="Times New Roman" w:hAnsi="Tahoma" w:cs="Tahoma"/>
          <w:lang w:eastAsia="cs-CZ"/>
        </w:rPr>
      </w:pPr>
      <w:r w:rsidRPr="006E45F3">
        <w:rPr>
          <w:rFonts w:ascii="Tahoma" w:eastAsia="Times New Roman" w:hAnsi="Tahoma" w:cs="Tahoma"/>
          <w:lang w:eastAsia="cs-CZ"/>
        </w:rPr>
        <w:t>Smluvní strany prohlašují, že si smlouvu před jejím podpisem přečetly, že byla uzavřena po vzájemné dohodě, podle jejich pravé a svobodné vůle, dobrovolně, určitě, vážně a srozumitelně, nikoliv v tísni, pod nátlakem ani za nápadně nevýhodných podmínek, což stvrzují svými podpisy.</w:t>
      </w:r>
    </w:p>
    <w:p w14:paraId="18F7E9B5" w14:textId="77777777" w:rsidR="007175C1" w:rsidRPr="006E45F3" w:rsidRDefault="007175C1" w:rsidP="00AF5DF8">
      <w:pPr>
        <w:spacing w:line="276" w:lineRule="auto"/>
        <w:jc w:val="both"/>
        <w:rPr>
          <w:rFonts w:ascii="Tahoma" w:eastAsia="Times New Roman" w:hAnsi="Tahoma" w:cs="Tahoma"/>
          <w:b/>
          <w:lang w:eastAsia="cs-CZ"/>
        </w:rPr>
      </w:pPr>
      <w:r w:rsidRPr="006E45F3">
        <w:rPr>
          <w:rFonts w:ascii="Tahoma" w:eastAsia="Times New Roman" w:hAnsi="Tahoma" w:cs="Tahoma"/>
          <w:b/>
          <w:lang w:eastAsia="cs-CZ"/>
        </w:rPr>
        <w:t>Příloh</w:t>
      </w:r>
      <w:r w:rsidR="00BC2019" w:rsidRPr="006E45F3">
        <w:rPr>
          <w:rFonts w:ascii="Tahoma" w:eastAsia="Times New Roman" w:hAnsi="Tahoma" w:cs="Tahoma"/>
          <w:b/>
          <w:lang w:eastAsia="cs-CZ"/>
        </w:rPr>
        <w:t>a</w:t>
      </w:r>
      <w:r w:rsidRPr="006E45F3">
        <w:rPr>
          <w:rFonts w:ascii="Tahoma" w:eastAsia="Times New Roman" w:hAnsi="Tahoma" w:cs="Tahoma"/>
          <w:b/>
          <w:lang w:eastAsia="cs-CZ"/>
        </w:rPr>
        <w:t>:</w:t>
      </w:r>
    </w:p>
    <w:p w14:paraId="79CD7E5F" w14:textId="77777777" w:rsidR="00BC2019" w:rsidRPr="006E45F3" w:rsidRDefault="00BC2019" w:rsidP="00BC2019">
      <w:pPr>
        <w:pStyle w:val="Odstavecseseznamem"/>
        <w:numPr>
          <w:ilvl w:val="0"/>
          <w:numId w:val="8"/>
        </w:numPr>
        <w:spacing w:after="1080" w:line="276" w:lineRule="auto"/>
        <w:ind w:left="714" w:hanging="357"/>
        <w:jc w:val="both"/>
        <w:rPr>
          <w:rFonts w:ascii="Tahoma" w:hAnsi="Tahoma" w:cs="Tahoma"/>
        </w:rPr>
      </w:pPr>
      <w:r w:rsidRPr="006E45F3">
        <w:rPr>
          <w:rFonts w:ascii="Tahoma" w:hAnsi="Tahoma" w:cs="Tahoma"/>
        </w:rPr>
        <w:t>Geometrický plán č.</w:t>
      </w:r>
      <w:r w:rsidR="00496B2A" w:rsidRPr="00496B2A">
        <w:rPr>
          <w:rFonts w:ascii="Tahoma" w:eastAsia="Times New Roman" w:hAnsi="Tahoma" w:cs="Tahoma"/>
          <w:lang w:eastAsia="cs-CZ"/>
        </w:rPr>
        <w:t xml:space="preserve"> </w:t>
      </w:r>
      <w:r w:rsidR="00496B2A" w:rsidRPr="00941B88">
        <w:rPr>
          <w:rFonts w:ascii="Tahoma" w:eastAsia="Times New Roman" w:hAnsi="Tahoma" w:cs="Tahoma"/>
          <w:lang w:eastAsia="cs-CZ"/>
        </w:rPr>
        <w:t>……………………………………….</w:t>
      </w:r>
      <w:r w:rsidRPr="006E45F3">
        <w:rPr>
          <w:rFonts w:ascii="Tahoma" w:hAnsi="Tahoma" w:cs="Tahoma"/>
        </w:rPr>
        <w:t>.</w:t>
      </w: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175C1" w:rsidRPr="006E45F3" w14:paraId="28315D62" w14:textId="77777777" w:rsidTr="00DA4E77">
        <w:tc>
          <w:tcPr>
            <w:tcW w:w="4606" w:type="dxa"/>
          </w:tcPr>
          <w:p w14:paraId="5B75F680"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V ……………………. dne …………………….</w:t>
            </w:r>
          </w:p>
        </w:tc>
        <w:tc>
          <w:tcPr>
            <w:tcW w:w="4606" w:type="dxa"/>
          </w:tcPr>
          <w:p w14:paraId="577E6D3B"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V Praze dne …………………….</w:t>
            </w:r>
          </w:p>
        </w:tc>
      </w:tr>
      <w:tr w:rsidR="007175C1" w:rsidRPr="006E45F3" w14:paraId="69E042AC" w14:textId="77777777" w:rsidTr="00DA4E77">
        <w:tc>
          <w:tcPr>
            <w:tcW w:w="4606" w:type="dxa"/>
          </w:tcPr>
          <w:p w14:paraId="08D83021" w14:textId="77777777" w:rsidR="007175C1" w:rsidRPr="006E45F3" w:rsidRDefault="007175C1" w:rsidP="00AF5DF8">
            <w:pPr>
              <w:spacing w:line="276" w:lineRule="auto"/>
              <w:jc w:val="both"/>
              <w:rPr>
                <w:rFonts w:ascii="Tahoma" w:eastAsia="Calibri" w:hAnsi="Tahoma" w:cs="Tahoma"/>
              </w:rPr>
            </w:pPr>
          </w:p>
        </w:tc>
        <w:tc>
          <w:tcPr>
            <w:tcW w:w="4606" w:type="dxa"/>
          </w:tcPr>
          <w:p w14:paraId="68BB05F4" w14:textId="77777777" w:rsidR="007175C1" w:rsidRPr="006E45F3" w:rsidRDefault="007175C1" w:rsidP="00AF5DF8">
            <w:pPr>
              <w:spacing w:line="276" w:lineRule="auto"/>
              <w:jc w:val="both"/>
              <w:rPr>
                <w:rFonts w:ascii="Tahoma" w:eastAsia="Calibri" w:hAnsi="Tahoma" w:cs="Tahoma"/>
              </w:rPr>
            </w:pPr>
          </w:p>
        </w:tc>
      </w:tr>
      <w:tr w:rsidR="007175C1" w:rsidRPr="00705963" w14:paraId="1D059078" w14:textId="77777777" w:rsidTr="00DA4E77">
        <w:tc>
          <w:tcPr>
            <w:tcW w:w="4606" w:type="dxa"/>
          </w:tcPr>
          <w:p w14:paraId="5B6AA2F0" w14:textId="77777777" w:rsidR="007175C1" w:rsidRPr="00705963" w:rsidRDefault="007175C1" w:rsidP="00AF5DF8">
            <w:pPr>
              <w:spacing w:line="276" w:lineRule="auto"/>
              <w:jc w:val="both"/>
              <w:rPr>
                <w:rFonts w:ascii="Tahoma" w:eastAsia="Calibri" w:hAnsi="Tahoma" w:cs="Tahoma"/>
                <w:b/>
                <w:bCs/>
              </w:rPr>
            </w:pPr>
            <w:r w:rsidRPr="00705963">
              <w:rPr>
                <w:rFonts w:ascii="Tahoma" w:eastAsia="Calibri" w:hAnsi="Tahoma" w:cs="Tahoma"/>
                <w:b/>
                <w:bCs/>
              </w:rPr>
              <w:t>Povinný:</w:t>
            </w:r>
          </w:p>
        </w:tc>
        <w:tc>
          <w:tcPr>
            <w:tcW w:w="4606" w:type="dxa"/>
          </w:tcPr>
          <w:p w14:paraId="24F9C4F4" w14:textId="77777777" w:rsidR="007175C1" w:rsidRPr="00705963" w:rsidRDefault="007175C1" w:rsidP="00AF5DF8">
            <w:pPr>
              <w:spacing w:line="276" w:lineRule="auto"/>
              <w:jc w:val="both"/>
              <w:rPr>
                <w:rFonts w:ascii="Tahoma" w:eastAsia="Calibri" w:hAnsi="Tahoma" w:cs="Tahoma"/>
                <w:b/>
                <w:bCs/>
              </w:rPr>
            </w:pPr>
            <w:r w:rsidRPr="00705963">
              <w:rPr>
                <w:rFonts w:ascii="Tahoma" w:eastAsia="Calibri" w:hAnsi="Tahoma" w:cs="Tahoma"/>
                <w:b/>
                <w:bCs/>
              </w:rPr>
              <w:t>Oprávněný:</w:t>
            </w:r>
          </w:p>
        </w:tc>
      </w:tr>
      <w:tr w:rsidR="007175C1" w:rsidRPr="006E45F3" w14:paraId="45BBD63C" w14:textId="77777777" w:rsidTr="00DA4E77">
        <w:tc>
          <w:tcPr>
            <w:tcW w:w="4606" w:type="dxa"/>
          </w:tcPr>
          <w:p w14:paraId="79841E89" w14:textId="77777777" w:rsidR="007175C1" w:rsidRPr="006E45F3" w:rsidRDefault="007175C1" w:rsidP="00AF5DF8">
            <w:pPr>
              <w:spacing w:line="276" w:lineRule="auto"/>
              <w:jc w:val="both"/>
              <w:rPr>
                <w:rFonts w:ascii="Tahoma" w:eastAsia="Calibri" w:hAnsi="Tahoma" w:cs="Tahoma"/>
              </w:rPr>
            </w:pPr>
          </w:p>
        </w:tc>
        <w:tc>
          <w:tcPr>
            <w:tcW w:w="4606" w:type="dxa"/>
          </w:tcPr>
          <w:p w14:paraId="5C9470E5"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Pražská plynárenská Distribuce, a.s.</w:t>
            </w:r>
            <w:r w:rsidRPr="006E45F3">
              <w:rPr>
                <w:rFonts w:ascii="Tahoma" w:eastAsia="Calibri" w:hAnsi="Tahoma" w:cs="Tahoma"/>
              </w:rPr>
              <w:tab/>
            </w:r>
          </w:p>
        </w:tc>
      </w:tr>
      <w:tr w:rsidR="007175C1" w:rsidRPr="006E45F3" w14:paraId="0A7AB5C8" w14:textId="77777777" w:rsidTr="00DA4E77">
        <w:tc>
          <w:tcPr>
            <w:tcW w:w="4606" w:type="dxa"/>
          </w:tcPr>
          <w:p w14:paraId="52169BDB" w14:textId="77777777" w:rsidR="007175C1" w:rsidRPr="006E45F3" w:rsidRDefault="007175C1" w:rsidP="00AF5DF8">
            <w:pPr>
              <w:spacing w:line="276" w:lineRule="auto"/>
              <w:jc w:val="both"/>
              <w:rPr>
                <w:rFonts w:ascii="Tahoma" w:eastAsia="Calibri" w:hAnsi="Tahoma" w:cs="Tahoma"/>
              </w:rPr>
            </w:pPr>
          </w:p>
        </w:tc>
        <w:tc>
          <w:tcPr>
            <w:tcW w:w="4606" w:type="dxa"/>
          </w:tcPr>
          <w:p w14:paraId="4865F527" w14:textId="77777777" w:rsidR="007175C1" w:rsidRPr="006E45F3" w:rsidRDefault="007175C1" w:rsidP="00AF5DF8">
            <w:pPr>
              <w:spacing w:line="276" w:lineRule="auto"/>
              <w:jc w:val="both"/>
              <w:rPr>
                <w:rFonts w:ascii="Tahoma" w:eastAsia="Calibri" w:hAnsi="Tahoma" w:cs="Tahoma"/>
              </w:rPr>
            </w:pPr>
          </w:p>
        </w:tc>
      </w:tr>
      <w:tr w:rsidR="007175C1" w:rsidRPr="006E45F3" w14:paraId="0319E225" w14:textId="77777777" w:rsidTr="00DA4E77">
        <w:tc>
          <w:tcPr>
            <w:tcW w:w="4606" w:type="dxa"/>
          </w:tcPr>
          <w:p w14:paraId="209C809E" w14:textId="77777777" w:rsidR="007175C1" w:rsidRPr="006E45F3" w:rsidRDefault="007175C1" w:rsidP="00AF5DF8">
            <w:pPr>
              <w:spacing w:line="276" w:lineRule="auto"/>
              <w:jc w:val="both"/>
              <w:rPr>
                <w:rFonts w:ascii="Tahoma" w:eastAsia="Calibri" w:hAnsi="Tahoma" w:cs="Tahoma"/>
              </w:rPr>
            </w:pPr>
          </w:p>
        </w:tc>
        <w:tc>
          <w:tcPr>
            <w:tcW w:w="4606" w:type="dxa"/>
          </w:tcPr>
          <w:p w14:paraId="2EFEE166" w14:textId="77777777" w:rsidR="007175C1" w:rsidRPr="006E45F3" w:rsidRDefault="007175C1" w:rsidP="00AF5DF8">
            <w:pPr>
              <w:spacing w:line="276" w:lineRule="auto"/>
              <w:jc w:val="both"/>
              <w:rPr>
                <w:rFonts w:ascii="Tahoma" w:eastAsia="Calibri" w:hAnsi="Tahoma" w:cs="Tahoma"/>
              </w:rPr>
            </w:pPr>
          </w:p>
        </w:tc>
      </w:tr>
      <w:tr w:rsidR="007175C1" w:rsidRPr="006E45F3" w14:paraId="454A0029" w14:textId="77777777" w:rsidTr="00DA4E77">
        <w:tc>
          <w:tcPr>
            <w:tcW w:w="4606" w:type="dxa"/>
          </w:tcPr>
          <w:p w14:paraId="130561FD" w14:textId="77777777" w:rsidR="007175C1" w:rsidRPr="006E45F3" w:rsidRDefault="007175C1" w:rsidP="00AF5DF8">
            <w:pPr>
              <w:spacing w:line="276" w:lineRule="auto"/>
              <w:jc w:val="both"/>
              <w:rPr>
                <w:rFonts w:ascii="Tahoma" w:eastAsia="Calibri" w:hAnsi="Tahoma" w:cs="Tahoma"/>
              </w:rPr>
            </w:pPr>
          </w:p>
        </w:tc>
        <w:tc>
          <w:tcPr>
            <w:tcW w:w="4606" w:type="dxa"/>
          </w:tcPr>
          <w:p w14:paraId="508CD165" w14:textId="77777777" w:rsidR="007175C1" w:rsidRPr="006E45F3" w:rsidRDefault="007175C1" w:rsidP="00AF5DF8">
            <w:pPr>
              <w:spacing w:line="276" w:lineRule="auto"/>
              <w:jc w:val="both"/>
              <w:rPr>
                <w:rFonts w:ascii="Tahoma" w:eastAsia="Calibri" w:hAnsi="Tahoma" w:cs="Tahoma"/>
              </w:rPr>
            </w:pPr>
          </w:p>
        </w:tc>
      </w:tr>
      <w:tr w:rsidR="007175C1" w:rsidRPr="006E45F3" w14:paraId="2E2FA87E" w14:textId="77777777" w:rsidTr="00DA4E77">
        <w:tc>
          <w:tcPr>
            <w:tcW w:w="4606" w:type="dxa"/>
          </w:tcPr>
          <w:p w14:paraId="42F4F106"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w:t>
            </w:r>
          </w:p>
        </w:tc>
        <w:tc>
          <w:tcPr>
            <w:tcW w:w="4606" w:type="dxa"/>
          </w:tcPr>
          <w:p w14:paraId="49CF3BA3"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w:t>
            </w:r>
          </w:p>
        </w:tc>
      </w:tr>
      <w:tr w:rsidR="007175C1" w:rsidRPr="006E45F3" w14:paraId="63EC052C" w14:textId="77777777" w:rsidTr="00DA4E77">
        <w:tc>
          <w:tcPr>
            <w:tcW w:w="4606" w:type="dxa"/>
          </w:tcPr>
          <w:p w14:paraId="755FC02A" w14:textId="77777777" w:rsidR="007175C1" w:rsidRPr="006E45F3" w:rsidRDefault="007175C1" w:rsidP="00AF5DF8">
            <w:pPr>
              <w:spacing w:line="276" w:lineRule="auto"/>
              <w:jc w:val="both"/>
              <w:rPr>
                <w:rFonts w:ascii="Tahoma" w:eastAsia="Calibri" w:hAnsi="Tahoma" w:cs="Tahoma"/>
              </w:rPr>
            </w:pPr>
          </w:p>
        </w:tc>
        <w:tc>
          <w:tcPr>
            <w:tcW w:w="4606" w:type="dxa"/>
          </w:tcPr>
          <w:p w14:paraId="755BF5A7" w14:textId="77777777" w:rsidR="007175C1" w:rsidRPr="006E45F3" w:rsidRDefault="00DB7852" w:rsidP="00AF5DF8">
            <w:pPr>
              <w:spacing w:line="276" w:lineRule="auto"/>
              <w:jc w:val="both"/>
              <w:rPr>
                <w:rFonts w:ascii="Tahoma" w:eastAsia="Calibri" w:hAnsi="Tahoma" w:cs="Tahoma"/>
              </w:rPr>
            </w:pPr>
            <w:r w:rsidRPr="00DB7852">
              <w:rPr>
                <w:rFonts w:ascii="Tahoma" w:eastAsia="Calibri" w:hAnsi="Tahoma" w:cs="Tahoma"/>
              </w:rPr>
              <w:t>Mgr. Lenka Ferčáková</w:t>
            </w:r>
          </w:p>
        </w:tc>
      </w:tr>
      <w:tr w:rsidR="007175C1" w:rsidRPr="006E45F3" w14:paraId="1847BDB3" w14:textId="77777777" w:rsidTr="00DA4E77">
        <w:tc>
          <w:tcPr>
            <w:tcW w:w="4606" w:type="dxa"/>
          </w:tcPr>
          <w:p w14:paraId="708F4C69" w14:textId="77777777" w:rsidR="007175C1" w:rsidRPr="006E45F3" w:rsidRDefault="007175C1" w:rsidP="00AF5DF8">
            <w:pPr>
              <w:spacing w:line="276" w:lineRule="auto"/>
              <w:jc w:val="both"/>
              <w:rPr>
                <w:rFonts w:ascii="Tahoma" w:eastAsia="Calibri" w:hAnsi="Tahoma" w:cs="Tahoma"/>
              </w:rPr>
            </w:pPr>
          </w:p>
        </w:tc>
        <w:tc>
          <w:tcPr>
            <w:tcW w:w="4606" w:type="dxa"/>
          </w:tcPr>
          <w:p w14:paraId="447359C5"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na základě pověření</w:t>
            </w:r>
          </w:p>
        </w:tc>
      </w:tr>
      <w:tr w:rsidR="007175C1" w:rsidRPr="006E45F3" w14:paraId="7F33DAC5" w14:textId="77777777" w:rsidTr="00DA4E77">
        <w:tc>
          <w:tcPr>
            <w:tcW w:w="4606" w:type="dxa"/>
          </w:tcPr>
          <w:p w14:paraId="13453B6B" w14:textId="77777777" w:rsidR="007175C1" w:rsidRPr="006E45F3" w:rsidRDefault="007175C1" w:rsidP="00AF5DF8">
            <w:pPr>
              <w:spacing w:line="276" w:lineRule="auto"/>
              <w:jc w:val="both"/>
              <w:rPr>
                <w:rFonts w:ascii="Tahoma" w:eastAsia="Calibri" w:hAnsi="Tahoma" w:cs="Tahoma"/>
              </w:rPr>
            </w:pPr>
          </w:p>
        </w:tc>
        <w:tc>
          <w:tcPr>
            <w:tcW w:w="4606" w:type="dxa"/>
          </w:tcPr>
          <w:p w14:paraId="620544F8" w14:textId="77777777" w:rsidR="007175C1" w:rsidRPr="006E45F3" w:rsidRDefault="007175C1" w:rsidP="00AF5DF8">
            <w:pPr>
              <w:spacing w:line="276" w:lineRule="auto"/>
              <w:jc w:val="both"/>
              <w:rPr>
                <w:rFonts w:ascii="Tahoma" w:eastAsia="Calibri" w:hAnsi="Tahoma" w:cs="Tahoma"/>
              </w:rPr>
            </w:pPr>
          </w:p>
        </w:tc>
      </w:tr>
      <w:tr w:rsidR="007175C1" w:rsidRPr="006E45F3" w14:paraId="0580196E" w14:textId="77777777" w:rsidTr="00DA4E77">
        <w:tc>
          <w:tcPr>
            <w:tcW w:w="4606" w:type="dxa"/>
          </w:tcPr>
          <w:p w14:paraId="035CC15D" w14:textId="77777777" w:rsidR="007175C1" w:rsidRPr="006E45F3" w:rsidRDefault="007175C1" w:rsidP="00AF5DF8">
            <w:pPr>
              <w:spacing w:line="276" w:lineRule="auto"/>
              <w:jc w:val="both"/>
              <w:rPr>
                <w:rFonts w:ascii="Tahoma" w:eastAsia="Calibri" w:hAnsi="Tahoma" w:cs="Tahoma"/>
              </w:rPr>
            </w:pPr>
          </w:p>
        </w:tc>
        <w:tc>
          <w:tcPr>
            <w:tcW w:w="4606" w:type="dxa"/>
          </w:tcPr>
          <w:p w14:paraId="1872C1C3" w14:textId="77777777" w:rsidR="007175C1" w:rsidRPr="006E45F3" w:rsidRDefault="007175C1" w:rsidP="00AF5DF8">
            <w:pPr>
              <w:spacing w:line="276" w:lineRule="auto"/>
              <w:jc w:val="both"/>
              <w:rPr>
                <w:rFonts w:ascii="Tahoma" w:eastAsia="Calibri" w:hAnsi="Tahoma" w:cs="Tahoma"/>
              </w:rPr>
            </w:pPr>
          </w:p>
        </w:tc>
      </w:tr>
      <w:tr w:rsidR="007175C1" w:rsidRPr="006E45F3" w14:paraId="37CF0DC7" w14:textId="77777777" w:rsidTr="00DA4E77">
        <w:tc>
          <w:tcPr>
            <w:tcW w:w="4606" w:type="dxa"/>
          </w:tcPr>
          <w:p w14:paraId="1E5C3E4C"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V ……………………. dne …………………….</w:t>
            </w:r>
          </w:p>
        </w:tc>
        <w:tc>
          <w:tcPr>
            <w:tcW w:w="4606" w:type="dxa"/>
          </w:tcPr>
          <w:p w14:paraId="53CE98F7" w14:textId="77777777" w:rsidR="007175C1" w:rsidRPr="006E45F3" w:rsidRDefault="007175C1" w:rsidP="00AF5DF8">
            <w:pPr>
              <w:spacing w:line="276" w:lineRule="auto"/>
              <w:jc w:val="both"/>
              <w:rPr>
                <w:rFonts w:ascii="Tahoma" w:eastAsia="Calibri" w:hAnsi="Tahoma" w:cs="Tahoma"/>
              </w:rPr>
            </w:pPr>
          </w:p>
        </w:tc>
      </w:tr>
      <w:tr w:rsidR="007175C1" w:rsidRPr="006E45F3" w14:paraId="7E68225C" w14:textId="77777777" w:rsidTr="00DA4E77">
        <w:tc>
          <w:tcPr>
            <w:tcW w:w="4606" w:type="dxa"/>
          </w:tcPr>
          <w:p w14:paraId="1D50612A" w14:textId="77777777" w:rsidR="007175C1" w:rsidRPr="006E45F3" w:rsidRDefault="007175C1" w:rsidP="00AF5DF8">
            <w:pPr>
              <w:spacing w:line="276" w:lineRule="auto"/>
              <w:jc w:val="both"/>
              <w:rPr>
                <w:rFonts w:ascii="Tahoma" w:eastAsia="Calibri" w:hAnsi="Tahoma" w:cs="Tahoma"/>
              </w:rPr>
            </w:pPr>
          </w:p>
        </w:tc>
        <w:tc>
          <w:tcPr>
            <w:tcW w:w="4606" w:type="dxa"/>
          </w:tcPr>
          <w:p w14:paraId="2FAC41E1" w14:textId="77777777" w:rsidR="007175C1" w:rsidRPr="006E45F3" w:rsidRDefault="007175C1" w:rsidP="00AF5DF8">
            <w:pPr>
              <w:spacing w:line="276" w:lineRule="auto"/>
              <w:jc w:val="both"/>
              <w:rPr>
                <w:rFonts w:ascii="Tahoma" w:eastAsia="Calibri" w:hAnsi="Tahoma" w:cs="Tahoma"/>
              </w:rPr>
            </w:pPr>
          </w:p>
        </w:tc>
      </w:tr>
      <w:tr w:rsidR="007175C1" w:rsidRPr="00705963" w14:paraId="6D019362" w14:textId="77777777" w:rsidTr="00DA4E77">
        <w:tc>
          <w:tcPr>
            <w:tcW w:w="4606" w:type="dxa"/>
          </w:tcPr>
          <w:p w14:paraId="7BFB2A84" w14:textId="77777777" w:rsidR="007175C1" w:rsidRPr="00705963" w:rsidRDefault="007175C1" w:rsidP="00AF5DF8">
            <w:pPr>
              <w:spacing w:line="276" w:lineRule="auto"/>
              <w:jc w:val="both"/>
              <w:rPr>
                <w:rFonts w:ascii="Tahoma" w:eastAsia="Calibri" w:hAnsi="Tahoma" w:cs="Tahoma"/>
                <w:b/>
                <w:bCs/>
              </w:rPr>
            </w:pPr>
            <w:r w:rsidRPr="00705963">
              <w:rPr>
                <w:rFonts w:ascii="Tahoma" w:eastAsia="Calibri" w:hAnsi="Tahoma" w:cs="Tahoma"/>
                <w:b/>
                <w:bCs/>
              </w:rPr>
              <w:t>Investor:</w:t>
            </w:r>
          </w:p>
        </w:tc>
        <w:tc>
          <w:tcPr>
            <w:tcW w:w="4606" w:type="dxa"/>
          </w:tcPr>
          <w:p w14:paraId="6D9AF6F9" w14:textId="77777777" w:rsidR="007175C1" w:rsidRPr="00705963" w:rsidRDefault="007175C1" w:rsidP="00AF5DF8">
            <w:pPr>
              <w:spacing w:line="276" w:lineRule="auto"/>
              <w:jc w:val="both"/>
              <w:rPr>
                <w:rFonts w:ascii="Tahoma" w:eastAsia="Calibri" w:hAnsi="Tahoma" w:cs="Tahoma"/>
                <w:b/>
                <w:bCs/>
              </w:rPr>
            </w:pPr>
          </w:p>
        </w:tc>
      </w:tr>
      <w:tr w:rsidR="007175C1" w:rsidRPr="006E45F3" w14:paraId="66BBECEE" w14:textId="77777777" w:rsidTr="00DA4E77">
        <w:tc>
          <w:tcPr>
            <w:tcW w:w="4606" w:type="dxa"/>
          </w:tcPr>
          <w:p w14:paraId="70800A37" w14:textId="77777777" w:rsidR="007175C1" w:rsidRPr="006E45F3" w:rsidRDefault="007175C1" w:rsidP="00AF5DF8">
            <w:pPr>
              <w:spacing w:line="276" w:lineRule="auto"/>
              <w:jc w:val="both"/>
              <w:rPr>
                <w:rFonts w:ascii="Tahoma" w:eastAsia="Calibri" w:hAnsi="Tahoma" w:cs="Tahoma"/>
              </w:rPr>
            </w:pPr>
          </w:p>
        </w:tc>
        <w:tc>
          <w:tcPr>
            <w:tcW w:w="4606" w:type="dxa"/>
          </w:tcPr>
          <w:p w14:paraId="7B14C44E" w14:textId="77777777" w:rsidR="007175C1" w:rsidRPr="006E45F3" w:rsidRDefault="007175C1" w:rsidP="00AF5DF8">
            <w:pPr>
              <w:spacing w:line="276" w:lineRule="auto"/>
              <w:jc w:val="both"/>
              <w:rPr>
                <w:rFonts w:ascii="Tahoma" w:eastAsia="Calibri" w:hAnsi="Tahoma" w:cs="Tahoma"/>
              </w:rPr>
            </w:pPr>
          </w:p>
        </w:tc>
      </w:tr>
      <w:tr w:rsidR="007175C1" w:rsidRPr="006E45F3" w14:paraId="57CC02E5" w14:textId="77777777" w:rsidTr="00DA4E77">
        <w:tc>
          <w:tcPr>
            <w:tcW w:w="4606" w:type="dxa"/>
          </w:tcPr>
          <w:p w14:paraId="527D4565" w14:textId="77777777" w:rsidR="007175C1" w:rsidRPr="006E45F3" w:rsidRDefault="007175C1" w:rsidP="00AF5DF8">
            <w:pPr>
              <w:spacing w:line="276" w:lineRule="auto"/>
              <w:jc w:val="both"/>
              <w:rPr>
                <w:rFonts w:ascii="Tahoma" w:eastAsia="Calibri" w:hAnsi="Tahoma" w:cs="Tahoma"/>
              </w:rPr>
            </w:pPr>
          </w:p>
        </w:tc>
        <w:tc>
          <w:tcPr>
            <w:tcW w:w="4606" w:type="dxa"/>
          </w:tcPr>
          <w:p w14:paraId="2ADC12DA" w14:textId="77777777" w:rsidR="007175C1" w:rsidRPr="006E45F3" w:rsidRDefault="007175C1" w:rsidP="00AF5DF8">
            <w:pPr>
              <w:spacing w:line="276" w:lineRule="auto"/>
              <w:jc w:val="both"/>
              <w:rPr>
                <w:rFonts w:ascii="Tahoma" w:eastAsia="Calibri" w:hAnsi="Tahoma" w:cs="Tahoma"/>
              </w:rPr>
            </w:pPr>
          </w:p>
        </w:tc>
      </w:tr>
      <w:tr w:rsidR="007175C1" w:rsidRPr="006E45F3" w14:paraId="3308CDEE" w14:textId="77777777" w:rsidTr="00DA4E77">
        <w:tc>
          <w:tcPr>
            <w:tcW w:w="4606" w:type="dxa"/>
          </w:tcPr>
          <w:p w14:paraId="4897F2E4" w14:textId="77777777" w:rsidR="007175C1" w:rsidRPr="006E45F3" w:rsidRDefault="007175C1" w:rsidP="00AF5DF8">
            <w:pPr>
              <w:spacing w:line="276" w:lineRule="auto"/>
              <w:jc w:val="both"/>
              <w:rPr>
                <w:rFonts w:ascii="Tahoma" w:eastAsia="Calibri" w:hAnsi="Tahoma" w:cs="Tahoma"/>
              </w:rPr>
            </w:pPr>
          </w:p>
        </w:tc>
        <w:tc>
          <w:tcPr>
            <w:tcW w:w="4606" w:type="dxa"/>
          </w:tcPr>
          <w:p w14:paraId="084DFDA8" w14:textId="77777777" w:rsidR="007175C1" w:rsidRPr="006E45F3" w:rsidRDefault="007175C1" w:rsidP="00AF5DF8">
            <w:pPr>
              <w:spacing w:line="276" w:lineRule="auto"/>
              <w:jc w:val="both"/>
              <w:rPr>
                <w:rFonts w:ascii="Tahoma" w:eastAsia="Calibri" w:hAnsi="Tahoma" w:cs="Tahoma"/>
              </w:rPr>
            </w:pPr>
          </w:p>
        </w:tc>
      </w:tr>
      <w:tr w:rsidR="007175C1" w:rsidRPr="006E45F3" w14:paraId="2383371B" w14:textId="77777777" w:rsidTr="00DA4E77">
        <w:tc>
          <w:tcPr>
            <w:tcW w:w="4606" w:type="dxa"/>
          </w:tcPr>
          <w:p w14:paraId="73D0EA44" w14:textId="77777777" w:rsidR="007175C1" w:rsidRPr="006E45F3" w:rsidRDefault="007175C1" w:rsidP="00AF5DF8">
            <w:pPr>
              <w:spacing w:line="276" w:lineRule="auto"/>
              <w:jc w:val="both"/>
              <w:rPr>
                <w:rFonts w:ascii="Tahoma" w:eastAsia="Calibri" w:hAnsi="Tahoma" w:cs="Tahoma"/>
              </w:rPr>
            </w:pPr>
            <w:r w:rsidRPr="006E45F3">
              <w:rPr>
                <w:rFonts w:ascii="Tahoma" w:eastAsia="Calibri" w:hAnsi="Tahoma" w:cs="Tahoma"/>
              </w:rPr>
              <w:t>…………………….…………………….</w:t>
            </w:r>
          </w:p>
        </w:tc>
        <w:tc>
          <w:tcPr>
            <w:tcW w:w="4606" w:type="dxa"/>
          </w:tcPr>
          <w:p w14:paraId="30B8257F" w14:textId="77777777" w:rsidR="007175C1" w:rsidRPr="006E45F3" w:rsidRDefault="007175C1" w:rsidP="00AF5DF8">
            <w:pPr>
              <w:spacing w:line="276" w:lineRule="auto"/>
              <w:jc w:val="both"/>
              <w:rPr>
                <w:rFonts w:ascii="Tahoma" w:eastAsia="Calibri" w:hAnsi="Tahoma" w:cs="Tahoma"/>
              </w:rPr>
            </w:pPr>
          </w:p>
        </w:tc>
      </w:tr>
    </w:tbl>
    <w:p w14:paraId="7BE5C299" w14:textId="77777777" w:rsidR="007175C1" w:rsidRPr="006E45F3" w:rsidRDefault="007175C1" w:rsidP="00AF5DF8">
      <w:pPr>
        <w:spacing w:line="276" w:lineRule="auto"/>
        <w:jc w:val="both"/>
        <w:rPr>
          <w:rFonts w:ascii="Tahoma" w:eastAsia="Times New Roman" w:hAnsi="Tahoma" w:cs="Tahoma"/>
          <w:lang w:eastAsia="cs-CZ"/>
        </w:rPr>
      </w:pPr>
    </w:p>
    <w:sectPr w:rsidR="007175C1" w:rsidRPr="006E45F3" w:rsidSect="001835C3">
      <w:headerReference w:type="even" r:id="rId7"/>
      <w:headerReference w:type="default" r:id="rId8"/>
      <w:footerReference w:type="even" r:id="rId9"/>
      <w:footerReference w:type="default" r:id="rId10"/>
      <w:headerReference w:type="first" r:id="rId11"/>
      <w:footerReference w:type="first" r:id="rId12"/>
      <w:pgSz w:w="11906" w:h="16838"/>
      <w:pgMar w:top="1560" w:right="1133" w:bottom="1417" w:left="1134" w:header="624"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3E77" w14:textId="77777777" w:rsidR="00DB27CA" w:rsidRDefault="00DB27CA">
      <w:pPr>
        <w:spacing w:after="0" w:line="240" w:lineRule="auto"/>
      </w:pPr>
      <w:r>
        <w:separator/>
      </w:r>
    </w:p>
  </w:endnote>
  <w:endnote w:type="continuationSeparator" w:id="0">
    <w:p w14:paraId="53F5A515" w14:textId="77777777" w:rsidR="00DB27CA" w:rsidRDefault="00DB2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5685" w14:textId="77777777" w:rsidR="00482BD4" w:rsidRDefault="00482B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6D52" w14:textId="77777777" w:rsidR="00AF5DF8" w:rsidRPr="00482BD4" w:rsidRDefault="00AF5DF8" w:rsidP="00482BD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7AD6" w14:textId="77777777" w:rsidR="00482BD4" w:rsidRDefault="00482B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1D03" w14:textId="77777777" w:rsidR="00DB27CA" w:rsidRDefault="00DB27CA">
      <w:pPr>
        <w:spacing w:after="0" w:line="240" w:lineRule="auto"/>
      </w:pPr>
      <w:r>
        <w:separator/>
      </w:r>
    </w:p>
  </w:footnote>
  <w:footnote w:type="continuationSeparator" w:id="0">
    <w:p w14:paraId="619B586B" w14:textId="77777777" w:rsidR="00DB27CA" w:rsidRDefault="00DB27CA">
      <w:pPr>
        <w:spacing w:after="0" w:line="240" w:lineRule="auto"/>
      </w:pPr>
      <w:r>
        <w:continuationSeparator/>
      </w:r>
    </w:p>
  </w:footnote>
  <w:footnote w:id="1">
    <w:p w14:paraId="54BAFDF2" w14:textId="77777777" w:rsidR="004C71AC" w:rsidRDefault="004C71AC">
      <w:pPr>
        <w:pStyle w:val="Textpoznpodarou"/>
      </w:pPr>
      <w:r w:rsidRPr="004C71AC">
        <w:rPr>
          <w:rStyle w:val="Znakapoznpodarou"/>
          <w:color w:val="FF0000"/>
        </w:rPr>
        <w:footnoteRef/>
      </w:r>
      <w:r>
        <w:t xml:space="preserve"> </w:t>
      </w:r>
      <w:r w:rsidRPr="009C7581">
        <w:rPr>
          <w:highlight w:val="yellow"/>
        </w:rPr>
        <w:t xml:space="preserve">Vyber jeden ze sloupců v tomto bodě – druhý smaž. (Tuto poznámku zrušíš </w:t>
      </w:r>
      <w:r>
        <w:rPr>
          <w:highlight w:val="yellow"/>
        </w:rPr>
        <w:t xml:space="preserve">označením a </w:t>
      </w:r>
      <w:r w:rsidRPr="009C7581">
        <w:rPr>
          <w:highlight w:val="yellow"/>
        </w:rPr>
        <w:t>smazáním čísla.)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B24C" w14:textId="47600BE6" w:rsidR="00B40EC2" w:rsidRDefault="00482BD4">
    <w:pPr>
      <w:pStyle w:val="Zhlav"/>
    </w:pPr>
    <w:r>
      <w:rPr>
        <w:noProof/>
      </w:rPr>
      <mc:AlternateContent>
        <mc:Choice Requires="wps">
          <w:drawing>
            <wp:anchor distT="0" distB="0" distL="0" distR="0" simplePos="0" relativeHeight="251659264" behindDoc="0" locked="0" layoutInCell="1" allowOverlap="1" wp14:anchorId="4AB547DA" wp14:editId="1C39572B">
              <wp:simplePos x="635" y="635"/>
              <wp:positionH relativeFrom="page">
                <wp:align>right</wp:align>
              </wp:positionH>
              <wp:positionV relativeFrom="page">
                <wp:align>top</wp:align>
              </wp:positionV>
              <wp:extent cx="598805" cy="357505"/>
              <wp:effectExtent l="0" t="0" r="0" b="4445"/>
              <wp:wrapNone/>
              <wp:docPr id="605585503" name="Textové pole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57505"/>
                      </a:xfrm>
                      <a:prstGeom prst="rect">
                        <a:avLst/>
                      </a:prstGeom>
                      <a:noFill/>
                      <a:ln>
                        <a:noFill/>
                      </a:ln>
                    </wps:spPr>
                    <wps:txbx>
                      <w:txbxContent>
                        <w:p w14:paraId="338B15A4" w14:textId="79C9FE74"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B547DA" id="_x0000_t202" coordsize="21600,21600" o:spt="202" path="m,l,21600r21600,l21600,xe">
              <v:stroke joinstyle="miter"/>
              <v:path gradientshapeok="t" o:connecttype="rect"/>
            </v:shapetype>
            <v:shape id="Textové pole 2" o:spid="_x0000_s1026" type="#_x0000_t202" alt="Interní" style="position:absolute;margin-left:-4.05pt;margin-top:0;width:47.15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" filled="f" stroked="f">
              <v:fill o:detectmouseclick="t"/>
              <v:textbox style="mso-fit-shape-to-text:t" inset="0,15pt,20pt,0">
                <w:txbxContent>
                  <w:p w14:paraId="338B15A4" w14:textId="79C9FE74"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FCB4" w14:textId="3044AAEF" w:rsidR="00B40EC2" w:rsidRDefault="00482BD4">
    <w:pPr>
      <w:pStyle w:val="Zhlav"/>
    </w:pPr>
    <w:r>
      <w:rPr>
        <w:noProof/>
      </w:rPr>
      <mc:AlternateContent>
        <mc:Choice Requires="wps">
          <w:drawing>
            <wp:anchor distT="0" distB="0" distL="0" distR="0" simplePos="0" relativeHeight="251660288" behindDoc="0" locked="0" layoutInCell="1" allowOverlap="1" wp14:anchorId="555E7295" wp14:editId="4BC6B026">
              <wp:simplePos x="719386" y="398696"/>
              <wp:positionH relativeFrom="page">
                <wp:align>right</wp:align>
              </wp:positionH>
              <wp:positionV relativeFrom="page">
                <wp:align>top</wp:align>
              </wp:positionV>
              <wp:extent cx="598805" cy="357505"/>
              <wp:effectExtent l="0" t="0" r="0" b="4445"/>
              <wp:wrapNone/>
              <wp:docPr id="623551530" name="Textové pole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57505"/>
                      </a:xfrm>
                      <a:prstGeom prst="rect">
                        <a:avLst/>
                      </a:prstGeom>
                      <a:noFill/>
                      <a:ln>
                        <a:noFill/>
                      </a:ln>
                    </wps:spPr>
                    <wps:txbx>
                      <w:txbxContent>
                        <w:p w14:paraId="7FC20DB6" w14:textId="5294EAF0"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5E7295" id="_x0000_t202" coordsize="21600,21600" o:spt="202" path="m,l,21600r21600,l21600,xe">
              <v:stroke joinstyle="miter"/>
              <v:path gradientshapeok="t" o:connecttype="rect"/>
            </v:shapetype>
            <v:shape id="Textové pole 3" o:spid="_x0000_s1027" type="#_x0000_t202" alt="Interní" style="position:absolute;margin-left:-4.05pt;margin-top:0;width:47.15pt;height:28.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" filled="f" stroked="f">
              <v:fill o:detectmouseclick="t"/>
              <v:textbox style="mso-fit-shape-to-text:t" inset="0,15pt,20pt,0">
                <w:txbxContent>
                  <w:p w14:paraId="7FC20DB6" w14:textId="5294EAF0"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2334" w14:textId="1C17B9DC" w:rsidR="00B40EC2" w:rsidRDefault="00482BD4">
    <w:pPr>
      <w:pStyle w:val="Zhlav"/>
    </w:pPr>
    <w:r>
      <w:rPr>
        <w:noProof/>
      </w:rPr>
      <mc:AlternateContent>
        <mc:Choice Requires="wps">
          <w:drawing>
            <wp:anchor distT="0" distB="0" distL="0" distR="0" simplePos="0" relativeHeight="251658240" behindDoc="0" locked="0" layoutInCell="1" allowOverlap="1" wp14:anchorId="5541EFFB" wp14:editId="3C9639C6">
              <wp:simplePos x="635" y="635"/>
              <wp:positionH relativeFrom="page">
                <wp:align>right</wp:align>
              </wp:positionH>
              <wp:positionV relativeFrom="page">
                <wp:align>top</wp:align>
              </wp:positionV>
              <wp:extent cx="598805" cy="357505"/>
              <wp:effectExtent l="0" t="0" r="0" b="4445"/>
              <wp:wrapNone/>
              <wp:docPr id="1733275599" name="Textové pole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57505"/>
                      </a:xfrm>
                      <a:prstGeom prst="rect">
                        <a:avLst/>
                      </a:prstGeom>
                      <a:noFill/>
                      <a:ln>
                        <a:noFill/>
                      </a:ln>
                    </wps:spPr>
                    <wps:txbx>
                      <w:txbxContent>
                        <w:p w14:paraId="6C891437" w14:textId="61D977C4"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41EFFB" id="_x0000_t202" coordsize="21600,21600" o:spt="202" path="m,l,21600r21600,l21600,xe">
              <v:stroke joinstyle="miter"/>
              <v:path gradientshapeok="t" o:connecttype="rect"/>
            </v:shapetype>
            <v:shape id="Textové pole 1" o:spid="_x0000_s1028" type="#_x0000_t202" alt="Interní" style="position:absolute;margin-left:-4.05pt;margin-top:0;width:47.1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" filled="f" stroked="f">
              <v:fill o:detectmouseclick="t"/>
              <v:textbox style="mso-fit-shape-to-text:t" inset="0,15pt,20pt,0">
                <w:txbxContent>
                  <w:p w14:paraId="6C891437" w14:textId="61D977C4" w:rsidR="00482BD4" w:rsidRPr="00482BD4" w:rsidRDefault="00482BD4" w:rsidP="00482BD4">
                    <w:pPr>
                      <w:spacing w:after="0"/>
                      <w:rPr>
                        <w:rFonts w:ascii="Calibri" w:eastAsia="Calibri" w:hAnsi="Calibri" w:cs="Calibri"/>
                        <w:noProof/>
                        <w:color w:val="000000"/>
                        <w:sz w:val="20"/>
                        <w:szCs w:val="20"/>
                      </w:rPr>
                    </w:pPr>
                    <w:r w:rsidRPr="00482BD4">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F7A"/>
    <w:multiLevelType w:val="hybridMultilevel"/>
    <w:tmpl w:val="6AE44F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6E3F70"/>
    <w:multiLevelType w:val="hybridMultilevel"/>
    <w:tmpl w:val="EF16E9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1004AD"/>
    <w:multiLevelType w:val="hybridMultilevel"/>
    <w:tmpl w:val="2854A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6426A3"/>
    <w:multiLevelType w:val="hybridMultilevel"/>
    <w:tmpl w:val="CFC407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776A0D"/>
    <w:multiLevelType w:val="hybridMultilevel"/>
    <w:tmpl w:val="9EE415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84F7EDC"/>
    <w:multiLevelType w:val="hybridMultilevel"/>
    <w:tmpl w:val="57D850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970967"/>
    <w:multiLevelType w:val="hybridMultilevel"/>
    <w:tmpl w:val="BB1EF2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4F6A61"/>
    <w:multiLevelType w:val="hybridMultilevel"/>
    <w:tmpl w:val="A55EA3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7514102">
    <w:abstractNumId w:val="7"/>
  </w:num>
  <w:num w:numId="2" w16cid:durableId="28386057">
    <w:abstractNumId w:val="5"/>
  </w:num>
  <w:num w:numId="3" w16cid:durableId="1864317069">
    <w:abstractNumId w:val="6"/>
  </w:num>
  <w:num w:numId="4" w16cid:durableId="556860080">
    <w:abstractNumId w:val="3"/>
  </w:num>
  <w:num w:numId="5" w16cid:durableId="451049010">
    <w:abstractNumId w:val="0"/>
  </w:num>
  <w:num w:numId="6" w16cid:durableId="1827622133">
    <w:abstractNumId w:val="1"/>
  </w:num>
  <w:num w:numId="7" w16cid:durableId="1383211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553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C1"/>
    <w:rsid w:val="00035F38"/>
    <w:rsid w:val="000D78EE"/>
    <w:rsid w:val="000F75BF"/>
    <w:rsid w:val="000F7B8F"/>
    <w:rsid w:val="0015076F"/>
    <w:rsid w:val="0015770E"/>
    <w:rsid w:val="001835C3"/>
    <w:rsid w:val="001C317A"/>
    <w:rsid w:val="001E0061"/>
    <w:rsid w:val="00201C91"/>
    <w:rsid w:val="002F2E5E"/>
    <w:rsid w:val="00340235"/>
    <w:rsid w:val="00362F5D"/>
    <w:rsid w:val="003D5EA2"/>
    <w:rsid w:val="00400AB3"/>
    <w:rsid w:val="004539B9"/>
    <w:rsid w:val="00457047"/>
    <w:rsid w:val="00480570"/>
    <w:rsid w:val="00482BD4"/>
    <w:rsid w:val="00496B2A"/>
    <w:rsid w:val="004C71AC"/>
    <w:rsid w:val="004D70C4"/>
    <w:rsid w:val="00523DB0"/>
    <w:rsid w:val="00576001"/>
    <w:rsid w:val="00594731"/>
    <w:rsid w:val="00596694"/>
    <w:rsid w:val="005D0BCD"/>
    <w:rsid w:val="00602A91"/>
    <w:rsid w:val="006471B4"/>
    <w:rsid w:val="00661A17"/>
    <w:rsid w:val="0067108B"/>
    <w:rsid w:val="00677B81"/>
    <w:rsid w:val="006A2FF4"/>
    <w:rsid w:val="006C6C41"/>
    <w:rsid w:val="006E45F3"/>
    <w:rsid w:val="006F72CD"/>
    <w:rsid w:val="0070424E"/>
    <w:rsid w:val="00705963"/>
    <w:rsid w:val="007175C1"/>
    <w:rsid w:val="007528FA"/>
    <w:rsid w:val="00807B7C"/>
    <w:rsid w:val="008377BA"/>
    <w:rsid w:val="008431B1"/>
    <w:rsid w:val="008459EA"/>
    <w:rsid w:val="00862F53"/>
    <w:rsid w:val="00866A0B"/>
    <w:rsid w:val="008854B9"/>
    <w:rsid w:val="008B00BA"/>
    <w:rsid w:val="008C2D39"/>
    <w:rsid w:val="008C3A77"/>
    <w:rsid w:val="008D6A8F"/>
    <w:rsid w:val="00931FCA"/>
    <w:rsid w:val="009330B8"/>
    <w:rsid w:val="00941B88"/>
    <w:rsid w:val="00954B54"/>
    <w:rsid w:val="009826E7"/>
    <w:rsid w:val="009B082A"/>
    <w:rsid w:val="00A3207E"/>
    <w:rsid w:val="00A92E8A"/>
    <w:rsid w:val="00AA7CFE"/>
    <w:rsid w:val="00AB38E9"/>
    <w:rsid w:val="00AF5DF8"/>
    <w:rsid w:val="00B40EC2"/>
    <w:rsid w:val="00BB72E2"/>
    <w:rsid w:val="00BC2019"/>
    <w:rsid w:val="00BD1B34"/>
    <w:rsid w:val="00BF1176"/>
    <w:rsid w:val="00BF1BA1"/>
    <w:rsid w:val="00BF34D1"/>
    <w:rsid w:val="00C11610"/>
    <w:rsid w:val="00C763A2"/>
    <w:rsid w:val="00CC0825"/>
    <w:rsid w:val="00CC6B83"/>
    <w:rsid w:val="00CF6806"/>
    <w:rsid w:val="00D2248D"/>
    <w:rsid w:val="00D45507"/>
    <w:rsid w:val="00D94BFD"/>
    <w:rsid w:val="00DB27CA"/>
    <w:rsid w:val="00DB7852"/>
    <w:rsid w:val="00DD6234"/>
    <w:rsid w:val="00DE6571"/>
    <w:rsid w:val="00E27F6B"/>
    <w:rsid w:val="00E538F2"/>
    <w:rsid w:val="00E9790E"/>
    <w:rsid w:val="00EA3054"/>
    <w:rsid w:val="00F368D5"/>
    <w:rsid w:val="00F40D31"/>
    <w:rsid w:val="00F53DDE"/>
    <w:rsid w:val="00F72199"/>
    <w:rsid w:val="00F825A4"/>
    <w:rsid w:val="00FB0D88"/>
    <w:rsid w:val="00FC2B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DE1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7175C1"/>
    <w:pPr>
      <w:tabs>
        <w:tab w:val="center" w:pos="4536"/>
        <w:tab w:val="right" w:pos="9072"/>
      </w:tabs>
      <w:spacing w:after="0" w:line="240" w:lineRule="auto"/>
    </w:pPr>
  </w:style>
  <w:style w:type="character" w:customStyle="1" w:styleId="ZpatChar">
    <w:name w:val="Zápatí Char"/>
    <w:basedOn w:val="Standardnpsmoodstavce"/>
    <w:link w:val="Zpat"/>
    <w:uiPriority w:val="99"/>
    <w:rsid w:val="007175C1"/>
  </w:style>
  <w:style w:type="table" w:customStyle="1" w:styleId="Mkatabulky1">
    <w:name w:val="Mřížka tabulky1"/>
    <w:basedOn w:val="Normlntabulka"/>
    <w:next w:val="Mkatabulky"/>
    <w:uiPriority w:val="59"/>
    <w:rsid w:val="00717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717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62F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2F5D"/>
    <w:rPr>
      <w:rFonts w:ascii="Tahoma" w:hAnsi="Tahoma" w:cs="Tahoma"/>
      <w:sz w:val="16"/>
      <w:szCs w:val="16"/>
    </w:rPr>
  </w:style>
  <w:style w:type="paragraph" w:styleId="Odstavecseseznamem">
    <w:name w:val="List Paragraph"/>
    <w:basedOn w:val="Normln"/>
    <w:uiPriority w:val="34"/>
    <w:qFormat/>
    <w:rsid w:val="00DE6571"/>
    <w:pPr>
      <w:ind w:left="720"/>
      <w:contextualSpacing/>
    </w:pPr>
  </w:style>
  <w:style w:type="character" w:styleId="Hypertextovodkaz">
    <w:name w:val="Hyperlink"/>
    <w:basedOn w:val="Standardnpsmoodstavce"/>
    <w:uiPriority w:val="99"/>
    <w:semiHidden/>
    <w:unhideWhenUsed/>
    <w:rsid w:val="00035F38"/>
    <w:rPr>
      <w:color w:val="0000FF"/>
      <w:u w:val="single"/>
    </w:rPr>
  </w:style>
  <w:style w:type="paragraph" w:styleId="Zkladntext">
    <w:name w:val="Body Text"/>
    <w:basedOn w:val="Normln"/>
    <w:link w:val="ZkladntextChar"/>
    <w:rsid w:val="00AF5DF8"/>
    <w:pPr>
      <w:spacing w:after="200" w:line="276" w:lineRule="auto"/>
      <w:jc w:val="both"/>
    </w:pPr>
    <w:rPr>
      <w:rFonts w:eastAsiaTheme="minorEastAsia"/>
      <w:lang w:eastAsia="cs-CZ"/>
    </w:rPr>
  </w:style>
  <w:style w:type="character" w:customStyle="1" w:styleId="ZkladntextChar">
    <w:name w:val="Základní text Char"/>
    <w:basedOn w:val="Standardnpsmoodstavce"/>
    <w:link w:val="Zkladntext"/>
    <w:rsid w:val="00AF5DF8"/>
    <w:rPr>
      <w:rFonts w:eastAsiaTheme="minorEastAsia"/>
      <w:lang w:eastAsia="cs-CZ"/>
    </w:rPr>
  </w:style>
  <w:style w:type="character" w:styleId="Zstupntext">
    <w:name w:val="Placeholder Text"/>
    <w:basedOn w:val="Standardnpsmoodstavce"/>
    <w:uiPriority w:val="99"/>
    <w:semiHidden/>
    <w:rsid w:val="00AF5DF8"/>
    <w:rPr>
      <w:color w:val="808080"/>
    </w:rPr>
  </w:style>
  <w:style w:type="paragraph" w:styleId="Zhlav">
    <w:name w:val="header"/>
    <w:basedOn w:val="Normln"/>
    <w:link w:val="ZhlavChar"/>
    <w:uiPriority w:val="99"/>
    <w:unhideWhenUsed/>
    <w:rsid w:val="00AF5D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5DF8"/>
  </w:style>
  <w:style w:type="paragraph" w:styleId="Bezmezer">
    <w:name w:val="No Spacing"/>
    <w:uiPriority w:val="1"/>
    <w:qFormat/>
    <w:rsid w:val="001835C3"/>
    <w:pPr>
      <w:spacing w:after="0" w:line="240" w:lineRule="auto"/>
    </w:pPr>
    <w:rPr>
      <w:rFonts w:eastAsiaTheme="minorEastAsia"/>
      <w:lang w:eastAsia="cs-CZ"/>
    </w:rPr>
  </w:style>
  <w:style w:type="character" w:styleId="Siln">
    <w:name w:val="Strong"/>
    <w:basedOn w:val="Standardnpsmoodstavce"/>
    <w:uiPriority w:val="22"/>
    <w:qFormat/>
    <w:rsid w:val="001835C3"/>
    <w:rPr>
      <w:b/>
      <w:bCs/>
    </w:rPr>
  </w:style>
  <w:style w:type="paragraph" w:styleId="Textpoznpodarou">
    <w:name w:val="footnote text"/>
    <w:basedOn w:val="Normln"/>
    <w:link w:val="TextpoznpodarouChar"/>
    <w:uiPriority w:val="99"/>
    <w:semiHidden/>
    <w:unhideWhenUsed/>
    <w:rsid w:val="004C71A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C71AC"/>
    <w:rPr>
      <w:sz w:val="20"/>
      <w:szCs w:val="20"/>
    </w:rPr>
  </w:style>
  <w:style w:type="character" w:styleId="Znakapoznpodarou">
    <w:name w:val="footnote reference"/>
    <w:basedOn w:val="Standardnpsmoodstavce"/>
    <w:uiPriority w:val="99"/>
    <w:semiHidden/>
    <w:unhideWhenUsed/>
    <w:rsid w:val="004C71AC"/>
    <w:rPr>
      <w:vertAlign w:val="superscript"/>
    </w:rPr>
  </w:style>
  <w:style w:type="paragraph" w:styleId="Revize">
    <w:name w:val="Revision"/>
    <w:hidden/>
    <w:uiPriority w:val="99"/>
    <w:semiHidden/>
    <w:rsid w:val="001507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2911">
      <w:bodyDiv w:val="1"/>
      <w:marLeft w:val="0"/>
      <w:marRight w:val="0"/>
      <w:marTop w:val="0"/>
      <w:marBottom w:val="0"/>
      <w:divBdr>
        <w:top w:val="none" w:sz="0" w:space="0" w:color="auto"/>
        <w:left w:val="none" w:sz="0" w:space="0" w:color="auto"/>
        <w:bottom w:val="none" w:sz="0" w:space="0" w:color="auto"/>
        <w:right w:val="none" w:sz="0" w:space="0" w:color="auto"/>
      </w:divBdr>
    </w:div>
    <w:div w:id="534119874">
      <w:bodyDiv w:val="1"/>
      <w:marLeft w:val="0"/>
      <w:marRight w:val="0"/>
      <w:marTop w:val="0"/>
      <w:marBottom w:val="0"/>
      <w:divBdr>
        <w:top w:val="none" w:sz="0" w:space="0" w:color="auto"/>
        <w:left w:val="none" w:sz="0" w:space="0" w:color="auto"/>
        <w:bottom w:val="none" w:sz="0" w:space="0" w:color="auto"/>
        <w:right w:val="none" w:sz="0" w:space="0" w:color="auto"/>
      </w:divBdr>
    </w:div>
    <w:div w:id="868032688">
      <w:bodyDiv w:val="1"/>
      <w:marLeft w:val="0"/>
      <w:marRight w:val="0"/>
      <w:marTop w:val="0"/>
      <w:marBottom w:val="0"/>
      <w:divBdr>
        <w:top w:val="none" w:sz="0" w:space="0" w:color="auto"/>
        <w:left w:val="none" w:sz="0" w:space="0" w:color="auto"/>
        <w:bottom w:val="none" w:sz="0" w:space="0" w:color="auto"/>
        <w:right w:val="none" w:sz="0" w:space="0" w:color="auto"/>
      </w:divBdr>
    </w:div>
    <w:div w:id="1143619416">
      <w:bodyDiv w:val="1"/>
      <w:marLeft w:val="0"/>
      <w:marRight w:val="0"/>
      <w:marTop w:val="0"/>
      <w:marBottom w:val="0"/>
      <w:divBdr>
        <w:top w:val="none" w:sz="0" w:space="0" w:color="auto"/>
        <w:left w:val="none" w:sz="0" w:space="0" w:color="auto"/>
        <w:bottom w:val="none" w:sz="0" w:space="0" w:color="auto"/>
        <w:right w:val="none" w:sz="0" w:space="0" w:color="auto"/>
      </w:divBdr>
    </w:div>
    <w:div w:id="15266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159002E51F40AB80C7C701768B3B0B"/>
        <w:category>
          <w:name w:val="Obecné"/>
          <w:gallery w:val="placeholder"/>
        </w:category>
        <w:types>
          <w:type w:val="bbPlcHdr"/>
        </w:types>
        <w:behaviors>
          <w:behavior w:val="content"/>
        </w:behaviors>
        <w:guid w:val="{14BB3435-C3D0-42A6-938F-512AC6A3A255}"/>
      </w:docPartPr>
      <w:docPartBody>
        <w:p w:rsidR="009A5A0A" w:rsidRDefault="00E21613" w:rsidP="00E21613">
          <w:pPr>
            <w:pStyle w:val="4A159002E51F40AB80C7C701768B3B0B"/>
          </w:pPr>
          <w:r w:rsidRPr="008E1788">
            <w:rPr>
              <w:rStyle w:val="Zstupntext"/>
              <w:rFonts w:ascii="Tahoma" w:hAnsi="Tahoma" w:cs="Tahoma"/>
              <w:color w:val="auto"/>
              <w:highlight w:val="green"/>
            </w:rPr>
            <w:t>Vyber plátce DPH ANO/NE.</w:t>
          </w:r>
        </w:p>
      </w:docPartBody>
    </w:docPart>
    <w:docPart>
      <w:docPartPr>
        <w:name w:val="87AB7B2DF82746BFA2202227AA8F71B6"/>
        <w:category>
          <w:name w:val="Obecné"/>
          <w:gallery w:val="placeholder"/>
        </w:category>
        <w:types>
          <w:type w:val="bbPlcHdr"/>
        </w:types>
        <w:behaviors>
          <w:behavior w:val="content"/>
        </w:behaviors>
        <w:guid w:val="{339FA45D-30D9-4C86-8B2B-9F8B40DE67F7}"/>
      </w:docPartPr>
      <w:docPartBody>
        <w:p w:rsidR="009A5A0A" w:rsidRDefault="00E21613" w:rsidP="00E21613">
          <w:pPr>
            <w:pStyle w:val="87AB7B2DF82746BFA2202227AA8F71B6"/>
          </w:pPr>
          <w:r w:rsidRPr="008E1788">
            <w:rPr>
              <w:rStyle w:val="Zstupntext"/>
              <w:rFonts w:ascii="Tahoma" w:hAnsi="Tahoma" w:cs="Tahoma"/>
              <w:color w:val="auto"/>
              <w:highlight w:val="green"/>
            </w:rPr>
            <w:t>Vyber plátce DPH ANO/NE.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451"/>
    <w:rsid w:val="00086750"/>
    <w:rsid w:val="00596DE4"/>
    <w:rsid w:val="006B6EEE"/>
    <w:rsid w:val="006F72CD"/>
    <w:rsid w:val="009A5A0A"/>
    <w:rsid w:val="009D0451"/>
    <w:rsid w:val="00A45989"/>
    <w:rsid w:val="00B06BB0"/>
    <w:rsid w:val="00C52470"/>
    <w:rsid w:val="00C5620D"/>
    <w:rsid w:val="00D602E3"/>
    <w:rsid w:val="00DA417B"/>
    <w:rsid w:val="00E21613"/>
    <w:rsid w:val="00E27F6B"/>
    <w:rsid w:val="00E97B89"/>
    <w:rsid w:val="00EA30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21613"/>
    <w:rPr>
      <w:color w:val="808080"/>
    </w:rPr>
  </w:style>
  <w:style w:type="paragraph" w:customStyle="1" w:styleId="4A159002E51F40AB80C7C701768B3B0B">
    <w:name w:val="4A159002E51F40AB80C7C701768B3B0B"/>
    <w:rsid w:val="00E21613"/>
    <w:pPr>
      <w:spacing w:after="200" w:line="276" w:lineRule="auto"/>
    </w:pPr>
  </w:style>
  <w:style w:type="paragraph" w:customStyle="1" w:styleId="87AB7B2DF82746BFA2202227AA8F71B6">
    <w:name w:val="87AB7B2DF82746BFA2202227AA8F71B6"/>
    <w:rsid w:val="00E2161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11098</Characters>
  <Application>Microsoft Office Word</Application>
  <DocSecurity>0</DocSecurity>
  <Lines>92</Lines>
  <Paragraphs>25</Paragraphs>
  <ScaleCrop>false</ScaleCrop>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2025-04-07T13:36:00Z</dcterms:created>
  <dcterms:modified xsi:type="dcterms:W3CDTF">2025-04-07T13:36:00Z</dcterms:modified>
  <dc:identifie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674fafcf,2418805f,252aa42a</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92558d49-7e86-46d4-87a9-ebd6250b5c20_Enabled">
    <vt:lpwstr>true</vt:lpwstr>
  </property>
  <property fmtid="{D5CDD505-2E9C-101B-9397-08002B2CF9AE}" pid="6" name="MSIP_Label_92558d49-7e86-46d4-87a9-ebd6250b5c20_SetDate">
    <vt:lpwstr>2025-04-07T13:36:39Z</vt:lpwstr>
  </property>
  <property fmtid="{D5CDD505-2E9C-101B-9397-08002B2CF9AE}" pid="7" name="MSIP_Label_92558d49-7e86-46d4-87a9-ebd6250b5c20_Method">
    <vt:lpwstr>Standard</vt:lpwstr>
  </property>
  <property fmtid="{D5CDD505-2E9C-101B-9397-08002B2CF9AE}" pid="8" name="MSIP_Label_92558d49-7e86-46d4-87a9-ebd6250b5c20_Name">
    <vt:lpwstr>Interní - se značkou</vt:lpwstr>
  </property>
  <property fmtid="{D5CDD505-2E9C-101B-9397-08002B2CF9AE}" pid="9" name="MSIP_Label_92558d49-7e86-46d4-87a9-ebd6250b5c20_SiteId">
    <vt:lpwstr>5cdffe46-631e-482d-9990-1d2119b3418b</vt:lpwstr>
  </property>
  <property fmtid="{D5CDD505-2E9C-101B-9397-08002B2CF9AE}" pid="10" name="MSIP_Label_92558d49-7e86-46d4-87a9-ebd6250b5c20_ActionId">
    <vt:lpwstr>22373445-77a1-40b8-845f-36fafec89628</vt:lpwstr>
  </property>
  <property fmtid="{D5CDD505-2E9C-101B-9397-08002B2CF9AE}" pid="11" name="MSIP_Label_92558d49-7e86-46d4-87a9-ebd6250b5c20_ContentBits">
    <vt:lpwstr>1</vt:lpwstr>
  </property>
  <property fmtid="{D5CDD505-2E9C-101B-9397-08002B2CF9AE}" pid="12" name="MSIP_Label_92558d49-7e86-46d4-87a9-ebd6250b5c20_Tag">
    <vt:lpwstr>10, 3, 0, 1</vt:lpwstr>
  </property>
</Properties>
</file>