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OBD202200036</w:t>
      </w:r>
    </w:p>
    <w:tbl>
      <w:tblPr>
        <w:tblStyle w:val="TableGrid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817"/>
        <w:gridCol w:w="3533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proofErr w:type="spellStart"/>
            <w:r>
              <w:rPr>
                <w:sz w:val="24"/>
              </w:rPr>
              <w:t>ZŠ Olomouc, Heyrovského 33, příspěvková organizace</w:t>
            </w:r>
          </w:p>
          <w:p w14:paraId="715B5C00" w14:textId="77777777" w:rsidR="005D5421" w:rsidRDefault="0041570B">
            <w:r>
              <w:rPr>
                <w:sz w:val="24"/>
              </w:rPr>
              <w:t xml:space="preserve">Heyrovského 460/33</w:t>
            </w:r>
          </w:p>
          <w:p w14:paraId="58E56BE7" w14:textId="77777777" w:rsidR="005D5421" w:rsidRDefault="0041570B">
            <w:r>
              <w:rPr>
                <w:sz w:val="24"/>
              </w:rPr>
              <w:t>779 00 Olomouc </w:t>
            </w:r>
          </w:p>
          <w:p w14:paraId="74695927" w14:textId="77777777" w:rsidR="005D5421" w:rsidRDefault="0041570B">
            <w:r>
              <w:rPr>
                <w:sz w:val="24"/>
              </w:rPr>
              <w:t>IČ: 47657022</w:t>
            </w:r>
          </w:p>
          <w:p w14:paraId="088E1E04" w14:textId="77777777" w:rsidR="005D5421" w:rsidRDefault="0041570B">
            <w:r>
              <w:rPr>
                <w:sz w:val="24"/>
              </w:rPr>
              <w:t>DIČ: CZ47657022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 osoba:</w:t>
            </w:r>
            <w:proofErr w:type="spellEnd"/>
          </w:p>
          <w:p w14:paraId="2623F0AC" w14:textId="77777777" w:rsidR="005D5421" w:rsidRDefault="0041570B">
            <w:r>
              <w:rPr>
                <w:sz w:val="24"/>
              </w:rPr>
              <w:t xml:space="preserve">Alice Smith</w:t>
            </w:r>
          </w:p>
          <w:p w14:paraId="4BD4BC18" w14:textId="6FCFC6DE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r w:rsidRPr="00CA1316">
                <w:rPr>
                  <w:rStyle w:val="Hyperlink"/>
                  <w:sz w:val="24"/>
                </w:rPr>
                <w:t>bflow.main+alice@gmail.com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 xml:space="preserve">Datum vystavení objednávky: </w:t>
            </w:r>
            <w:proofErr w:type="spellStart"/>
            <w:r>
              <w:rPr>
                <w:sz w:val="24"/>
              </w:rPr>
              <w:t>28.11.2022</w:t>
            </w:r>
          </w:p>
          <w:p w14:paraId="32028E7A" w14:textId="77777777" w:rsidR="005D5421" w:rsidRDefault="0041570B">
            <w:r>
              <w:rPr>
                <w:sz w:val="24"/>
              </w:rPr>
              <w:t xml:space="preserve">Forma úhrady: </w:t>
            </w:r>
            <w:r>
              <w:rPr>
                <w:sz w:val="24"/>
              </w:rPr>
              <w:t>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proofErr w:type="spellStart"/>
            <w:r>
              <w:rPr>
                <w:sz w:val="24"/>
              </w:rPr>
              <w:t>Alza.cz a.s.</w:t>
            </w:r>
            <w:proofErr w:type="spellEnd"/>
          </w:p>
          <w:p w14:paraId="08A67FFB" w14:textId="77777777" w:rsidR="005D5421" w:rsidRDefault="0041570B">
            <w:proofErr w:type="spellStart"/>
            <w:r>
              <w:rPr>
                <w:sz w:val="24"/>
              </w:rPr>
              <w:t>Jankovcova 1522/53, 17000, Holešovice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27082440</w:t>
            </w:r>
          </w:p>
          <w:p w14:paraId="6BB8ACD7" w14:textId="77777777" w:rsidR="005D5421" w:rsidRDefault="0041570B">
            <w:r>
              <w:rPr>
                <w:sz w:val="24"/>
              </w:rPr>
              <w:t>DIČ: CZ27082440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  <w:vAlign w:val="left"/>
          </w:tcPr>
          <w:p w14:paraId="05234073" w14:textId="77777777" w:rsidR="005D5421" w:rsidRDefault="0041570B">
            <w:pPr>
              <w:keepLines/>
              <w:spacing w:before="120" w:after="120"/>
              <w:jc w:val="left"/>
              <w:rPr>
                <w:sz w:val="24"/>
              </w:rPr>
            </w:pPr>
            <w:proofErr w:type="spellStart"/>
            <w:r>
              <w:rPr>
                <w:sz w:val="24"/>
                <w:b/>
              </w:rPr>
              <w:t>chemikálie</w:t>
            </w:r>
            <w:proofErr w:type="spellEnd"/>
          </w:p>
          <w:p w14:paraId="3C62B690" w14:textId="77777777" w:rsidR="005D5421" w:rsidRDefault="0041570B">
            <w:pPr>
              <w:spacing w:after="120"/>
              <w:r>
                <w:rPr>
                  <w:sz w:val="24"/>
                  <w:u w:val="single"/>
                </w:rPr>
                <w:t xml:space="preserve">Schválená částka:</w:t>
              </w:r>
            </w:pPr>
            <w:proofErr w:type="spellStart"/>
            <w:r>
              <w:rPr>
                <w:sz w:val="24"/>
              </w:rPr>
              <w:t xml:space="preserve"> 64,00 Kč</w:t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C9006E">
              <w:rPr>
                <w:rFonts w:ascii="Calibri" w:hAnsi="Calibri" w:cs="Calibri"/>
                <w:sz w:val="22"/>
                <w:szCs w:val="22"/>
                <w:lang w:val="cs-CZ"/>
              </w:rPr>
              <w:t>
                              důgsaj sj ůsgjasů gasjg aůgjagj
                          </w:t>
            </w:r>
          </w:p>
          <w:p w14:paraId="7397B106" w14:textId="77777777" w:rsidR="0039524C" w:rsidRPr="00C9006E" w:rsidRDefault="0039524C" w:rsidP="00765A7D"/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sz w:val="20"/>
                <w:i/>
                <w:szCs w:val="20"/>
                <w:lang w:val="cs-CZ"/>
              </w:rPr>
              <w:t>
                              Smluvní strany se dohodly, že objednávka neobsahuje žádné skutečnosti, které lze označit jako obchodní tajemství dle § 504 zákona č. 89/2012 Sb., občanský zákoník nebo jiných zákonů.
                          </w:t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sz w:val="20"/>
                <w:i/>
                <w:szCs w:val="20"/>
                <w:lang w:val="cs-CZ"/>
              </w:rPr>
              <w:t/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sz w:val="20"/>
                <w:i/>
                <w:szCs w:val="20"/>
                <w:lang w:val="cs-CZ"/>
              </w:rPr>
              <w:t>
                              Dodavatel výslovně souhlasí se zveřejněním podmínek této objednávky v rozsahu a za podmínek vyplývajících z příslušných právních předpisů, jakož i s uveřejněním této objednávky v registru smluv dle zákona č. 340/2015 Sb., o zvláštních podmínkách účinnosti některých smluv, uveřejňování těchto smluv a o registru smluv (zákon o registru smluv).
                          </w:t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sz w:val="20"/>
                <w:i/>
                <w:szCs w:val="20"/>
                <w:lang w:val="cs-CZ"/>
              </w:rPr>
              <w:t/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sz w:val="20"/>
                <w:i/>
                <w:szCs w:val="20"/>
                <w:lang w:val="cs-CZ"/>
              </w:rPr>
              <w:t>
                              Tato objednávka nabývá účinnosti okamžikem jejího uveřejnění v registru smluv.
                          </w:t>
            </w:r>
          </w:p>
          <w:p w14:paraId="7397B106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F757" w14:textId="77777777" w:rsidR="0041570B" w:rsidRDefault="0041570B">
      <w:pPr>
        <w:spacing w:after="0" w:line="240" w:lineRule="auto"/>
      </w:pPr>
      <w:r>
        <w:separator/>
      </w:r>
    </w:p>
  </w:endnote>
  <w:endnote w:type="continuationSeparator" w:id="0">
    <w:p w14:paraId="20920ED8" w14:textId="77777777" w:rsidR="0041570B" w:rsidRDefault="0041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41570B">
    <w:pP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AD57" w14:textId="77777777" w:rsidR="0041570B" w:rsidRDefault="0041570B">
      <w:pPr>
        <w:spacing w:after="0" w:line="240" w:lineRule="auto"/>
      </w:pPr>
      <w:r>
        <w:separator/>
      </w:r>
    </w:p>
  </w:footnote>
  <w:footnote w:type="continuationSeparator" w:id="0">
    <w:p w14:paraId="656D7349" w14:textId="77777777" w:rsidR="0041570B" w:rsidRDefault="0041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CA6984" w:rsidP="00CA6984">
    <w:pPr>
      <w:pStyle w:val="Zhlav"/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ZŠ Olomouc, Heyrovského 33, příspěvková organizace</w:t>
    </w:r>
    <w:r w:rsidR="00A155FF">
      <w:br/>
    </w:r>
    <w:r w:rsidR="00A155FF">
      <w:t>Heyrovského 460/33, 779 00, Olomouc</w:t>
    </w:r>
    <w:r w:rsidR="00A155FF">
      <w:br/>
      <w:t>
                          IČ: 47657022, DIČ: CZ47657022
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39524C"/>
    <w:rsid w:val="0041570B"/>
    <w:rsid w:val="0059302D"/>
    <w:rsid w:val="005D5421"/>
    <w:rsid w:val="00765A7D"/>
    <w:rsid w:val="00A155FF"/>
    <w:rsid w:val="00A35C8B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501"/>
  </w:style>
  <w:style w:type="paragraph" w:styleId="Footer">
    <w:name w:val="footer"/>
    <w:basedOn w:val="Normal"/>
    <w:link w:val="Footer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501"/>
  </w:style>
  <w:style w:type="character" w:styleId="Hyperlink">
    <w:name w:val="Hyperlink"/>
    <w:basedOn w:val="DefaultParagraphFont"/>
    <w:uiPriority w:val="99"/>
    <w:unhideWhenUsed/>
    <w:rsid w:val="00A15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5FF"/>
    <w:rPr>
      <w:color w:val="605E5C"/>
      <w:shd w:val="clear" w:color="auto" w:fill="E1DFDD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bflow.main+alice@gmail.com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