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1058B" w14:textId="5E68BB2E" w:rsidR="002F3331" w:rsidRDefault="00BC1DE2">
      <w:r>
        <w:t>Test 26.7.2022</w:t>
      </w:r>
    </w:p>
    <w:sectPr w:rsidR="002F33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DE2"/>
    <w:rsid w:val="002F3331"/>
    <w:rsid w:val="00BC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807AD"/>
  <w15:chartTrackingRefBased/>
  <w15:docId w15:val="{06B855BE-0666-4394-AE3E-650D92610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Zdeňka Krásová</dc:creator>
  <cp:keywords/>
  <dc:description/>
  <cp:lastModifiedBy>Zdeňka Krásová</cp:lastModifiedBy>
  <cp:revision>1</cp:revision>
  <dcterms:created xsi:type="dcterms:W3CDTF">2022-07-26T05:42:00Z</dcterms:created>
  <dcterms:modified xsi:type="dcterms:W3CDTF">2022-07-26T05:42:00Z</dcterms:modified>
</cp:coreProperties>
</file>