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321C5" w14:textId="77777777" w:rsidR="00C75A2F" w:rsidRDefault="00CF505D">
      <w:r>
        <w:t>blabla</w:t>
      </w:r>
      <w:bookmarkStart w:id="0" w:name="_GoBack"/>
      <w:bookmarkEnd w:id="0"/>
    </w:p>
    <w:sectPr w:rsidR="00C75A2F" w:rsidSect="00EC18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5D"/>
    <w:rsid w:val="00C75A2F"/>
    <w:rsid w:val="00CF505D"/>
    <w:rsid w:val="00E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8B6D"/>
  <w15:chartTrackingRefBased/>
  <w15:docId w15:val="{C242BE2E-D03E-419A-8A85-65D83C79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E55794FD02645BFE691C9F9B525B6" ma:contentTypeVersion="14" ma:contentTypeDescription="Vytvoří nový dokument" ma:contentTypeScope="" ma:versionID="c395675c05bafa979426d0b9c3adf7a3">
  <xsd:schema xmlns:xsd="http://www.w3.org/2001/XMLSchema" xmlns:xs="http://www.w3.org/2001/XMLSchema" xmlns:p="http://schemas.microsoft.com/office/2006/metadata/properties" xmlns:ns3="d7883553-eb63-4fcd-bad1-4fa6d6544756" xmlns:ns4="e6f95437-cf72-4b91-89be-504b7912db68" targetNamespace="http://schemas.microsoft.com/office/2006/metadata/properties" ma:root="true" ma:fieldsID="6cd9aee24a2b7fc9544643c67ea7b06e" ns3:_="" ns4:_="">
    <xsd:import namespace="d7883553-eb63-4fcd-bad1-4fa6d6544756"/>
    <xsd:import namespace="e6f95437-cf72-4b91-89be-504b7912d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83553-eb63-4fcd-bad1-4fa6d6544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95437-cf72-4b91-89be-504b7912d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E387E-C87A-48FC-8322-4032461A0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83553-eb63-4fcd-bad1-4fa6d6544756"/>
    <ds:schemaRef ds:uri="e6f95437-cf72-4b91-89be-504b7912d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FEEB6-1897-4491-A4C8-3BA478953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80EE6-DF93-433A-8FBF-77E4780122BB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e6f95437-cf72-4b91-89be-504b7912db68"/>
    <ds:schemaRef ds:uri="http://purl.org/dc/terms/"/>
    <ds:schemaRef ds:uri="d7883553-eb63-4fcd-bad1-4fa6d654475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 řemesel, Kutná Hora, Čáslavská 202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Borovská Eva</dc:creator>
  <cp:keywords/>
  <dc:description/>
  <cp:lastModifiedBy>Borovská Eva</cp:lastModifiedBy>
  <cp:revision>1</cp:revision>
  <dcterms:created xsi:type="dcterms:W3CDTF">2022-06-21T08:12:00Z</dcterms:created>
  <dcterms:modified xsi:type="dcterms:W3CDTF">2022-06-21T08:13:00Z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0x010100517E55794FD02645BFE691C9F9B525B6</vt:lpwstr>
  </property>
</Properties>
</file>