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704" w:rsidRDefault="008D1704" w:rsidP="008D1704">
      <w:pPr>
        <w:pStyle w:val="Normlnweb"/>
      </w:pPr>
      <w:r>
        <w:rPr>
          <w:rStyle w:val="Siln"/>
        </w:rPr>
        <w:t>Změna sazeb DPH se netýká:</w:t>
      </w:r>
      <w:r>
        <w:br/>
        <w:t xml:space="preserve">1. leasingových smluv předaných do </w:t>
      </w:r>
      <w:proofErr w:type="gramStart"/>
      <w:r>
        <w:t>31.12.2008</w:t>
      </w:r>
      <w:proofErr w:type="gramEnd"/>
      <w:r>
        <w:t xml:space="preserve"> (tj. z let před rokem 2009) **),</w:t>
      </w:r>
      <w:r>
        <w:br/>
        <w:t>2. úvěrových smluv,</w:t>
      </w:r>
      <w:r>
        <w:br/>
        <w:t>3. leasingových smluv s povinností koupě (u těchto smluv byla celá DPH vyčíslena ke dni předání předmětu leasingu).</w:t>
      </w:r>
    </w:p>
    <w:p w:rsidR="008D1704" w:rsidRDefault="008D1704" w:rsidP="008D1704">
      <w:pPr>
        <w:pStyle w:val="Normlnweb"/>
      </w:pPr>
      <w:r>
        <w:rPr>
          <w:rStyle w:val="Zdraznn"/>
        </w:rPr>
        <w:t>---------------------------------------</w:t>
      </w:r>
    </w:p>
    <w:p w:rsidR="008D1704" w:rsidRDefault="008D1704" w:rsidP="008D1704">
      <w:pPr>
        <w:pStyle w:val="Normlnweb"/>
      </w:pPr>
      <w:r>
        <w:rPr>
          <w:rStyle w:val="Zdraznn"/>
        </w:rPr>
        <w:t xml:space="preserve">*) Zákon č.500/2012 Sb. z </w:t>
      </w:r>
      <w:proofErr w:type="gramStart"/>
      <w:r>
        <w:rPr>
          <w:rStyle w:val="Zdraznn"/>
        </w:rPr>
        <w:t>31.12.2012</w:t>
      </w:r>
      <w:proofErr w:type="gramEnd"/>
      <w:r>
        <w:rPr>
          <w:rStyle w:val="Zdraznn"/>
        </w:rPr>
        <w:t>, účinný od 1.1.2013 – přesná citace § 47, bod 1:</w:t>
      </w:r>
      <w:r>
        <w:br/>
      </w:r>
      <w:r>
        <w:rPr>
          <w:rStyle w:val="Zdraznn"/>
        </w:rPr>
        <w:t>§ 47 - Sazby daně u zdanitelného plnění</w:t>
      </w:r>
      <w:r>
        <w:br/>
      </w:r>
      <w:r>
        <w:rPr>
          <w:rStyle w:val="Zdraznn"/>
        </w:rPr>
        <w:t xml:space="preserve">„(1) U zdanitelného plnění nebo přijaté úplaty se uplatňuje </w:t>
      </w:r>
      <w:r>
        <w:br/>
      </w:r>
      <w:r>
        <w:rPr>
          <w:rStyle w:val="Zdraznn"/>
        </w:rPr>
        <w:t>a) základní sazba daně ve výši 21 %, nebo</w:t>
      </w:r>
      <w:r>
        <w:br/>
      </w:r>
      <w:r>
        <w:rPr>
          <w:rStyle w:val="Zdraznn"/>
        </w:rPr>
        <w:t>b) snížená sazba daně ve výši 15 %“</w:t>
      </w:r>
    </w:p>
    <w:p w:rsidR="008D1704" w:rsidRDefault="008D1704" w:rsidP="008D1704">
      <w:pPr>
        <w:pStyle w:val="Normlnweb"/>
      </w:pPr>
      <w:r>
        <w:rPr>
          <w:rStyle w:val="Zdraznn"/>
        </w:rPr>
        <w:t>Přechodná ustanovení čl. II, odst. 2 zákona č. 302/2008 Sb. – přesná citace:</w:t>
      </w:r>
      <w:r>
        <w:br/>
      </w:r>
      <w:r>
        <w:rPr>
          <w:rStyle w:val="Zdraznn"/>
        </w:rPr>
        <w:t>„ Pro smluvní vztahy ze smluv o finančním pronájmu uzavřených podle zákona č. 235/2004 Sb., ve znění účinném do dne nabytí účinnosti tohoto zákona, jejichž předmět smlouvy byl předán do užívání nájemci do dne předcházejícímu dni nabytí účinnosti tohoto zákona, se použijí ustanovení zákona č. 235/2004 Sb., ve znění účinném do dne nabytí účinnosti tohoto zákona.“</w:t>
      </w:r>
    </w:p>
    <w:p w:rsidR="008D1704" w:rsidRDefault="008D1704" w:rsidP="008D1704">
      <w:pPr>
        <w:pStyle w:val="Normlnweb"/>
      </w:pPr>
      <w:r>
        <w:rPr>
          <w:rStyle w:val="Zdraznn"/>
        </w:rPr>
        <w:t>Přechodná ustanovení čl. VIII., odst. 4 zákona č. 362/2009 Sb. – přesná citace:</w:t>
      </w:r>
      <w:r>
        <w:br/>
      </w:r>
      <w:r>
        <w:rPr>
          <w:rStyle w:val="Zdraznn"/>
        </w:rPr>
        <w:t xml:space="preserve">„ U smluv o finančním </w:t>
      </w:r>
      <w:proofErr w:type="gramStart"/>
      <w:r>
        <w:rPr>
          <w:rStyle w:val="Zdraznn"/>
        </w:rPr>
        <w:t>pronájmu , které</w:t>
      </w:r>
      <w:proofErr w:type="gramEnd"/>
      <w:r>
        <w:rPr>
          <w:rStyle w:val="Zdraznn"/>
        </w:rPr>
        <w:t xml:space="preserve"> byly uzavřeny do 31. prosince 2008 podle zákona č. 235/2004 Sb., ve znění účinném do 31. prosince 2008, a jejichž předmět smlouvy byl předán do užívání nájemci do 31. prosince 2008, se po 1. lednu 2010 uplatní sazba daně platná do </w:t>
      </w:r>
      <w:proofErr w:type="gramStart"/>
      <w:r>
        <w:rPr>
          <w:rStyle w:val="Zdraznn"/>
        </w:rPr>
        <w:t>31.12.2008</w:t>
      </w:r>
      <w:proofErr w:type="gramEnd"/>
      <w:r>
        <w:rPr>
          <w:rStyle w:val="Zdraznn"/>
        </w:rPr>
        <w:t>“ (tj. 19% nebo 9%).</w:t>
      </w:r>
      <w:r>
        <w:br/>
      </w:r>
      <w:r>
        <w:rPr>
          <w:rStyle w:val="Zdraznn"/>
        </w:rPr>
        <w:t>Dle citovaných přechodných ustanovení **) u leasingových smluv s předáním předmětu leasingu do 31.12.2008 zůstává nadále sazba DPH 19% nebo 9% až do jejich ukončení, a to včetně prodejní ceny, neboť je tato cena uvedena v leasingové smlouvě – prodejní cena je součástí tohoto smluvního vztahu.</w:t>
      </w:r>
    </w:p>
    <w:p w:rsidR="00EC5FC8" w:rsidRDefault="00EC5FC8">
      <w:bookmarkStart w:id="0" w:name="_GoBack"/>
      <w:bookmarkEnd w:id="0"/>
    </w:p>
    <w:sectPr w:rsidR="00EC5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04"/>
    <w:rsid w:val="008D1704"/>
    <w:rsid w:val="00EC5F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70FAE-5466-4A0D-92ED-A36B49EA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D170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D1704"/>
    <w:rPr>
      <w:b/>
      <w:bCs/>
    </w:rPr>
  </w:style>
  <w:style w:type="character" w:styleId="Zdraznn">
    <w:name w:val="Emphasis"/>
    <w:basedOn w:val="Standardnpsmoodstavce"/>
    <w:uiPriority w:val="20"/>
    <w:qFormat/>
    <w:rsid w:val="008D17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7404">
      <w:bodyDiv w:val="1"/>
      <w:marLeft w:val="0"/>
      <w:marRight w:val="0"/>
      <w:marTop w:val="0"/>
      <w:marBottom w:val="0"/>
      <w:divBdr>
        <w:top w:val="none" w:sz="0" w:space="0" w:color="auto"/>
        <w:left w:val="none" w:sz="0" w:space="0" w:color="auto"/>
        <w:bottom w:val="none" w:sz="0" w:space="0" w:color="auto"/>
        <w:right w:val="none" w:sz="0" w:space="0" w:color="auto"/>
      </w:divBdr>
      <w:divsChild>
        <w:div w:id="189153238">
          <w:marLeft w:val="0"/>
          <w:marRight w:val="0"/>
          <w:marTop w:val="0"/>
          <w:marBottom w:val="0"/>
          <w:divBdr>
            <w:top w:val="none" w:sz="0" w:space="0" w:color="auto"/>
            <w:left w:val="none" w:sz="0" w:space="0" w:color="auto"/>
            <w:bottom w:val="none" w:sz="0" w:space="0" w:color="auto"/>
            <w:right w:val="none" w:sz="0" w:space="0" w:color="auto"/>
          </w:divBdr>
          <w:divsChild>
            <w:div w:id="1004552343">
              <w:marLeft w:val="0"/>
              <w:marRight w:val="0"/>
              <w:marTop w:val="0"/>
              <w:marBottom w:val="0"/>
              <w:divBdr>
                <w:top w:val="none" w:sz="0" w:space="0" w:color="auto"/>
                <w:left w:val="none" w:sz="0" w:space="0" w:color="auto"/>
                <w:bottom w:val="none" w:sz="0" w:space="0" w:color="auto"/>
                <w:right w:val="none" w:sz="0" w:space="0" w:color="auto"/>
              </w:divBdr>
              <w:divsChild>
                <w:div w:id="570773551">
                  <w:marLeft w:val="0"/>
                  <w:marRight w:val="0"/>
                  <w:marTop w:val="0"/>
                  <w:marBottom w:val="0"/>
                  <w:divBdr>
                    <w:top w:val="none" w:sz="0" w:space="0" w:color="auto"/>
                    <w:left w:val="none" w:sz="0" w:space="0" w:color="auto"/>
                    <w:bottom w:val="none" w:sz="0" w:space="0" w:color="auto"/>
                    <w:right w:val="none" w:sz="0" w:space="0" w:color="auto"/>
                  </w:divBdr>
                  <w:divsChild>
                    <w:div w:id="1331064110">
                      <w:marLeft w:val="0"/>
                      <w:marRight w:val="0"/>
                      <w:marTop w:val="0"/>
                      <w:marBottom w:val="0"/>
                      <w:divBdr>
                        <w:top w:val="none" w:sz="0" w:space="0" w:color="auto"/>
                        <w:left w:val="none" w:sz="0" w:space="0" w:color="auto"/>
                        <w:bottom w:val="none" w:sz="0" w:space="0" w:color="auto"/>
                        <w:right w:val="none" w:sz="0" w:space="0" w:color="auto"/>
                      </w:divBdr>
                      <w:divsChild>
                        <w:div w:id="43609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1423</Characters>
  <Application>Microsoft Office Word</Application>
  <DocSecurity>0</DocSecurity>
  <Lines>11</Lines>
  <Paragraphs>3</Paragraphs>
  <ScaleCrop>false</ScaleCrop>
  <Company>HP</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phanusova</dc:creator>
  <cp:keywords/>
  <dc:description/>
  <cp:lastModifiedBy>phanusova</cp:lastModifiedBy>
  <cp:revision>1</cp:revision>
  <dcterms:created xsi:type="dcterms:W3CDTF">2013-10-10T07:13:00Z</dcterms:created>
  <dcterms:modified xsi:type="dcterms:W3CDTF">2013-10-10T07:14:00Z</dcterms:modified>
</cp:coreProperties>
</file>