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5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000000" w:rsidRDefault="00D25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PACHTOVN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SMLOUVA (ZEM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Ě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Ě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LSK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Ý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PACHT)</w:t>
      </w:r>
    </w:p>
    <w:p w:rsidR="00000000" w:rsidRDefault="00D25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2332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a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sl.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</w:t>
      </w:r>
      <w:r>
        <w:rPr>
          <w:rFonts w:ascii="Times New Roman" w:hAnsi="Times New Roman"/>
          <w:sz w:val="24"/>
          <w:szCs w:val="24"/>
          <w:lang w:val="x-none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k., 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2345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a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sl.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</w:t>
      </w:r>
      <w:r>
        <w:rPr>
          <w:rFonts w:ascii="Times New Roman" w:hAnsi="Times New Roman"/>
          <w:sz w:val="24"/>
          <w:szCs w:val="24"/>
          <w:lang w:val="x-none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k.)</w:t>
      </w:r>
    </w:p>
    <w:p w:rsidR="00000000" w:rsidRDefault="00D254D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BD3800" w:rsidRDefault="00BD3800" w:rsidP="00BD3800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DELTA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consulting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789456123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Vodařská 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BD3800" w:rsidRDefault="00BD3800" w:rsidP="00BD3800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BD3800" w:rsidRDefault="00BD3800" w:rsidP="00BD3800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. 12345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000000" w:rsidRDefault="00BD3800" w:rsidP="00BD3800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jednatelem </w:t>
      </w:r>
      <w:r w:rsidRPr="00BC23D5">
        <w:rPr>
          <w:rFonts w:ascii="Times New Roman" w:hAnsi="Times New Roman"/>
          <w:color w:val="000000"/>
          <w:sz w:val="24"/>
          <w:szCs w:val="24"/>
        </w:rPr>
        <w:t>J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UDr</w:t>
      </w:r>
      <w:proofErr w:type="spellEnd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. Přemysl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  <w:r w:rsidR="00D254D6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D254D6">
        <w:rPr>
          <w:rFonts w:ascii="Times New Roman" w:hAnsi="Times New Roman"/>
          <w:color w:val="000000"/>
          <w:sz w:val="24"/>
          <w:szCs w:val="24"/>
          <w:lang w:val="x-none"/>
        </w:rPr>
        <w:br/>
        <w:t>(d</w:t>
      </w:r>
      <w:r w:rsidR="00D254D6"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 w:rsidR="00D254D6">
        <w:rPr>
          <w:rFonts w:ascii="Times New Roman" w:hAnsi="Times New Roman"/>
          <w:color w:val="000000"/>
          <w:sz w:val="24"/>
          <w:szCs w:val="24"/>
          <w:lang w:val="x-none"/>
        </w:rPr>
        <w:t>le jen propachtovatel)</w:t>
      </w:r>
    </w:p>
    <w:p w:rsidR="00000000" w:rsidRDefault="00D254D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 Petr Nov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nar. 3. 12. 1967, bytem Slan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Vikova 272,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>(d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le jen 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)</w:t>
      </w:r>
    </w:p>
    <w:p w:rsidR="00000000" w:rsidRDefault="00D254D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uzav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eli dne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ho dne tuto 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pachtovn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í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smlouvu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Propachtovatel jako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 pozemk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p.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 841/6 o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3 626 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p.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 512 o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2 860 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evidovan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u Katastr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ho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adu pro St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esk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kraj, Katastr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pracovi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Kladno, na LV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 1256 pro obec a katastr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zem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hrad,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enech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tyto pozemky k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do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mu 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 touto smlouvou propachtovan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pozemky 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vat jen k provozov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zem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lsk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roby. 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III.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Pacht se uzav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na dobu ur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itou od 1. 10. 2014 do 30. 9. 2017, tedy na dobu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let. 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Ka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ze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stran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v dob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 krat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6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 uplynut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ujednan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doby pachtu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semn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vyzvat druhou stranu, aby sd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lila, zda hodl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 pachtu pokra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ovat, s 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vyslov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-li druh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strana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semn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 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 doru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takov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zvy sv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j souhlas, prodl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se pacht na dal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i roky. 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IV.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ci dohodli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pachtovn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ve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78 000K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(slovy sedmdes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 osm tis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c korun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esk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ch) ro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splatn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ve dvou stejn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spl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ve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39 000K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dy do konce 6. a 12.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ce 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roku trv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pachtu, a to na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et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propachtovatele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 12-4528791/0100 u Komer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banky, a.s., neur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-li propachtovatel jinak. 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 placen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pachtovn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bude 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platit propachtovateli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konn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roky z prodlen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uje,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e se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sezn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mil se stavem propa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chtovan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pozemk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a v tomto stavu je dne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dne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bude udr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ovat.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umo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nit propachtovateli vstup na propachtovan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pozemky za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elem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>kontroly jejich stavu a dodr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elu jejich 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podm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nek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to smlouvy.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Pac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vat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 pachtu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tak, aby nedoch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zelo k jeho 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kozen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sni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jeho hodnoty. 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odpov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propachtovateli za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kody, kter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sob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na propachtovan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pozemc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on, jeho pracovn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ci, osoby s 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spolupracuj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 jin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osoby, kter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budou na propachtovan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pozemc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s 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dom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Ú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pravy propachtovan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pozemk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prov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by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ť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drobn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staveb na nich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 provedeno jen po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edchoz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semn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m souhlasu propachtovatele. 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VIII.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opr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 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 propachto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pozemky do podn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jmu.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IX.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ci mohou tuto smlouvu vypov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 kdykoli i bez uveden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vodu.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pov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doba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6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po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et od prvn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dne kalend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ce,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sleduj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ho po doru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pov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di druh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stran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XI.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Pacht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ýř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odevzd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propachtovateli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edm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pozemky nejpozd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ji posledn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den trv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jmu ve stavu, v jak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je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evzal, s 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ihl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dnut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k 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elu 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XII.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Smlouva je vyhotovena ve dvou stejnopisech, z nich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ka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ze smluvn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ch stran obdr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po jednom.</w:t>
      </w: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XV.</w:t>
      </w:r>
    </w:p>
    <w:p w:rsidR="00000000" w:rsidRDefault="00D254D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Úč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astn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ci t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smlouvy prohla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š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 byla uzav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ena podle jejich skute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svobodn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é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le. Smlouvu p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ř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etli, s jej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 obsahem souhlas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co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ž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stvrzuj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vlastnoru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č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mi podpisy.</w:t>
      </w:r>
    </w:p>
    <w:p w:rsidR="00000000" w:rsidRDefault="00D254D6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 Kladn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ě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dne 2. ledna 2014</w:t>
      </w:r>
    </w:p>
    <w:p w:rsidR="00000000" w:rsidRDefault="00D254D6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00000" w:rsidRDefault="00D254D6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BD3800" w:rsidRDefault="00BD3800" w:rsidP="00BD3800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AF2C36">
        <w:rPr>
          <w:rFonts w:ascii="Times New Roman" w:hAnsi="Times New Roman"/>
          <w:sz w:val="24"/>
          <w:szCs w:val="24"/>
        </w:rPr>
        <w:t xml:space="preserve">DELTA </w:t>
      </w:r>
      <w:proofErr w:type="spellStart"/>
      <w:r w:rsidRPr="00AF2C36">
        <w:rPr>
          <w:rFonts w:ascii="Times New Roman" w:hAnsi="Times New Roman"/>
          <w:sz w:val="24"/>
          <w:szCs w:val="24"/>
        </w:rPr>
        <w:t>consulting</w:t>
      </w:r>
      <w:proofErr w:type="spellEnd"/>
      <w:r w:rsidRPr="00AF2C36">
        <w:rPr>
          <w:rFonts w:ascii="Times New Roman" w:hAnsi="Times New Roman"/>
          <w:sz w:val="24"/>
          <w:szCs w:val="24"/>
        </w:rPr>
        <w:t xml:space="preserve"> spol. s r. o.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Petr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Nový</w:t>
      </w:r>
    </w:p>
    <w:p w:rsidR="00BD3800" w:rsidRDefault="00BD3800" w:rsidP="00BD3800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AF2C36">
        <w:rPr>
          <w:rFonts w:ascii="Times New Roman" w:hAnsi="Times New Roman"/>
          <w:color w:val="000000"/>
          <w:sz w:val="24"/>
          <w:szCs w:val="24"/>
        </w:rPr>
        <w:t>J</w:t>
      </w:r>
      <w:proofErr w:type="spellStart"/>
      <w:r w:rsidRPr="00AF2C36">
        <w:rPr>
          <w:rFonts w:ascii="Times New Roman" w:hAnsi="Times New Roman"/>
          <w:color w:val="000000"/>
          <w:sz w:val="24"/>
          <w:szCs w:val="24"/>
          <w:lang w:val="x-none"/>
        </w:rPr>
        <w:t>UDr</w:t>
      </w:r>
      <w:proofErr w:type="spellEnd"/>
      <w:r w:rsidRPr="00AF2C36">
        <w:rPr>
          <w:rFonts w:ascii="Times New Roman" w:hAnsi="Times New Roman"/>
          <w:color w:val="000000"/>
          <w:sz w:val="24"/>
          <w:szCs w:val="24"/>
          <w:lang w:val="x-none"/>
        </w:rPr>
        <w:t>. Přemysl Zdeněk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– jednatel</w:t>
      </w:r>
    </w:p>
    <w:p w:rsidR="00D254D6" w:rsidRDefault="00D254D6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D254D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331"/>
    <w:rsid w:val="00866331"/>
    <w:rsid w:val="00BD3800"/>
    <w:rsid w:val="00D2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4FB89"/>
  <w14:defaultImageDpi w14:val="0"/>
  <w15:docId w15:val="{231F88EB-C060-4BB6-9AE1-3D11672E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op\Documents\CR267857519" TargetMode="External"/><Relationship Id="rId4" Type="http://schemas.openxmlformats.org/officeDocument/2006/relationships/hyperlink" Target="file:///C:\Users\nop\Documents\CR26785748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 </dc:title>
  <dc:subject/>
  <dc:creator>Bajcarová HanaBajcarov Hana</dc:creator>
  <cp:keywords/>
  <dc:description/>
  <cp:lastModifiedBy>Nop Radoslav</cp:lastModifiedBy>
  <cp:revision>3</cp:revision>
  <dcterms:created xsi:type="dcterms:W3CDTF">2016-09-21T09:03:00Z</dcterms:created>
  <dcterms:modified xsi:type="dcterms:W3CDTF">2016-09-21T09:05:00Z</dcterms:modified>
</cp:coreProperties>
</file>