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28" w:type="dxa"/>
        <w:tblInd w:w="-147" w:type="dxa"/>
        <w:tblBorders>
          <w:top w:val="nil"/>
          <w:left w:val="nil"/>
          <w:bottom w:val="nil"/>
          <w:right w:val="nil"/>
        </w:tblBorders>
        <w:tblLayout w:type="fixed"/>
        <w:tblLook w:val="0000" w:firstRow="0" w:lastRow="0" w:firstColumn="0" w:lastColumn="0" w:noHBand="0" w:noVBand="0"/>
      </w:tblPr>
      <w:tblGrid>
        <w:gridCol w:w="3102"/>
        <w:gridCol w:w="3063"/>
        <w:gridCol w:w="3063"/>
      </w:tblGrid>
      <w:tr w:rsidR="00BC7FE1" w14:paraId="3430E100" w14:textId="77777777" w:rsidTr="00BC7FE1">
        <w:tblPrEx>
          <w:tblCellMar>
            <w:top w:w="0" w:type="dxa"/>
            <w:bottom w:w="0" w:type="dxa"/>
          </w:tblCellMar>
        </w:tblPrEx>
        <w:trPr>
          <w:trHeight w:val="107"/>
        </w:trPr>
        <w:tc>
          <w:tcPr>
            <w:tcW w:w="3102" w:type="dxa"/>
            <w:tcBorders>
              <w:top w:val="single" w:sz="4" w:space="0" w:color="auto"/>
              <w:left w:val="single" w:sz="4" w:space="0" w:color="auto"/>
              <w:bottom w:val="single" w:sz="4" w:space="0" w:color="auto"/>
              <w:right w:val="single" w:sz="4" w:space="0" w:color="auto"/>
            </w:tcBorders>
          </w:tcPr>
          <w:p w14:paraId="4DDB53D0" w14:textId="77777777" w:rsidR="00BC7FE1" w:rsidRDefault="00BC7FE1">
            <w:pPr>
              <w:pStyle w:val="Default"/>
              <w:rPr>
                <w:sz w:val="23"/>
                <w:szCs w:val="23"/>
              </w:rPr>
            </w:pPr>
            <w:r>
              <w:rPr>
                <w:b/>
                <w:bCs/>
                <w:sz w:val="23"/>
                <w:szCs w:val="23"/>
              </w:rPr>
              <w:t xml:space="preserve">Uživatelské role </w:t>
            </w:r>
          </w:p>
        </w:tc>
        <w:tc>
          <w:tcPr>
            <w:tcW w:w="3063" w:type="dxa"/>
            <w:tcBorders>
              <w:top w:val="single" w:sz="4" w:space="0" w:color="auto"/>
              <w:left w:val="single" w:sz="4" w:space="0" w:color="auto"/>
              <w:bottom w:val="single" w:sz="4" w:space="0" w:color="auto"/>
              <w:right w:val="single" w:sz="4" w:space="0" w:color="auto"/>
            </w:tcBorders>
          </w:tcPr>
          <w:p w14:paraId="722B389D" w14:textId="77777777" w:rsidR="00BC7FE1" w:rsidRDefault="00BC7FE1">
            <w:pPr>
              <w:pStyle w:val="Default"/>
              <w:rPr>
                <w:sz w:val="23"/>
                <w:szCs w:val="23"/>
              </w:rPr>
            </w:pPr>
            <w:r>
              <w:rPr>
                <w:b/>
                <w:bCs/>
                <w:sz w:val="23"/>
                <w:szCs w:val="23"/>
              </w:rPr>
              <w:t xml:space="preserve">Systémové role </w:t>
            </w:r>
          </w:p>
        </w:tc>
        <w:tc>
          <w:tcPr>
            <w:tcW w:w="3063" w:type="dxa"/>
            <w:tcBorders>
              <w:top w:val="single" w:sz="4" w:space="0" w:color="auto"/>
              <w:left w:val="single" w:sz="4" w:space="0" w:color="auto"/>
              <w:bottom w:val="single" w:sz="4" w:space="0" w:color="auto"/>
              <w:right w:val="single" w:sz="4" w:space="0" w:color="auto"/>
            </w:tcBorders>
          </w:tcPr>
          <w:p w14:paraId="7F27C802" w14:textId="77777777" w:rsidR="00BC7FE1" w:rsidRDefault="00BC7FE1">
            <w:pPr>
              <w:pStyle w:val="Default"/>
              <w:rPr>
                <w:sz w:val="23"/>
                <w:szCs w:val="23"/>
              </w:rPr>
            </w:pPr>
            <w:r>
              <w:rPr>
                <w:b/>
                <w:bCs/>
                <w:sz w:val="23"/>
                <w:szCs w:val="23"/>
              </w:rPr>
              <w:t xml:space="preserve">Role organizační struktury </w:t>
            </w:r>
          </w:p>
        </w:tc>
      </w:tr>
      <w:tr w:rsidR="00BC7FE1" w14:paraId="73C48F0D" w14:textId="77777777" w:rsidTr="00BC7FE1">
        <w:tblPrEx>
          <w:tblCellMar>
            <w:top w:w="0" w:type="dxa"/>
            <w:bottom w:w="0" w:type="dxa"/>
          </w:tblCellMar>
        </w:tblPrEx>
        <w:trPr>
          <w:trHeight w:val="744"/>
        </w:trPr>
        <w:tc>
          <w:tcPr>
            <w:tcW w:w="3102" w:type="dxa"/>
            <w:tcBorders>
              <w:top w:val="single" w:sz="4" w:space="0" w:color="auto"/>
              <w:left w:val="single" w:sz="4" w:space="0" w:color="auto"/>
              <w:bottom w:val="single" w:sz="4" w:space="0" w:color="auto"/>
              <w:right w:val="single" w:sz="4" w:space="0" w:color="auto"/>
            </w:tcBorders>
          </w:tcPr>
          <w:p w14:paraId="5234829C" w14:textId="77777777" w:rsidR="00BC7FE1" w:rsidRDefault="00BC7FE1">
            <w:pPr>
              <w:pStyle w:val="Default"/>
              <w:rPr>
                <w:sz w:val="23"/>
                <w:szCs w:val="23"/>
              </w:rPr>
            </w:pPr>
            <w:r>
              <w:rPr>
                <w:sz w:val="23"/>
                <w:szCs w:val="23"/>
              </w:rPr>
              <w:t xml:space="preserve">Slouží k nastavení osob, které se účastní schvalovacího procesu </w:t>
            </w:r>
          </w:p>
        </w:tc>
        <w:tc>
          <w:tcPr>
            <w:tcW w:w="3063" w:type="dxa"/>
            <w:tcBorders>
              <w:top w:val="single" w:sz="4" w:space="0" w:color="auto"/>
              <w:left w:val="single" w:sz="4" w:space="0" w:color="auto"/>
              <w:bottom w:val="single" w:sz="4" w:space="0" w:color="auto"/>
              <w:right w:val="single" w:sz="4" w:space="0" w:color="auto"/>
            </w:tcBorders>
          </w:tcPr>
          <w:p w14:paraId="43836AB2" w14:textId="77777777" w:rsidR="00BC7FE1" w:rsidRDefault="00BC7FE1">
            <w:pPr>
              <w:pStyle w:val="Default"/>
              <w:rPr>
                <w:sz w:val="23"/>
                <w:szCs w:val="23"/>
              </w:rPr>
            </w:pPr>
            <w:r>
              <w:rPr>
                <w:sz w:val="23"/>
                <w:szCs w:val="23"/>
              </w:rPr>
              <w:t xml:space="preserve">Slouží k doplnění funkcí během schvalování, možnosti editace, příp. čtení dalších položek nebo spravovat další moduly </w:t>
            </w:r>
          </w:p>
        </w:tc>
        <w:tc>
          <w:tcPr>
            <w:tcW w:w="3063" w:type="dxa"/>
            <w:tcBorders>
              <w:top w:val="single" w:sz="4" w:space="0" w:color="auto"/>
              <w:left w:val="single" w:sz="4" w:space="0" w:color="auto"/>
              <w:bottom w:val="single" w:sz="4" w:space="0" w:color="auto"/>
              <w:right w:val="single" w:sz="4" w:space="0" w:color="auto"/>
            </w:tcBorders>
          </w:tcPr>
          <w:p w14:paraId="23A10835" w14:textId="77777777" w:rsidR="00BC7FE1" w:rsidRDefault="00BC7FE1">
            <w:pPr>
              <w:pStyle w:val="Default"/>
              <w:rPr>
                <w:sz w:val="23"/>
                <w:szCs w:val="23"/>
              </w:rPr>
            </w:pPr>
            <w:r>
              <w:rPr>
                <w:sz w:val="23"/>
                <w:szCs w:val="23"/>
              </w:rPr>
              <w:t xml:space="preserve">Slouží k vytvoření organizační struktury organizace </w:t>
            </w:r>
          </w:p>
        </w:tc>
      </w:tr>
      <w:tr w:rsidR="00BC7FE1" w14:paraId="710AEEB1" w14:textId="77777777" w:rsidTr="00BC7FE1">
        <w:tblPrEx>
          <w:tblCellMar>
            <w:top w:w="0" w:type="dxa"/>
            <w:bottom w:w="0" w:type="dxa"/>
          </w:tblCellMar>
        </w:tblPrEx>
        <w:trPr>
          <w:trHeight w:val="425"/>
        </w:trPr>
        <w:tc>
          <w:tcPr>
            <w:tcW w:w="3102" w:type="dxa"/>
            <w:tcBorders>
              <w:top w:val="single" w:sz="4" w:space="0" w:color="auto"/>
              <w:left w:val="single" w:sz="4" w:space="0" w:color="auto"/>
              <w:bottom w:val="single" w:sz="4" w:space="0" w:color="auto"/>
              <w:right w:val="single" w:sz="4" w:space="0" w:color="auto"/>
            </w:tcBorders>
          </w:tcPr>
          <w:p w14:paraId="56B0CF98" w14:textId="262F5F09" w:rsidR="00BC7FE1" w:rsidRDefault="00BC7FE1">
            <w:pPr>
              <w:pStyle w:val="Default"/>
              <w:rPr>
                <w:sz w:val="23"/>
                <w:szCs w:val="23"/>
              </w:rPr>
            </w:pPr>
            <w:r>
              <w:rPr>
                <w:sz w:val="23"/>
                <w:szCs w:val="23"/>
              </w:rPr>
              <w:t xml:space="preserve">Př. Příkazce operace, správce rozpočtu, hlavní účetní, zadavatel dokladů </w:t>
            </w:r>
          </w:p>
        </w:tc>
        <w:tc>
          <w:tcPr>
            <w:tcW w:w="3063" w:type="dxa"/>
            <w:tcBorders>
              <w:top w:val="single" w:sz="4" w:space="0" w:color="auto"/>
              <w:left w:val="single" w:sz="4" w:space="0" w:color="auto"/>
              <w:bottom w:val="single" w:sz="4" w:space="0" w:color="auto"/>
              <w:right w:val="single" w:sz="4" w:space="0" w:color="auto"/>
            </w:tcBorders>
          </w:tcPr>
          <w:p w14:paraId="5818ED62" w14:textId="77777777" w:rsidR="00BC7FE1" w:rsidRDefault="00BC7FE1">
            <w:pPr>
              <w:pStyle w:val="Default"/>
              <w:rPr>
                <w:sz w:val="23"/>
                <w:szCs w:val="23"/>
              </w:rPr>
            </w:pPr>
            <w:r>
              <w:rPr>
                <w:sz w:val="23"/>
                <w:szCs w:val="23"/>
              </w:rPr>
              <w:t xml:space="preserve">Př. Role pro delegování úkolů, uživatel finančního plánu, správce subjektů </w:t>
            </w:r>
          </w:p>
        </w:tc>
        <w:tc>
          <w:tcPr>
            <w:tcW w:w="3063" w:type="dxa"/>
            <w:tcBorders>
              <w:top w:val="single" w:sz="4" w:space="0" w:color="auto"/>
              <w:left w:val="single" w:sz="4" w:space="0" w:color="auto"/>
              <w:bottom w:val="single" w:sz="4" w:space="0" w:color="auto"/>
              <w:right w:val="single" w:sz="4" w:space="0" w:color="auto"/>
            </w:tcBorders>
          </w:tcPr>
          <w:p w14:paraId="4F57A969" w14:textId="77777777" w:rsidR="00BC7FE1" w:rsidRDefault="00BC7FE1">
            <w:pPr>
              <w:pStyle w:val="Default"/>
              <w:rPr>
                <w:sz w:val="23"/>
                <w:szCs w:val="23"/>
              </w:rPr>
            </w:pPr>
            <w:r>
              <w:rPr>
                <w:sz w:val="23"/>
                <w:szCs w:val="23"/>
              </w:rPr>
              <w:t xml:space="preserve">Př. Vedoucí organizační jednotky, běžný pracovník organizační jednotky </w:t>
            </w:r>
          </w:p>
        </w:tc>
      </w:tr>
    </w:tbl>
    <w:p w14:paraId="06A9F1F5" w14:textId="1DD71967" w:rsidR="00E42299" w:rsidRDefault="00E42299"/>
    <w:p w14:paraId="5FF65590" w14:textId="083D6AA7" w:rsidR="00BC7FE1" w:rsidRDefault="00BC7FE1"/>
    <w:tbl>
      <w:tblPr>
        <w:tblW w:w="0" w:type="auto"/>
        <w:tblInd w:w="-108" w:type="dxa"/>
        <w:tblBorders>
          <w:top w:val="nil"/>
          <w:left w:val="nil"/>
          <w:bottom w:val="nil"/>
          <w:right w:val="nil"/>
        </w:tblBorders>
        <w:tblLayout w:type="fixed"/>
        <w:tblLook w:val="0000" w:firstRow="0" w:lastRow="0" w:firstColumn="0" w:lastColumn="0" w:noHBand="0" w:noVBand="0"/>
      </w:tblPr>
      <w:tblGrid>
        <w:gridCol w:w="4421"/>
        <w:gridCol w:w="4421"/>
      </w:tblGrid>
      <w:tr w:rsidR="00BC7FE1" w14:paraId="29882A36" w14:textId="77777777" w:rsidTr="00BC7FE1">
        <w:tblPrEx>
          <w:tblCellMar>
            <w:top w:w="0" w:type="dxa"/>
            <w:bottom w:w="0" w:type="dxa"/>
          </w:tblCellMar>
        </w:tblPrEx>
        <w:trPr>
          <w:trHeight w:val="107"/>
        </w:trPr>
        <w:tc>
          <w:tcPr>
            <w:tcW w:w="8842" w:type="dxa"/>
            <w:gridSpan w:val="2"/>
            <w:tcBorders>
              <w:top w:val="single" w:sz="4" w:space="0" w:color="auto"/>
              <w:left w:val="single" w:sz="4" w:space="0" w:color="auto"/>
              <w:bottom w:val="single" w:sz="4" w:space="0" w:color="auto"/>
              <w:right w:val="single" w:sz="4" w:space="0" w:color="auto"/>
            </w:tcBorders>
          </w:tcPr>
          <w:p w14:paraId="22296804" w14:textId="77777777" w:rsidR="00BC7FE1" w:rsidRPr="00F23195" w:rsidRDefault="00BC7FE1">
            <w:pPr>
              <w:pStyle w:val="Default"/>
              <w:rPr>
                <w:sz w:val="23"/>
                <w:szCs w:val="23"/>
                <w:highlight w:val="lightGray"/>
              </w:rPr>
            </w:pPr>
            <w:r w:rsidRPr="00F23195">
              <w:rPr>
                <w:b/>
                <w:bCs/>
                <w:sz w:val="23"/>
                <w:szCs w:val="23"/>
                <w:highlight w:val="lightGray"/>
              </w:rPr>
              <w:t xml:space="preserve">Role – organizační struktury </w:t>
            </w:r>
          </w:p>
        </w:tc>
      </w:tr>
      <w:tr w:rsidR="00BC7FE1" w14:paraId="07028DD7" w14:textId="77777777" w:rsidTr="00BC7FE1">
        <w:tblPrEx>
          <w:tblCellMar>
            <w:top w:w="0" w:type="dxa"/>
            <w:bottom w:w="0" w:type="dxa"/>
          </w:tblCellMar>
        </w:tblPrEx>
        <w:trPr>
          <w:trHeight w:val="107"/>
        </w:trPr>
        <w:tc>
          <w:tcPr>
            <w:tcW w:w="4421" w:type="dxa"/>
            <w:tcBorders>
              <w:top w:val="single" w:sz="4" w:space="0" w:color="auto"/>
              <w:left w:val="single" w:sz="4" w:space="0" w:color="auto"/>
              <w:bottom w:val="single" w:sz="4" w:space="0" w:color="auto"/>
              <w:right w:val="single" w:sz="4" w:space="0" w:color="auto"/>
            </w:tcBorders>
          </w:tcPr>
          <w:p w14:paraId="67C81B67" w14:textId="77777777" w:rsidR="00BC7FE1" w:rsidRDefault="00BC7FE1">
            <w:pPr>
              <w:pStyle w:val="Default"/>
              <w:rPr>
                <w:sz w:val="23"/>
                <w:szCs w:val="23"/>
              </w:rPr>
            </w:pPr>
            <w:r>
              <w:rPr>
                <w:b/>
                <w:bCs/>
                <w:sz w:val="23"/>
                <w:szCs w:val="23"/>
              </w:rPr>
              <w:t xml:space="preserve">Název </w:t>
            </w:r>
          </w:p>
        </w:tc>
        <w:tc>
          <w:tcPr>
            <w:tcW w:w="4421" w:type="dxa"/>
            <w:tcBorders>
              <w:top w:val="single" w:sz="4" w:space="0" w:color="auto"/>
              <w:left w:val="single" w:sz="4" w:space="0" w:color="auto"/>
              <w:bottom w:val="single" w:sz="4" w:space="0" w:color="auto"/>
              <w:right w:val="single" w:sz="4" w:space="0" w:color="auto"/>
            </w:tcBorders>
          </w:tcPr>
          <w:p w14:paraId="02D02AB2" w14:textId="77777777" w:rsidR="00BC7FE1" w:rsidRDefault="00BC7FE1">
            <w:pPr>
              <w:pStyle w:val="Default"/>
              <w:rPr>
                <w:sz w:val="23"/>
                <w:szCs w:val="23"/>
              </w:rPr>
            </w:pPr>
            <w:r>
              <w:rPr>
                <w:b/>
                <w:bCs/>
                <w:sz w:val="23"/>
                <w:szCs w:val="23"/>
              </w:rPr>
              <w:t xml:space="preserve">Popis </w:t>
            </w:r>
          </w:p>
        </w:tc>
      </w:tr>
      <w:tr w:rsidR="00BC7FE1" w14:paraId="613BBBAA" w14:textId="77777777" w:rsidTr="00BC7FE1">
        <w:tblPrEx>
          <w:tblCellMar>
            <w:top w:w="0" w:type="dxa"/>
            <w:bottom w:w="0" w:type="dxa"/>
          </w:tblCellMar>
        </w:tblPrEx>
        <w:trPr>
          <w:trHeight w:val="268"/>
        </w:trPr>
        <w:tc>
          <w:tcPr>
            <w:tcW w:w="4421" w:type="dxa"/>
            <w:tcBorders>
              <w:top w:val="single" w:sz="4" w:space="0" w:color="auto"/>
              <w:left w:val="single" w:sz="4" w:space="0" w:color="auto"/>
              <w:bottom w:val="single" w:sz="4" w:space="0" w:color="auto"/>
              <w:right w:val="single" w:sz="4" w:space="0" w:color="auto"/>
            </w:tcBorders>
          </w:tcPr>
          <w:p w14:paraId="080813CE" w14:textId="77777777" w:rsidR="00BC7FE1" w:rsidRDefault="00BC7FE1">
            <w:pPr>
              <w:pStyle w:val="Default"/>
              <w:rPr>
                <w:sz w:val="23"/>
                <w:szCs w:val="23"/>
              </w:rPr>
            </w:pPr>
            <w:r>
              <w:rPr>
                <w:sz w:val="23"/>
                <w:szCs w:val="23"/>
              </w:rPr>
              <w:t xml:space="preserve">Vedoucí </w:t>
            </w:r>
          </w:p>
        </w:tc>
        <w:tc>
          <w:tcPr>
            <w:tcW w:w="4421" w:type="dxa"/>
            <w:tcBorders>
              <w:top w:val="single" w:sz="4" w:space="0" w:color="auto"/>
              <w:left w:val="single" w:sz="4" w:space="0" w:color="auto"/>
              <w:bottom w:val="single" w:sz="4" w:space="0" w:color="auto"/>
              <w:right w:val="single" w:sz="4" w:space="0" w:color="auto"/>
            </w:tcBorders>
          </w:tcPr>
          <w:p w14:paraId="38EC6DC4" w14:textId="77777777" w:rsidR="00BC7FE1" w:rsidRDefault="00BC7FE1">
            <w:pPr>
              <w:pStyle w:val="Default"/>
              <w:rPr>
                <w:sz w:val="23"/>
                <w:szCs w:val="23"/>
              </w:rPr>
            </w:pPr>
            <w:r>
              <w:rPr>
                <w:sz w:val="23"/>
                <w:szCs w:val="23"/>
              </w:rPr>
              <w:t xml:space="preserve">Vedoucí pracovník vybrané organizační jednotky </w:t>
            </w:r>
          </w:p>
        </w:tc>
      </w:tr>
      <w:tr w:rsidR="00BC7FE1" w14:paraId="4065AC80" w14:textId="77777777" w:rsidTr="00BC7FE1">
        <w:tblPrEx>
          <w:tblCellMar>
            <w:top w:w="0" w:type="dxa"/>
            <w:bottom w:w="0" w:type="dxa"/>
          </w:tblCellMar>
        </w:tblPrEx>
        <w:trPr>
          <w:trHeight w:val="267"/>
        </w:trPr>
        <w:tc>
          <w:tcPr>
            <w:tcW w:w="4421" w:type="dxa"/>
            <w:tcBorders>
              <w:top w:val="single" w:sz="4" w:space="0" w:color="auto"/>
              <w:left w:val="single" w:sz="4" w:space="0" w:color="auto"/>
              <w:bottom w:val="single" w:sz="4" w:space="0" w:color="auto"/>
              <w:right w:val="single" w:sz="4" w:space="0" w:color="auto"/>
            </w:tcBorders>
          </w:tcPr>
          <w:p w14:paraId="4B9B5C4C" w14:textId="77777777" w:rsidR="00BC7FE1" w:rsidRDefault="00BC7FE1">
            <w:pPr>
              <w:pStyle w:val="Default"/>
              <w:rPr>
                <w:sz w:val="23"/>
                <w:szCs w:val="23"/>
              </w:rPr>
            </w:pPr>
            <w:r>
              <w:rPr>
                <w:sz w:val="23"/>
                <w:szCs w:val="23"/>
              </w:rPr>
              <w:t xml:space="preserve">Běžný pracovník </w:t>
            </w:r>
          </w:p>
        </w:tc>
        <w:tc>
          <w:tcPr>
            <w:tcW w:w="4421" w:type="dxa"/>
            <w:tcBorders>
              <w:top w:val="single" w:sz="4" w:space="0" w:color="auto"/>
              <w:left w:val="single" w:sz="4" w:space="0" w:color="auto"/>
              <w:bottom w:val="single" w:sz="4" w:space="0" w:color="auto"/>
              <w:right w:val="single" w:sz="4" w:space="0" w:color="auto"/>
            </w:tcBorders>
          </w:tcPr>
          <w:p w14:paraId="2230ACE6" w14:textId="77777777" w:rsidR="00BC7FE1" w:rsidRDefault="00BC7FE1">
            <w:pPr>
              <w:pStyle w:val="Default"/>
              <w:rPr>
                <w:sz w:val="23"/>
                <w:szCs w:val="23"/>
              </w:rPr>
            </w:pPr>
            <w:r>
              <w:rPr>
                <w:sz w:val="23"/>
                <w:szCs w:val="23"/>
              </w:rPr>
              <w:t xml:space="preserve">Běžný pracovník vybrané organizační jednotky </w:t>
            </w:r>
          </w:p>
        </w:tc>
      </w:tr>
      <w:tr w:rsidR="00BC7FE1" w14:paraId="7F029D8E" w14:textId="77777777" w:rsidTr="00BC7FE1">
        <w:tblPrEx>
          <w:tblCellMar>
            <w:top w:w="0" w:type="dxa"/>
            <w:bottom w:w="0" w:type="dxa"/>
          </w:tblCellMar>
        </w:tblPrEx>
        <w:trPr>
          <w:trHeight w:val="267"/>
        </w:trPr>
        <w:tc>
          <w:tcPr>
            <w:tcW w:w="4421" w:type="dxa"/>
            <w:tcBorders>
              <w:top w:val="single" w:sz="4" w:space="0" w:color="auto"/>
              <w:left w:val="single" w:sz="4" w:space="0" w:color="auto"/>
              <w:bottom w:val="single" w:sz="4" w:space="0" w:color="auto"/>
              <w:right w:val="single" w:sz="4" w:space="0" w:color="auto"/>
            </w:tcBorders>
          </w:tcPr>
          <w:p w14:paraId="17978624" w14:textId="77777777" w:rsidR="00BC7FE1" w:rsidRDefault="00BC7FE1">
            <w:pPr>
              <w:pStyle w:val="Default"/>
              <w:rPr>
                <w:sz w:val="23"/>
                <w:szCs w:val="23"/>
              </w:rPr>
            </w:pPr>
            <w:r>
              <w:rPr>
                <w:sz w:val="23"/>
                <w:szCs w:val="23"/>
              </w:rPr>
              <w:t xml:space="preserve">Příjemce upozornění na blížící se vypršení záruky </w:t>
            </w:r>
          </w:p>
        </w:tc>
        <w:tc>
          <w:tcPr>
            <w:tcW w:w="4421" w:type="dxa"/>
            <w:tcBorders>
              <w:top w:val="single" w:sz="4" w:space="0" w:color="auto"/>
              <w:left w:val="single" w:sz="4" w:space="0" w:color="auto"/>
              <w:bottom w:val="single" w:sz="4" w:space="0" w:color="auto"/>
              <w:right w:val="single" w:sz="4" w:space="0" w:color="auto"/>
            </w:tcBorders>
          </w:tcPr>
          <w:p w14:paraId="2B01CC2D" w14:textId="77777777" w:rsidR="00BC7FE1" w:rsidRDefault="00BC7FE1">
            <w:pPr>
              <w:pStyle w:val="Default"/>
              <w:rPr>
                <w:sz w:val="23"/>
                <w:szCs w:val="23"/>
              </w:rPr>
            </w:pPr>
            <w:r>
              <w:rPr>
                <w:sz w:val="23"/>
                <w:szCs w:val="23"/>
              </w:rPr>
              <w:t xml:space="preserve">Osoba v této roli dostane upozornění na blížící se vypršení záruky </w:t>
            </w:r>
          </w:p>
        </w:tc>
      </w:tr>
    </w:tbl>
    <w:p w14:paraId="37314D61" w14:textId="15B3DE93" w:rsidR="00BC7FE1" w:rsidRDefault="00BC7FE1"/>
    <w:p w14:paraId="306E764F" w14:textId="16BEF687" w:rsidR="00BC7FE1" w:rsidRDefault="00BC7FE1"/>
    <w:p w14:paraId="37045C7B" w14:textId="3D5CA071" w:rsidR="00F23195" w:rsidRDefault="00F23195"/>
    <w:p w14:paraId="2583ED03" w14:textId="51285D63" w:rsidR="00F23195" w:rsidRDefault="00F23195"/>
    <w:p w14:paraId="14937BE1" w14:textId="79042334" w:rsidR="00F23195" w:rsidRDefault="00F23195"/>
    <w:p w14:paraId="2EC77222" w14:textId="34726016" w:rsidR="00F23195" w:rsidRDefault="00F23195"/>
    <w:p w14:paraId="22DD0EC0" w14:textId="158B9EAA" w:rsidR="00F23195" w:rsidRDefault="00F23195"/>
    <w:p w14:paraId="28529B1A" w14:textId="041508E5" w:rsidR="00F23195" w:rsidRDefault="00F23195"/>
    <w:p w14:paraId="3602E181" w14:textId="2791E110" w:rsidR="00F23195" w:rsidRDefault="00F23195"/>
    <w:p w14:paraId="2273FC6E" w14:textId="56A7C4BA" w:rsidR="00F23195" w:rsidRDefault="00F23195"/>
    <w:p w14:paraId="7D32F952" w14:textId="2793B241" w:rsidR="00F23195" w:rsidRDefault="00F23195"/>
    <w:p w14:paraId="682A3E01" w14:textId="379996C3" w:rsidR="00F23195" w:rsidRDefault="00F23195"/>
    <w:p w14:paraId="1A398DFC" w14:textId="2D08B98A" w:rsidR="00F23195" w:rsidRDefault="00F23195"/>
    <w:p w14:paraId="42C2B76D" w14:textId="4303B7B3" w:rsidR="00F23195" w:rsidRDefault="00F23195"/>
    <w:p w14:paraId="00AB2579" w14:textId="40C94575" w:rsidR="00F23195" w:rsidRDefault="00F23195"/>
    <w:p w14:paraId="047A83AF" w14:textId="6B1A77E9" w:rsidR="00F23195" w:rsidRDefault="00F23195"/>
    <w:p w14:paraId="71770D58" w14:textId="7F47D1CA" w:rsidR="00F23195" w:rsidRDefault="00F23195"/>
    <w:p w14:paraId="01483716" w14:textId="4A75EE7B" w:rsidR="00F23195" w:rsidRDefault="00F23195"/>
    <w:p w14:paraId="294AB3F6" w14:textId="77777777" w:rsidR="00F23195" w:rsidRDefault="00F231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3"/>
        <w:gridCol w:w="4413"/>
      </w:tblGrid>
      <w:tr w:rsidR="00F23195" w14:paraId="01A74501" w14:textId="77777777" w:rsidTr="00F23195">
        <w:tblPrEx>
          <w:tblCellMar>
            <w:top w:w="0" w:type="dxa"/>
            <w:bottom w:w="0" w:type="dxa"/>
          </w:tblCellMar>
        </w:tblPrEx>
        <w:trPr>
          <w:trHeight w:val="107"/>
        </w:trPr>
        <w:tc>
          <w:tcPr>
            <w:tcW w:w="8826" w:type="dxa"/>
            <w:gridSpan w:val="2"/>
          </w:tcPr>
          <w:p w14:paraId="62481054" w14:textId="77777777" w:rsidR="00F23195" w:rsidRPr="00F23195" w:rsidRDefault="00F23195">
            <w:pPr>
              <w:pStyle w:val="Default"/>
              <w:rPr>
                <w:sz w:val="23"/>
                <w:szCs w:val="23"/>
                <w:highlight w:val="lightGray"/>
              </w:rPr>
            </w:pPr>
            <w:r w:rsidRPr="00F23195">
              <w:rPr>
                <w:b/>
                <w:bCs/>
                <w:sz w:val="23"/>
                <w:szCs w:val="23"/>
                <w:highlight w:val="lightGray"/>
              </w:rPr>
              <w:lastRenderedPageBreak/>
              <w:t xml:space="preserve">Uživatelská role </w:t>
            </w:r>
          </w:p>
        </w:tc>
      </w:tr>
      <w:tr w:rsidR="00F23195" w14:paraId="24350D74" w14:textId="77777777" w:rsidTr="00F23195">
        <w:tblPrEx>
          <w:tblCellMar>
            <w:top w:w="0" w:type="dxa"/>
            <w:bottom w:w="0" w:type="dxa"/>
          </w:tblCellMar>
        </w:tblPrEx>
        <w:trPr>
          <w:trHeight w:val="107"/>
        </w:trPr>
        <w:tc>
          <w:tcPr>
            <w:tcW w:w="4413" w:type="dxa"/>
          </w:tcPr>
          <w:p w14:paraId="090EECB7" w14:textId="77777777" w:rsidR="00F23195" w:rsidRDefault="00F23195">
            <w:pPr>
              <w:pStyle w:val="Default"/>
              <w:rPr>
                <w:sz w:val="23"/>
                <w:szCs w:val="23"/>
              </w:rPr>
            </w:pPr>
            <w:r>
              <w:rPr>
                <w:b/>
                <w:bCs/>
                <w:sz w:val="23"/>
                <w:szCs w:val="23"/>
              </w:rPr>
              <w:t xml:space="preserve">Název </w:t>
            </w:r>
          </w:p>
        </w:tc>
        <w:tc>
          <w:tcPr>
            <w:tcW w:w="4413" w:type="dxa"/>
          </w:tcPr>
          <w:p w14:paraId="1C9BE88C" w14:textId="77777777" w:rsidR="00F23195" w:rsidRDefault="00F23195">
            <w:pPr>
              <w:pStyle w:val="Default"/>
              <w:rPr>
                <w:sz w:val="23"/>
                <w:szCs w:val="23"/>
              </w:rPr>
            </w:pPr>
            <w:r>
              <w:rPr>
                <w:b/>
                <w:bCs/>
                <w:sz w:val="23"/>
                <w:szCs w:val="23"/>
              </w:rPr>
              <w:t xml:space="preserve">Popis </w:t>
            </w:r>
          </w:p>
        </w:tc>
      </w:tr>
      <w:tr w:rsidR="00F23195" w14:paraId="3601E1D6" w14:textId="77777777" w:rsidTr="00F23195">
        <w:tblPrEx>
          <w:tblCellMar>
            <w:top w:w="0" w:type="dxa"/>
            <w:bottom w:w="0" w:type="dxa"/>
          </w:tblCellMar>
        </w:tblPrEx>
        <w:trPr>
          <w:trHeight w:val="584"/>
        </w:trPr>
        <w:tc>
          <w:tcPr>
            <w:tcW w:w="4413" w:type="dxa"/>
          </w:tcPr>
          <w:p w14:paraId="2251DB05" w14:textId="77777777" w:rsidR="00F23195" w:rsidRDefault="00F23195">
            <w:pPr>
              <w:pStyle w:val="Default"/>
              <w:rPr>
                <w:sz w:val="23"/>
                <w:szCs w:val="23"/>
              </w:rPr>
            </w:pPr>
            <w:r>
              <w:rPr>
                <w:sz w:val="23"/>
                <w:szCs w:val="23"/>
              </w:rPr>
              <w:t xml:space="preserve">Příkazce operace </w:t>
            </w:r>
          </w:p>
        </w:tc>
        <w:tc>
          <w:tcPr>
            <w:tcW w:w="4413" w:type="dxa"/>
          </w:tcPr>
          <w:p w14:paraId="394C0FAB" w14:textId="77777777" w:rsidR="00F23195" w:rsidRDefault="00F23195">
            <w:pPr>
              <w:pStyle w:val="Default"/>
              <w:rPr>
                <w:sz w:val="23"/>
                <w:szCs w:val="23"/>
              </w:rPr>
            </w:pPr>
            <w:r>
              <w:rPr>
                <w:sz w:val="23"/>
                <w:szCs w:val="23"/>
              </w:rPr>
              <w:t xml:space="preserve">Příkazce operace je role ze zákona č. 320/2001 a rozhoduje o tom, zda je například faktura oprávněná, či nikoli určuje se pro každou organizační jednotku. </w:t>
            </w:r>
          </w:p>
        </w:tc>
      </w:tr>
      <w:tr w:rsidR="00F23195" w14:paraId="4977BB3E" w14:textId="77777777" w:rsidTr="00F23195">
        <w:tblPrEx>
          <w:tblCellMar>
            <w:top w:w="0" w:type="dxa"/>
            <w:bottom w:w="0" w:type="dxa"/>
          </w:tblCellMar>
        </w:tblPrEx>
        <w:trPr>
          <w:trHeight w:val="426"/>
        </w:trPr>
        <w:tc>
          <w:tcPr>
            <w:tcW w:w="4413" w:type="dxa"/>
          </w:tcPr>
          <w:p w14:paraId="01418E49" w14:textId="77777777" w:rsidR="00F23195" w:rsidRDefault="00F23195">
            <w:pPr>
              <w:pStyle w:val="Default"/>
              <w:rPr>
                <w:sz w:val="23"/>
                <w:szCs w:val="23"/>
              </w:rPr>
            </w:pPr>
            <w:r>
              <w:rPr>
                <w:sz w:val="23"/>
                <w:szCs w:val="23"/>
              </w:rPr>
              <w:t xml:space="preserve">Správce rozpočtu </w:t>
            </w:r>
          </w:p>
        </w:tc>
        <w:tc>
          <w:tcPr>
            <w:tcW w:w="4413" w:type="dxa"/>
          </w:tcPr>
          <w:p w14:paraId="4AFC3B32" w14:textId="77777777" w:rsidR="00F23195" w:rsidRDefault="00F23195">
            <w:pPr>
              <w:pStyle w:val="Default"/>
              <w:rPr>
                <w:sz w:val="23"/>
                <w:szCs w:val="23"/>
              </w:rPr>
            </w:pPr>
            <w:r>
              <w:rPr>
                <w:sz w:val="23"/>
                <w:szCs w:val="23"/>
              </w:rPr>
              <w:t xml:space="preserve">Správce rozpočtu je role ze zákona č. 320/2001 a rozhoduje o rozpočtu organizace, případně organizační jednotky. </w:t>
            </w:r>
          </w:p>
        </w:tc>
      </w:tr>
      <w:tr w:rsidR="00F23195" w14:paraId="4D18000E" w14:textId="77777777" w:rsidTr="00F23195">
        <w:tblPrEx>
          <w:tblCellMar>
            <w:top w:w="0" w:type="dxa"/>
            <w:bottom w:w="0" w:type="dxa"/>
          </w:tblCellMar>
        </w:tblPrEx>
        <w:trPr>
          <w:trHeight w:val="584"/>
        </w:trPr>
        <w:tc>
          <w:tcPr>
            <w:tcW w:w="4413" w:type="dxa"/>
          </w:tcPr>
          <w:p w14:paraId="115702CE" w14:textId="77777777" w:rsidR="00F23195" w:rsidRDefault="00F23195">
            <w:pPr>
              <w:pStyle w:val="Default"/>
              <w:rPr>
                <w:sz w:val="23"/>
                <w:szCs w:val="23"/>
              </w:rPr>
            </w:pPr>
            <w:r>
              <w:rPr>
                <w:sz w:val="23"/>
                <w:szCs w:val="23"/>
              </w:rPr>
              <w:t xml:space="preserve">Hlavní účetní </w:t>
            </w:r>
          </w:p>
        </w:tc>
        <w:tc>
          <w:tcPr>
            <w:tcW w:w="4413" w:type="dxa"/>
          </w:tcPr>
          <w:p w14:paraId="5213650A" w14:textId="77777777" w:rsidR="00F23195" w:rsidRDefault="00F23195">
            <w:pPr>
              <w:pStyle w:val="Default"/>
              <w:rPr>
                <w:sz w:val="23"/>
                <w:szCs w:val="23"/>
              </w:rPr>
            </w:pPr>
            <w:r>
              <w:rPr>
                <w:sz w:val="23"/>
                <w:szCs w:val="23"/>
              </w:rPr>
              <w:t xml:space="preserve">Hlavní účetní organizace je role daná dle zákona č. 320/2001. Rozhoduje o finálním schválení dokladů po vzniku závazku a nároku. </w:t>
            </w:r>
          </w:p>
        </w:tc>
      </w:tr>
      <w:tr w:rsidR="00F23195" w14:paraId="15D5AE39" w14:textId="77777777" w:rsidTr="00F23195">
        <w:tblPrEx>
          <w:tblCellMar>
            <w:top w:w="0" w:type="dxa"/>
            <w:bottom w:w="0" w:type="dxa"/>
          </w:tblCellMar>
        </w:tblPrEx>
        <w:trPr>
          <w:trHeight w:val="3600"/>
        </w:trPr>
        <w:tc>
          <w:tcPr>
            <w:tcW w:w="4413" w:type="dxa"/>
          </w:tcPr>
          <w:p w14:paraId="2CC7079B" w14:textId="77777777" w:rsidR="00F23195" w:rsidRDefault="00F23195">
            <w:pPr>
              <w:pStyle w:val="Default"/>
              <w:rPr>
                <w:sz w:val="23"/>
                <w:szCs w:val="23"/>
              </w:rPr>
            </w:pPr>
            <w:r>
              <w:rPr>
                <w:sz w:val="23"/>
                <w:szCs w:val="23"/>
              </w:rPr>
              <w:t xml:space="preserve">Zadavatel ceníků </w:t>
            </w:r>
          </w:p>
          <w:p w14:paraId="6A7B9C13" w14:textId="77777777" w:rsidR="00F23195" w:rsidRDefault="00F23195">
            <w:pPr>
              <w:pStyle w:val="Default"/>
              <w:rPr>
                <w:sz w:val="23"/>
                <w:szCs w:val="23"/>
              </w:rPr>
            </w:pPr>
            <w:r>
              <w:rPr>
                <w:sz w:val="23"/>
                <w:szCs w:val="23"/>
              </w:rPr>
              <w:t xml:space="preserve">Zadavatel cestovních příkazů </w:t>
            </w:r>
          </w:p>
          <w:p w14:paraId="231F6BC8" w14:textId="77777777" w:rsidR="00F23195" w:rsidRDefault="00F23195">
            <w:pPr>
              <w:pStyle w:val="Default"/>
              <w:rPr>
                <w:sz w:val="23"/>
                <w:szCs w:val="23"/>
              </w:rPr>
            </w:pPr>
            <w:r>
              <w:rPr>
                <w:sz w:val="23"/>
                <w:szCs w:val="23"/>
              </w:rPr>
              <w:t xml:space="preserve">Zadavatel darovacích smluv </w:t>
            </w:r>
          </w:p>
          <w:p w14:paraId="07769A32" w14:textId="77777777" w:rsidR="00F23195" w:rsidRDefault="00F23195">
            <w:pPr>
              <w:pStyle w:val="Default"/>
              <w:rPr>
                <w:sz w:val="23"/>
                <w:szCs w:val="23"/>
              </w:rPr>
            </w:pPr>
            <w:r>
              <w:rPr>
                <w:sz w:val="23"/>
                <w:szCs w:val="23"/>
              </w:rPr>
              <w:t xml:space="preserve">Zadavatel faktur přijatých </w:t>
            </w:r>
          </w:p>
          <w:p w14:paraId="6C062F07" w14:textId="77777777" w:rsidR="00F23195" w:rsidRDefault="00F23195">
            <w:pPr>
              <w:pStyle w:val="Default"/>
              <w:rPr>
                <w:sz w:val="23"/>
                <w:szCs w:val="23"/>
              </w:rPr>
            </w:pPr>
            <w:r>
              <w:rPr>
                <w:sz w:val="23"/>
                <w:szCs w:val="23"/>
              </w:rPr>
              <w:t xml:space="preserve">Zadavatel faktur vydaných </w:t>
            </w:r>
          </w:p>
          <w:p w14:paraId="44470898" w14:textId="77777777" w:rsidR="00F23195" w:rsidRDefault="00F23195">
            <w:pPr>
              <w:pStyle w:val="Default"/>
              <w:rPr>
                <w:sz w:val="23"/>
                <w:szCs w:val="23"/>
              </w:rPr>
            </w:pPr>
            <w:r>
              <w:rPr>
                <w:sz w:val="23"/>
                <w:szCs w:val="23"/>
              </w:rPr>
              <w:t xml:space="preserve">Zadavatel interních dokladů příjmových </w:t>
            </w:r>
          </w:p>
          <w:p w14:paraId="74217C2B" w14:textId="77777777" w:rsidR="00F23195" w:rsidRDefault="00F23195">
            <w:pPr>
              <w:pStyle w:val="Default"/>
              <w:rPr>
                <w:sz w:val="23"/>
                <w:szCs w:val="23"/>
              </w:rPr>
            </w:pPr>
            <w:r>
              <w:rPr>
                <w:sz w:val="23"/>
                <w:szCs w:val="23"/>
              </w:rPr>
              <w:t xml:space="preserve">Zadavatel interních výdajových dokladů </w:t>
            </w:r>
          </w:p>
          <w:p w14:paraId="43A56C5D" w14:textId="77777777" w:rsidR="00F23195" w:rsidRDefault="00F23195">
            <w:pPr>
              <w:pStyle w:val="Default"/>
              <w:rPr>
                <w:sz w:val="23"/>
                <w:szCs w:val="23"/>
              </w:rPr>
            </w:pPr>
            <w:r>
              <w:rPr>
                <w:sz w:val="23"/>
                <w:szCs w:val="23"/>
              </w:rPr>
              <w:t xml:space="preserve">Zadavatel limitovaných příkazů </w:t>
            </w:r>
          </w:p>
          <w:p w14:paraId="3C3B179C" w14:textId="77777777" w:rsidR="00F23195" w:rsidRDefault="00F23195">
            <w:pPr>
              <w:pStyle w:val="Default"/>
              <w:rPr>
                <w:sz w:val="23"/>
                <w:szCs w:val="23"/>
              </w:rPr>
            </w:pPr>
            <w:r>
              <w:rPr>
                <w:sz w:val="23"/>
                <w:szCs w:val="23"/>
              </w:rPr>
              <w:t xml:space="preserve">Zadavatel objednávek od odběratele </w:t>
            </w:r>
          </w:p>
          <w:p w14:paraId="42057DC2" w14:textId="77777777" w:rsidR="00F23195" w:rsidRDefault="00F23195">
            <w:pPr>
              <w:pStyle w:val="Default"/>
              <w:rPr>
                <w:sz w:val="23"/>
                <w:szCs w:val="23"/>
              </w:rPr>
            </w:pPr>
            <w:r>
              <w:rPr>
                <w:sz w:val="23"/>
                <w:szCs w:val="23"/>
              </w:rPr>
              <w:t xml:space="preserve">Zadavatel objednávek u dodavatele </w:t>
            </w:r>
          </w:p>
          <w:p w14:paraId="67B65D42" w14:textId="77777777" w:rsidR="00F23195" w:rsidRDefault="00F23195">
            <w:pPr>
              <w:pStyle w:val="Default"/>
              <w:rPr>
                <w:sz w:val="23"/>
                <w:szCs w:val="23"/>
              </w:rPr>
            </w:pPr>
            <w:r>
              <w:rPr>
                <w:sz w:val="23"/>
                <w:szCs w:val="23"/>
              </w:rPr>
              <w:t xml:space="preserve">Zadavatel podkladů pro výpočet platů </w:t>
            </w:r>
          </w:p>
          <w:p w14:paraId="5A248863" w14:textId="77777777" w:rsidR="00F23195" w:rsidRDefault="00F23195">
            <w:pPr>
              <w:pStyle w:val="Default"/>
              <w:rPr>
                <w:sz w:val="23"/>
                <w:szCs w:val="23"/>
              </w:rPr>
            </w:pPr>
            <w:r>
              <w:rPr>
                <w:sz w:val="23"/>
                <w:szCs w:val="23"/>
              </w:rPr>
              <w:t xml:space="preserve">Zadavatel právních nároků – ostatní </w:t>
            </w:r>
          </w:p>
          <w:p w14:paraId="46912EE2" w14:textId="77777777" w:rsidR="00F23195" w:rsidRDefault="00F23195">
            <w:pPr>
              <w:pStyle w:val="Default"/>
              <w:rPr>
                <w:sz w:val="23"/>
                <w:szCs w:val="23"/>
              </w:rPr>
            </w:pPr>
            <w:r>
              <w:rPr>
                <w:sz w:val="23"/>
                <w:szCs w:val="23"/>
              </w:rPr>
              <w:t xml:space="preserve">Zadavatel právních závazků – ostatní </w:t>
            </w:r>
          </w:p>
          <w:p w14:paraId="4AC063AD" w14:textId="77777777" w:rsidR="00F23195" w:rsidRDefault="00F23195">
            <w:pPr>
              <w:pStyle w:val="Default"/>
              <w:rPr>
                <w:sz w:val="23"/>
                <w:szCs w:val="23"/>
              </w:rPr>
            </w:pPr>
            <w:r>
              <w:rPr>
                <w:sz w:val="23"/>
                <w:szCs w:val="23"/>
              </w:rPr>
              <w:t xml:space="preserve">Zadavatel příspěvků, dotací, transferů – žádost </w:t>
            </w:r>
          </w:p>
          <w:p w14:paraId="51BCB9F1" w14:textId="77777777" w:rsidR="00F23195" w:rsidRDefault="00F23195">
            <w:pPr>
              <w:pStyle w:val="Default"/>
              <w:rPr>
                <w:sz w:val="23"/>
                <w:szCs w:val="23"/>
              </w:rPr>
            </w:pPr>
            <w:r>
              <w:rPr>
                <w:sz w:val="23"/>
                <w:szCs w:val="23"/>
              </w:rPr>
              <w:t xml:space="preserve">Zadavatel příspěvků, dotací, transferů – rozhodnutí </w:t>
            </w:r>
          </w:p>
          <w:p w14:paraId="50362113" w14:textId="77777777" w:rsidR="00F23195" w:rsidRDefault="00F23195">
            <w:pPr>
              <w:pStyle w:val="Default"/>
              <w:rPr>
                <w:sz w:val="23"/>
                <w:szCs w:val="23"/>
              </w:rPr>
            </w:pPr>
            <w:r>
              <w:rPr>
                <w:sz w:val="23"/>
                <w:szCs w:val="23"/>
              </w:rPr>
              <w:t xml:space="preserve">Zadavatel rekapitulací platů a zákonných odvodů </w:t>
            </w:r>
          </w:p>
          <w:p w14:paraId="479FBD87" w14:textId="77777777" w:rsidR="00F23195" w:rsidRDefault="00F23195">
            <w:pPr>
              <w:pStyle w:val="Default"/>
              <w:rPr>
                <w:sz w:val="23"/>
                <w:szCs w:val="23"/>
              </w:rPr>
            </w:pPr>
            <w:r>
              <w:rPr>
                <w:sz w:val="23"/>
                <w:szCs w:val="23"/>
              </w:rPr>
              <w:t xml:space="preserve">Zadavatel smluv s dodavatelem </w:t>
            </w:r>
          </w:p>
          <w:p w14:paraId="5636C5E6" w14:textId="77777777" w:rsidR="00F23195" w:rsidRDefault="00F23195">
            <w:pPr>
              <w:pStyle w:val="Default"/>
              <w:rPr>
                <w:sz w:val="23"/>
                <w:szCs w:val="23"/>
              </w:rPr>
            </w:pPr>
            <w:r>
              <w:rPr>
                <w:sz w:val="23"/>
                <w:szCs w:val="23"/>
              </w:rPr>
              <w:t xml:space="preserve">Zadavatel smluv s odběratelem </w:t>
            </w:r>
          </w:p>
          <w:p w14:paraId="0E52EAF0" w14:textId="77777777" w:rsidR="00F23195" w:rsidRDefault="00F23195">
            <w:pPr>
              <w:pStyle w:val="Default"/>
              <w:rPr>
                <w:sz w:val="23"/>
                <w:szCs w:val="23"/>
              </w:rPr>
            </w:pPr>
            <w:r>
              <w:rPr>
                <w:sz w:val="23"/>
                <w:szCs w:val="23"/>
              </w:rPr>
              <w:t xml:space="preserve">Zadavatel veřejných zakázek </w:t>
            </w:r>
          </w:p>
          <w:p w14:paraId="1E0BBF9F" w14:textId="77777777" w:rsidR="00F23195" w:rsidRDefault="00F23195">
            <w:pPr>
              <w:pStyle w:val="Default"/>
              <w:rPr>
                <w:sz w:val="23"/>
                <w:szCs w:val="23"/>
              </w:rPr>
            </w:pPr>
            <w:r>
              <w:rPr>
                <w:sz w:val="23"/>
                <w:szCs w:val="23"/>
              </w:rPr>
              <w:t xml:space="preserve">Zadavatel vyúčtování pracovních cest </w:t>
            </w:r>
          </w:p>
          <w:p w14:paraId="43C306B6" w14:textId="77777777" w:rsidR="00F23195" w:rsidRDefault="00F23195">
            <w:pPr>
              <w:pStyle w:val="Default"/>
              <w:rPr>
                <w:sz w:val="23"/>
                <w:szCs w:val="23"/>
              </w:rPr>
            </w:pPr>
            <w:r>
              <w:rPr>
                <w:sz w:val="23"/>
                <w:szCs w:val="23"/>
              </w:rPr>
              <w:t xml:space="preserve">Apod. </w:t>
            </w:r>
          </w:p>
        </w:tc>
        <w:tc>
          <w:tcPr>
            <w:tcW w:w="4413" w:type="dxa"/>
          </w:tcPr>
          <w:p w14:paraId="2BE546B1" w14:textId="77777777" w:rsidR="00F23195" w:rsidRDefault="00F23195">
            <w:pPr>
              <w:pStyle w:val="Default"/>
              <w:rPr>
                <w:sz w:val="23"/>
                <w:szCs w:val="23"/>
              </w:rPr>
            </w:pPr>
            <w:r>
              <w:rPr>
                <w:sz w:val="23"/>
                <w:szCs w:val="23"/>
              </w:rPr>
              <w:t xml:space="preserve">Zadavatel je všeobecně osoba s právem zadávat dokumenty vybraného typu. </w:t>
            </w:r>
          </w:p>
        </w:tc>
      </w:tr>
    </w:tbl>
    <w:p w14:paraId="398E0744" w14:textId="143C467D" w:rsidR="00BC7FE1" w:rsidRDefault="00BC7FE1"/>
    <w:p w14:paraId="6768E07B" w14:textId="6B5D97FF" w:rsidR="00F23195" w:rsidRDefault="00F23195"/>
    <w:p w14:paraId="009CF825" w14:textId="20E84323" w:rsidR="00F23195" w:rsidRDefault="00F23195"/>
    <w:p w14:paraId="09646931" w14:textId="6C2422C0" w:rsidR="00F23195" w:rsidRDefault="00F23195"/>
    <w:p w14:paraId="41560CCF" w14:textId="1D363665" w:rsidR="00F23195" w:rsidRDefault="00F23195"/>
    <w:p w14:paraId="43D18853" w14:textId="5867A481" w:rsidR="00F23195" w:rsidRDefault="00F23195"/>
    <w:p w14:paraId="1B1EC63A" w14:textId="06A75EFD" w:rsidR="00F23195" w:rsidRDefault="00F23195"/>
    <w:p w14:paraId="5DF3C110" w14:textId="6B4262A5" w:rsidR="00F23195" w:rsidRDefault="00F23195"/>
    <w:p w14:paraId="6CCF39FE" w14:textId="64F0AE65" w:rsidR="00F23195" w:rsidRDefault="00F23195"/>
    <w:p w14:paraId="005F52E7" w14:textId="77777777" w:rsidR="00F23195" w:rsidRDefault="00F23195"/>
    <w:p w14:paraId="5BCE6CDB" w14:textId="43F235B9" w:rsidR="00F23195" w:rsidRPr="00F23195" w:rsidRDefault="00F23195">
      <w:pPr>
        <w:rPr>
          <w:b/>
          <w:bCs/>
        </w:rPr>
      </w:pPr>
      <w:r w:rsidRPr="00F23195">
        <w:rPr>
          <w:b/>
          <w:bCs/>
        </w:rPr>
        <w:t>Nová role:</w:t>
      </w:r>
    </w:p>
    <w:p w14:paraId="771D8E8A" w14:textId="43997535" w:rsidR="00F23195" w:rsidRDefault="00F23195" w:rsidP="00F23195">
      <w:pPr>
        <w:pStyle w:val="Odstavecseseznamem"/>
        <w:numPr>
          <w:ilvl w:val="0"/>
          <w:numId w:val="1"/>
        </w:numPr>
      </w:pPr>
      <w:r>
        <w:t>Uživatelská</w:t>
      </w:r>
    </w:p>
    <w:p w14:paraId="4C618EC8" w14:textId="7D2B1458" w:rsidR="00F23195" w:rsidRDefault="00F23195" w:rsidP="00F23195">
      <w:pPr>
        <w:pStyle w:val="Odstavecseseznamem"/>
        <w:numPr>
          <w:ilvl w:val="0"/>
          <w:numId w:val="1"/>
        </w:numPr>
      </w:pPr>
      <w:proofErr w:type="gramStart"/>
      <w:r>
        <w:t>Skupinová</w:t>
      </w:r>
      <w:r w:rsidR="006241F4">
        <w:t xml:space="preserve">  -</w:t>
      </w:r>
      <w:proofErr w:type="gramEnd"/>
      <w:r w:rsidR="006241F4">
        <w:t xml:space="preserve"> pro případ, kdy máme několik supin osob vykonávajících stejnou funkci v ŘK stejnou funkci, ale pro různé organizační jednotky </w:t>
      </w:r>
    </w:p>
    <w:p w14:paraId="16F12769" w14:textId="591F5ECA" w:rsidR="00F23195" w:rsidRDefault="004E47DF" w:rsidP="00F23195">
      <w:r w:rsidRPr="004E47DF">
        <w:rPr>
          <w:b/>
          <w:bCs/>
        </w:rPr>
        <w:t>Skupinové role zakládáme tehdy</w:t>
      </w:r>
      <w:r w:rsidRPr="004E47DF">
        <w:t>, pokud máme několik skupin osob vykonávajících v řídící kontrole stejnou funkci, ale pro různé organizační jednotky. Např. Příkazce operace odboru právního, Příkazce operace odboru informatiky atd. Pak založíme více rolí, které přiřadíme organizačním jednotkám nastavením atributu Organizační jednotka a jednu nadřízenou roli, kterou s podřízenými propojíme tak, že do nadřízených rolí přiřadíme podřízené role.</w:t>
      </w:r>
    </w:p>
    <w:sectPr w:rsidR="00F23195" w:rsidSect="00B271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C4BD8"/>
    <w:multiLevelType w:val="hybridMultilevel"/>
    <w:tmpl w:val="A2C4D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E1"/>
    <w:rsid w:val="001D4546"/>
    <w:rsid w:val="0021676C"/>
    <w:rsid w:val="004E47DF"/>
    <w:rsid w:val="0054569B"/>
    <w:rsid w:val="005568D2"/>
    <w:rsid w:val="006241F4"/>
    <w:rsid w:val="00727767"/>
    <w:rsid w:val="008534DF"/>
    <w:rsid w:val="00917AC2"/>
    <w:rsid w:val="00956696"/>
    <w:rsid w:val="00A94FB3"/>
    <w:rsid w:val="00B271E6"/>
    <w:rsid w:val="00B4188D"/>
    <w:rsid w:val="00BC7FE1"/>
    <w:rsid w:val="00E42299"/>
    <w:rsid w:val="00E73272"/>
    <w:rsid w:val="00F23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E8AD"/>
  <w15:chartTrackingRefBased/>
  <w15:docId w15:val="{4CAEA95B-0A4E-49C9-B470-D29596BA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C7FE1"/>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F23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3</Pages>
  <Words>394</Words>
  <Characters>2331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Dobčák</dc:creator>
  <cp:keywords/>
  <dc:description/>
  <cp:lastModifiedBy>Jiří Dobčák (DYNATECH)</cp:lastModifiedBy>
  <cp:revision>1</cp:revision>
  <dcterms:created xsi:type="dcterms:W3CDTF">2021-10-08T06:11:00Z</dcterms:created>
  <dcterms:modified xsi:type="dcterms:W3CDTF">2021-10-08T12:13:00Z</dcterms:modified>
</cp:coreProperties>
</file>