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spacing w:before="0"/>
      </w:pPr>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B819802E8F404E598620FFCFF954D4C6"/>
          </w:placeholder>
        </w:sdtPr>
        <w:sdtContent>
          <w:r>
            <w:rPr>
              <w:rFonts w:eastAsia="Arial"/>
              <w:b w:val="0"/>
              <w:sz w:val="24"/>
              <w:szCs w:val="24"/>
            </w:rPr>
            <w:t>o provedení rekvalifikace č. PPM-PE-13/2021</w:t>
          </w:r>
        </w:sdtContent>
      </w:sdt>
    </w:p>
    <w:p>
      <w:pPr>
        <w:rPr>
          <w:rFonts w:ascii="Arial" w:hAnsi="Arial" w:cs="Arial"/>
          <w:sz w:val="22"/>
          <w:szCs w:val="22"/>
        </w:rPr>
      </w:pPr>
      <w:r>
        <w:rPr>
          <w:rFonts w:ascii="Arial" w:hAnsi="Arial" w:cs="Arial"/>
          <w:sz w:val="22"/>
          <w:szCs w:val="22"/>
        </w:rPr>
        <w:t>kterou uzavírá</w:t>
      </w:r>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D54F69410E4440E58D3585E518BAA35B"/>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sídlo: Dobrovského 1278/25, 170 00  Praha, Holešovice, Praha 7</w:t>
          </w:r>
        </w:p>
        <w:p>
          <w:pPr>
            <w:rPr>
              <w:rFonts w:ascii="Arial" w:hAnsi="Arial" w:cs="Arial"/>
              <w:sz w:val="22"/>
              <w:szCs w:val="22"/>
            </w:rPr>
          </w:pPr>
          <w:r>
            <w:rPr>
              <w:rFonts w:ascii="Arial" w:hAnsi="Arial" w:cs="Arial"/>
              <w:sz w:val="22"/>
              <w:szCs w:val="22"/>
            </w:rPr>
            <w:t xml:space="preserve">zastupující osoba: Ing. Zdeněk Novotný, ředitel krajské pobočky </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IČO: 72496991</w:t>
          </w:r>
        </w:p>
        <w:p>
          <w:pPr>
            <w:rPr>
              <w:rFonts w:ascii="Arial" w:hAnsi="Arial" w:cs="Arial"/>
              <w:sz w:val="22"/>
              <w:szCs w:val="22"/>
            </w:rPr>
          </w:pPr>
          <w:r>
            <w:rPr>
              <w:rFonts w:ascii="Arial" w:hAnsi="Arial" w:cs="Arial"/>
              <w:sz w:val="22"/>
              <w:szCs w:val="22"/>
            </w:rPr>
            <w:t>číslo účtu: 37828311/0710</w:t>
          </w:r>
        </w:p>
      </w:sdtContent>
    </w:sdt>
    <w:p>
      <w:pPr>
        <w:spacing w:before="60"/>
        <w:rPr>
          <w:rFonts w:ascii="Arial" w:hAnsi="Arial" w:cs="Arial"/>
          <w:sz w:val="22"/>
          <w:szCs w:val="22"/>
          <w:lang w:val="es-ES"/>
        </w:rPr>
      </w:pPr>
      <w:r>
        <w:rPr>
          <w:rFonts w:ascii="Arial" w:hAnsi="Arial" w:cs="Arial"/>
          <w:sz w:val="22"/>
          <w:szCs w:val="22"/>
        </w:rPr>
        <w:t xml:space="preserve">(dále jen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6EC23BEE41214B01B8A4605A2596DE39"/>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VYTEP servis s.r.o.</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XXXXXXXXXXXXXXXXXXXXXXXX</w:t>
          </w:r>
        </w:p>
        <w:p>
          <w:pPr>
            <w:ind w:right="414"/>
            <w:rPr>
              <w:rFonts w:ascii="Arial" w:eastAsia="Arial" w:hAnsi="Arial" w:cs="Arial"/>
              <w:sz w:val="22"/>
              <w:szCs w:val="22"/>
              <w:lang w:val="cs-CZ"/>
            </w:rPr>
          </w:pPr>
          <w:r>
            <w:rPr>
              <w:rFonts w:ascii="Arial" w:eastAsia="Arial" w:hAnsi="Arial" w:cs="Arial"/>
              <w:sz w:val="22"/>
              <w:szCs w:val="22"/>
              <w:lang w:val="cs-CZ"/>
            </w:rPr>
            <w:t>IČO: XXXXXXXX</w:t>
          </w:r>
        </w:p>
        <w:p>
          <w:pPr>
            <w:ind w:right="414"/>
            <w:rPr>
              <w:rFonts w:ascii="Arial" w:eastAsia="Arial" w:hAnsi="Arial" w:cs="Arial"/>
              <w:sz w:val="22"/>
              <w:szCs w:val="22"/>
              <w:lang w:val="cs-CZ"/>
            </w:rPr>
          </w:pPr>
          <w:r>
            <w:rPr>
              <w:rFonts w:ascii="Arial" w:eastAsia="Arial" w:hAnsi="Arial" w:cs="Arial"/>
              <w:sz w:val="22"/>
              <w:szCs w:val="22"/>
              <w:lang w:val="cs-CZ"/>
            </w:rPr>
            <w:t>adresa provozovny: XXXXXXXXXXXXXXXXXXXXXXXX</w:t>
          </w:r>
        </w:p>
        <w:p>
          <w:pPr>
            <w:ind w:right="414"/>
            <w:rPr>
              <w:rFonts w:ascii="Arial" w:eastAsia="Arial" w:hAnsi="Arial" w:cs="Arial"/>
              <w:sz w:val="22"/>
              <w:szCs w:val="22"/>
              <w:lang w:val="cs-CZ"/>
            </w:rPr>
          </w:pPr>
          <w:r>
            <w:rPr>
              <w:rFonts w:ascii="Arial" w:eastAsia="Arial" w:hAnsi="Arial" w:cs="Arial"/>
              <w:sz w:val="22"/>
              <w:szCs w:val="22"/>
              <w:lang w:val="cs-CZ"/>
            </w:rPr>
            <w:t>číslo účtu: XXXXXXXXXXXXXXX</w:t>
          </w:r>
        </w:p>
      </w:sdtContent>
    </w:sdt>
    <w:p>
      <w:pPr>
        <w:spacing w:before="60"/>
        <w:rPr>
          <w:rFonts w:ascii="Arial" w:hAnsi="Arial" w:cs="Arial"/>
          <w:sz w:val="22"/>
          <w:szCs w:val="22"/>
        </w:rPr>
      </w:pPr>
      <w:r>
        <w:rPr>
          <w:rFonts w:ascii="Arial" w:hAnsi="Arial" w:cs="Arial"/>
          <w:sz w:val="22"/>
          <w:szCs w:val="22"/>
        </w:rPr>
        <w:t>(dále jen „rekvalifikační zařízení”) na straně druhé</w:t>
      </w:r>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správce webu, ISCO: 25210 - Návrháři a správci databází</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Dohoda o provedení rekvalifikace IPPR</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ÚSO (vyučení s maturitou)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240  hodin</w:t>
          </w:r>
          <w:r>
            <w:rPr>
              <w:rFonts w:ascii="Arial" w:hAnsi="Arial" w:cs="Arial"/>
              <w:sz w:val="22"/>
              <w:szCs w:val="22"/>
              <w:lang w:val="cs-CZ"/>
            </w:rPr>
            <w:br/>
            <w:t xml:space="preserve">z toho: </w:t>
          </w:r>
          <w:r>
            <w:rPr>
              <w:rFonts w:ascii="Arial" w:hAnsi="Arial" w:cs="Arial"/>
              <w:sz w:val="22"/>
              <w:szCs w:val="22"/>
              <w:lang w:val="cs-CZ"/>
            </w:rPr>
            <w:br/>
            <w:t>- teoretická příprava: 38 hodin</w:t>
          </w:r>
          <w:r>
            <w:rPr>
              <w:rFonts w:ascii="Arial" w:hAnsi="Arial" w:cs="Arial"/>
              <w:sz w:val="22"/>
              <w:szCs w:val="22"/>
              <w:lang w:val="cs-CZ"/>
            </w:rPr>
            <w:br/>
            <w:t>- praktická příprava:  200 hodin</w:t>
          </w:r>
          <w:r>
            <w:rPr>
              <w:rFonts w:ascii="Arial" w:hAnsi="Arial" w:cs="Arial"/>
              <w:sz w:val="22"/>
              <w:szCs w:val="22"/>
              <w:lang w:val="cs-CZ"/>
            </w:rPr>
            <w:br/>
            <w:t>- ověření získaných znalostí a dovedností: 2 hodin</w:t>
          </w:r>
          <w:r>
            <w:rPr>
              <w:rFonts w:ascii="Arial" w:hAnsi="Arial" w:cs="Arial"/>
              <w:sz w:val="22"/>
              <w:szCs w:val="22"/>
              <w:lang w:val="cs-CZ"/>
            </w:rPr>
            <w:br/>
            <w:t>Forma konání přípravy: Denní výuka</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Háje 569, 357 31  Krásno,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01.03.2021 </w:t>
          </w:r>
          <w:r>
            <w:rPr>
              <w:rFonts w:ascii="Arial" w:hAnsi="Arial" w:cs="Arial"/>
              <w:sz w:val="22"/>
              <w:szCs w:val="22"/>
              <w:lang w:val="cs-CZ"/>
            </w:rPr>
            <w:br/>
            <w:t>ukončení 30.04.2021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Osvědčení</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0</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52 000 Kč (slovy padesátdvatisíc korun českých)  </w:t>
          </w:r>
          <w:r>
            <w:rPr>
              <w:rFonts w:ascii="Arial" w:hAnsi="Arial" w:cs="Arial"/>
              <w:sz w:val="22"/>
              <w:szCs w:val="22"/>
              <w:lang w:val="cs-CZ"/>
            </w:rPr>
            <w:br/>
            <w:t xml:space="preserve">Celkové náklady rekvalifikace:  </w:t>
          </w:r>
          <w:r>
            <w:rPr>
              <w:rFonts w:ascii="Arial" w:hAnsi="Arial" w:cs="Arial"/>
              <w:sz w:val="22"/>
              <w:szCs w:val="22"/>
              <w:lang w:val="cs-CZ"/>
            </w:rPr>
            <w:br/>
            <w:t>do výše 52 000 Kč (slovy padesátdvatisíc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r>
            <w:rPr>
              <w:rFonts w:ascii="Arial" w:hAnsi="Arial" w:cs="Arial"/>
              <w:sz w:val="22"/>
              <w:szCs w:val="22"/>
              <w:lang w:val="cs-CZ"/>
            </w:rPr>
            <w:b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 xml:space="preserve">Fakturaci do 14 dnů po ukončení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se zákonem č. 101/2000 Sb., o ochraně osobních údajů, v platném znění.</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0"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za rekvalifikační zařízení</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2C9F8339379048DD98AAF43C07152CAE"/>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DA48B8475F741CFA0C1102E2634B86A"/>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3C5348831F734844B4B92B869433D834"/>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1" w:name="_Hlk33434816"/>
      <w:r>
        <w:rPr>
          <w:rFonts w:ascii="Arial" w:hAnsi="Arial" w:cs="Arial"/>
          <w:sz w:val="22"/>
          <w:szCs w:val="22"/>
        </w:rPr>
        <w:t>Za Úřad práce vyřizuje:</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2BB98843F1154C3789F7CFC76A67B1B6"/>
          </w:placeholder>
        </w:sdtPr>
        <w:sdtContent>
          <w:r>
            <w:rPr>
              <w:rFonts w:ascii="Arial" w:hAnsi="Arial" w:cs="Arial"/>
              <w:noProof/>
              <w:sz w:val="22"/>
              <w:szCs w:val="22"/>
            </w:rPr>
            <w:t>Kvapilová iszamuat_radomíra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F039CB18A8A340A7B138CE1A36FF64B6"/>
          </w:placeholder>
        </w:sdtPr>
        <w:sdtContent>
          <w:r>
            <w:rPr>
              <w:rFonts w:ascii="Arial" w:hAnsi="Arial" w:cs="Arial"/>
              <w:noProof/>
              <w:sz w:val="22"/>
              <w:szCs w:val="22"/>
            </w:rPr>
            <w:t> </w:t>
          </w:r>
        </w:sdtContent>
      </w:sdt>
      <w:r>
        <w:rPr>
          <w:rFonts w:ascii="Arial" w:hAnsi="Arial" w:cs="Arial"/>
          <w:sz w:val="22"/>
          <w:szCs w:val="22"/>
        </w:rPr>
        <w:t xml:space="preserve"> </w:t>
      </w:r>
      <w:bookmarkEnd w:id="0"/>
      <w:bookmarkEnd w:id="1"/>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1080911784"/>
        <w:lock w:val="sdtContentLocked"/>
        <w:placeholder>
          <w:docPart w:val="47DCDC7537534D92A27A592089DB6F76"/>
        </w:placeholder>
      </w:sdtPr>
      <w:sdtContent>
        <w:r>
          <w:rPr>
            <w:rFonts w:ascii="Arial" w:hAnsi="Arial" w:cs="Arial"/>
            <w:i/>
          </w:rPr>
          <w:t>PPM-PF-15/2021</w:t>
        </w:r>
      </w:sdtContent>
    </w:sdt>
    <w:r>
      <w:rPr>
        <w:rFonts w:ascii="Arial" w:hAnsi="Arial" w:cs="Arial"/>
        <w:i/>
      </w:rPr>
      <w:tab/>
      <w:t xml:space="preserve">strana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576983875"/>
        <w:lock w:val="sdtContentLocked"/>
        <w:placeholder>
          <w:docPart w:val="F292CE62DD524BA08B8846F79C4ACA3F"/>
        </w:placeholder>
      </w:sdtPr>
      <w:sdtContent>
        <w:r>
          <w:rPr>
            <w:rFonts w:ascii="Arial" w:hAnsi="Arial" w:cs="Arial"/>
            <w:i/>
          </w:rPr>
          <w:t>PPM-PF-15/2021</w:t>
        </w:r>
      </w:sdtContent>
    </w:sdt>
    <w:r>
      <w:rPr>
        <w:rFonts w:ascii="Arial" w:hAnsi="Arial" w:cs="Arial"/>
        <w:i/>
      </w:rPr>
      <w:tab/>
      <w:t xml:space="preserve">strana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33439681"/>
  <w:bookmarkStart w:id="3" w:name="_Hlk33439682"/>
  <w:bookmarkStart w:id="4" w:name="_Hlk34033605"/>
  <w:bookmarkStart w:id="5" w:name="_Hlk34033606"/>
  <w:bookmarkStart w:id="6" w:name="_Hlk34034624"/>
  <w:bookmarkStart w:id="7" w:name="_Hlk3403462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documentProtection w:edit="readOnly" w:enforcement="1" w:cryptProviderType="rsaAES" w:cryptAlgorithmClass="hash" w:cryptAlgorithmType="typeAny" w:cryptAlgorithmSid="14" w:cryptSpinCount="100000" w:hash="pGQjbkdF/1mnBLPxrLd9tq4YpGjemmDLl7sh3wtgJSWPTEuyYiLqs1TVkXQQi90zC+Y9ttQA1hjikiEedRSc+g==" w:salt="WUWZcvq2ahxdwcGJ6/1qo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5233">
      <w:bodyDiv w:val="1"/>
      <w:marLeft w:val="0"/>
      <w:marRight w:val="0"/>
      <w:marTop w:val="0"/>
      <w:marBottom w:val="0"/>
      <w:divBdr>
        <w:top w:val="none" w:sz="0" w:space="0" w:color="auto"/>
        <w:left w:val="none" w:sz="0" w:space="0" w:color="auto"/>
        <w:bottom w:val="none" w:sz="0" w:space="0" w:color="auto"/>
        <w:right w:val="none" w:sz="0" w:space="0" w:color="auto"/>
      </w:divBdr>
    </w:div>
    <w:div w:id="33700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14"/>
              <w:szCs w:val="14"/>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14"/>
              <w:szCs w:val="14"/>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14"/>
              <w:szCs w:val="14"/>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14"/>
              <w:szCs w:val="14"/>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14"/>
              <w:szCs w:val="14"/>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14"/>
              <w:szCs w:val="14"/>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14"/>
              <w:szCs w:val="14"/>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14"/>
              <w:szCs w:val="14"/>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14"/>
              <w:szCs w:val="14"/>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14"/>
              <w:szCs w:val="14"/>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14"/>
              <w:szCs w:val="14"/>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14"/>
              <w:szCs w:val="14"/>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14"/>
              <w:szCs w:val="14"/>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14"/>
              <w:szCs w:val="14"/>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14"/>
              <w:szCs w:val="14"/>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14"/>
              <w:szCs w:val="14"/>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14"/>
              <w:szCs w:val="14"/>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14"/>
              <w:szCs w:val="14"/>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14"/>
              <w:szCs w:val="14"/>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14"/>
              <w:szCs w:val="14"/>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14"/>
              <w:szCs w:val="14"/>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14"/>
              <w:szCs w:val="14"/>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14"/>
              <w:szCs w:val="14"/>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14"/>
              <w:szCs w:val="14"/>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14"/>
              <w:szCs w:val="14"/>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14"/>
              <w:szCs w:val="14"/>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14"/>
              <w:szCs w:val="14"/>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14"/>
              <w:szCs w:val="14"/>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14"/>
              <w:szCs w:val="14"/>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14"/>
              <w:szCs w:val="14"/>
            </w:rPr>
            <w:t>Click here to enter text.</w:t>
          </w:r>
        </w:p>
      </w:docPartBody>
    </w:docPart>
    <w:docPart>
      <w:docPartPr>
        <w:name w:val="B819802E8F404E598620FFCFF954D4C6"/>
        <w:category>
          <w:name w:val="Obecné"/>
          <w:gallery w:val="placeholder"/>
        </w:category>
        <w:types>
          <w:type w:val="bbPlcHdr"/>
        </w:types>
        <w:behaviors>
          <w:behavior w:val="content"/>
        </w:behaviors>
        <w:guid w:val="{6B2B3171-21A5-4282-9157-DCA13F02892F}"/>
      </w:docPartPr>
      <w:docPartBody>
        <w:p>
          <w:pPr>
            <w:pStyle w:val="B819802E8F404E598620FFCFF954D4C61"/>
          </w:pPr>
          <w:r>
            <w:rPr>
              <w:rFonts w:eastAsia="Arial"/>
              <w:sz w:val="24"/>
              <w:szCs w:val="24"/>
            </w:rPr>
            <w:t>Click here to enter text.</w:t>
          </w:r>
        </w:p>
      </w:docPartBody>
    </w:docPart>
    <w:docPart>
      <w:docPartPr>
        <w:name w:val="D54F69410E4440E58D3585E518BAA35B"/>
        <w:category>
          <w:name w:val="Obecné"/>
          <w:gallery w:val="placeholder"/>
        </w:category>
        <w:types>
          <w:type w:val="bbPlcHdr"/>
        </w:types>
        <w:behaviors>
          <w:behavior w:val="content"/>
        </w:behaviors>
        <w:guid w:val="{56767FDD-004E-44E1-894C-567EFFC4900E}"/>
      </w:docPartPr>
      <w:docPartBody>
        <w:p>
          <w:pPr>
            <w:pStyle w:val="D54F69410E4440E58D3585E518BAA35B1"/>
          </w:pPr>
          <w:r>
            <w:rPr>
              <w:rStyle w:val="Zstupntext"/>
              <w:rFonts w:ascii="Arial" w:eastAsiaTheme="minorEastAsia" w:hAnsi="Arial" w:cs="Arial"/>
              <w:sz w:val="22"/>
              <w:szCs w:val="22"/>
            </w:rPr>
            <w:t>Click or tap here to enter text.</w:t>
          </w:r>
        </w:p>
      </w:docPartBody>
    </w:docPart>
    <w:docPart>
      <w:docPartPr>
        <w:name w:val="6EC23BEE41214B01B8A4605A2596DE39"/>
        <w:category>
          <w:name w:val="Obecné"/>
          <w:gallery w:val="placeholder"/>
        </w:category>
        <w:types>
          <w:type w:val="bbPlcHdr"/>
        </w:types>
        <w:behaviors>
          <w:behavior w:val="content"/>
        </w:behaviors>
        <w:guid w:val="{61A7860D-7DF9-41A9-ACE6-59EDF753126A}"/>
      </w:docPartPr>
      <w:docPartBody>
        <w:p>
          <w:pPr>
            <w:pStyle w:val="6EC23BEE41214B01B8A4605A2596DE391"/>
          </w:pPr>
          <w:r>
            <w:rPr>
              <w:rFonts w:ascii="Arial" w:eastAsia="Arial" w:hAnsi="Arial" w:cs="Arial"/>
              <w:sz w:val="22"/>
              <w:szCs w:val="22"/>
              <w:lang w:val="cs-CZ"/>
            </w:rPr>
            <w:t>Click or tap here to enter text.</w:t>
          </w:r>
        </w:p>
      </w:docPartBody>
    </w:docPart>
    <w:docPart>
      <w:docPartPr>
        <w:name w:val="2BB98843F1154C3789F7CFC76A67B1B6"/>
        <w:category>
          <w:name w:val="Obecné"/>
          <w:gallery w:val="placeholder"/>
        </w:category>
        <w:types>
          <w:type w:val="bbPlcHdr"/>
        </w:types>
        <w:behaviors>
          <w:behavior w:val="content"/>
        </w:behaviors>
        <w:guid w:val="{FB3CCA93-970F-4B6B-8C0A-164E687B4FCB}"/>
      </w:docPartPr>
      <w:docPartBody>
        <w:p>
          <w:pPr>
            <w:pStyle w:val="2BB98843F1154C3789F7CFC76A67B1B61"/>
          </w:pPr>
          <w:r>
            <w:rPr>
              <w:rFonts w:ascii="Arial" w:hAnsi="Arial" w:cs="Arial"/>
              <w:sz w:val="22"/>
              <w:szCs w:val="22"/>
            </w:rPr>
            <w:t>Click or tap here to enter text.</w:t>
          </w:r>
        </w:p>
      </w:docPartBody>
    </w:docPart>
    <w:docPart>
      <w:docPartPr>
        <w:name w:val="F039CB18A8A340A7B138CE1A36FF64B6"/>
        <w:category>
          <w:name w:val="Obecné"/>
          <w:gallery w:val="placeholder"/>
        </w:category>
        <w:types>
          <w:type w:val="bbPlcHdr"/>
        </w:types>
        <w:behaviors>
          <w:behavior w:val="content"/>
        </w:behaviors>
        <w:guid w:val="{99850F86-4D0D-4884-8C8E-3F50DE0D1979}"/>
      </w:docPartPr>
      <w:docPartBody>
        <w:p>
          <w:pPr>
            <w:pStyle w:val="F039CB18A8A340A7B138CE1A36FF64B61"/>
          </w:pPr>
          <w:r>
            <w:rPr>
              <w:rFonts w:ascii="Arial" w:hAnsi="Arial" w:cs="Arial"/>
              <w:sz w:val="22"/>
              <w:szCs w:val="22"/>
            </w:rPr>
            <w:t>Click or tap here to enter text.</w:t>
          </w:r>
        </w:p>
      </w:docPartBody>
    </w:docPart>
    <w:docPart>
      <w:docPartPr>
        <w:name w:val="F292CE62DD524BA08B8846F79C4ACA3F"/>
        <w:category>
          <w:name w:val="Obecné"/>
          <w:gallery w:val="placeholder"/>
        </w:category>
        <w:types>
          <w:type w:val="bbPlcHdr"/>
        </w:types>
        <w:behaviors>
          <w:behavior w:val="content"/>
        </w:behaviors>
        <w:guid w:val="{C3D96825-985B-4325-85A2-441D1A1C4082}"/>
      </w:docPartPr>
      <w:docPartBody>
        <w:p>
          <w:pPr>
            <w:pStyle w:val="F292CE62DD524BA08B8846F79C4ACA3F1"/>
          </w:pPr>
          <w:r>
            <w:rPr>
              <w:rStyle w:val="Zstupntext"/>
              <w:rFonts w:ascii="Arial" w:hAnsi="Arial" w:cs="Arial"/>
            </w:rPr>
            <w:t>Click or tap here to enter text.</w:t>
          </w:r>
        </w:p>
      </w:docPartBody>
    </w:docPart>
    <w:docPart>
      <w:docPartPr>
        <w:name w:val="47DCDC7537534D92A27A592089DB6F76"/>
        <w:category>
          <w:name w:val="Obecné"/>
          <w:gallery w:val="placeholder"/>
        </w:category>
        <w:types>
          <w:type w:val="bbPlcHdr"/>
        </w:types>
        <w:behaviors>
          <w:behavior w:val="content"/>
        </w:behaviors>
        <w:guid w:val="{C87FA79C-558C-40BF-AFEA-310A4B145810}"/>
      </w:docPartPr>
      <w:docPartBody>
        <w:p>
          <w:pPr>
            <w:pStyle w:val="47DCDC7537534D92A27A592089DB6F761"/>
          </w:pPr>
          <w:r>
            <w:rPr>
              <w:rStyle w:val="Zstupntext"/>
              <w:rFonts w:ascii="Arial" w:hAnsi="Arial" w:cs="Arial"/>
            </w:rPr>
            <w:t>Click or tap here to enter text.</w:t>
          </w:r>
        </w:p>
      </w:docPartBody>
    </w:docPart>
    <w:docPart>
      <w:docPartPr>
        <w:name w:val="2C9F8339379048DD98AAF43C07152CAE"/>
        <w:category>
          <w:name w:val="General"/>
          <w:gallery w:val="placeholder"/>
        </w:category>
        <w:types>
          <w:type w:val="bbPlcHdr"/>
        </w:types>
        <w:behaviors>
          <w:behavior w:val="content"/>
        </w:behaviors>
        <w:guid w:val="{F861EB6F-C487-44E5-8C54-AA8AB88EDACA}"/>
      </w:docPartPr>
      <w:docPartBody>
        <w:p>
          <w:pPr>
            <w:pStyle w:val="2C9F8339379048DD98AAF43C07152CAE1"/>
          </w:pPr>
          <w:r>
            <w:rPr>
              <w:rStyle w:val="Zstupntext"/>
              <w:rFonts w:ascii="Arial" w:hAnsi="Arial" w:cs="Arial"/>
            </w:rPr>
            <w:t>Click or tap here to enter text.</w:t>
          </w:r>
        </w:p>
      </w:docPartBody>
    </w:docPart>
    <w:docPart>
      <w:docPartPr>
        <w:name w:val="9DA48B8475F741CFA0C1102E2634B86A"/>
        <w:category>
          <w:name w:val="General"/>
          <w:gallery w:val="placeholder"/>
        </w:category>
        <w:types>
          <w:type w:val="bbPlcHdr"/>
        </w:types>
        <w:behaviors>
          <w:behavior w:val="content"/>
        </w:behaviors>
        <w:guid w:val="{A75BAE94-5E14-4E18-A23F-A4FCEAF44D68}"/>
      </w:docPartPr>
      <w:docPartBody>
        <w:p>
          <w:pPr>
            <w:pStyle w:val="9DA48B8475F741CFA0C1102E2634B86A1"/>
          </w:pPr>
          <w:r>
            <w:rPr>
              <w:rStyle w:val="Zstupntext"/>
              <w:rFonts w:ascii="Arial" w:hAnsi="Arial" w:cs="Arial"/>
            </w:rPr>
            <w:t>Click or tap here to enter text.</w:t>
          </w:r>
        </w:p>
      </w:docPartBody>
    </w:docPart>
    <w:docPart>
      <w:docPartPr>
        <w:name w:val="3C5348831F734844B4B92B869433D834"/>
        <w:category>
          <w:name w:val="General"/>
          <w:gallery w:val="placeholder"/>
        </w:category>
        <w:types>
          <w:type w:val="bbPlcHdr"/>
        </w:types>
        <w:behaviors>
          <w:behavior w:val="content"/>
        </w:behaviors>
        <w:guid w:val="{A5F1F720-9E18-4BBB-A4BC-38A80A075EC5}"/>
      </w:docPartPr>
      <w:docPartBody>
        <w:p>
          <w:pPr>
            <w:pStyle w:val="3C5348831F734844B4B92B869433D8341"/>
          </w:pPr>
          <w:r>
            <w:rPr>
              <w:rStyle w:val="Zstupn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B819802E8F404E598620FFCFF954D4C6">
    <w:name w:val="B819802E8F404E598620FFCFF954D4C6"/>
  </w:style>
  <w:style w:type="paragraph" w:customStyle="1" w:styleId="D54F69410E4440E58D3585E518BAA35B">
    <w:name w:val="D54F69410E4440E58D3585E518BAA35B"/>
  </w:style>
  <w:style w:type="paragraph" w:customStyle="1" w:styleId="6EC23BEE41214B01B8A4605A2596DE39">
    <w:name w:val="6EC23BEE41214B01B8A4605A2596DE39"/>
  </w:style>
  <w:style w:type="paragraph" w:customStyle="1" w:styleId="DA29E9D75C504BE595B2EBDD5F3342B9">
    <w:name w:val="DA29E9D75C504BE595B2EBDD5F3342B9"/>
  </w:style>
  <w:style w:type="paragraph" w:customStyle="1" w:styleId="2BB98843F1154C3789F7CFC76A67B1B6">
    <w:name w:val="2BB98843F1154C3789F7CFC76A67B1B6"/>
  </w:style>
  <w:style w:type="paragraph" w:customStyle="1" w:styleId="F039CB18A8A340A7B138CE1A36FF64B6">
    <w:name w:val="F039CB18A8A340A7B138CE1A36FF64B6"/>
  </w:style>
  <w:style w:type="paragraph" w:customStyle="1" w:styleId="F292CE62DD524BA08B8846F79C4ACA3F">
    <w:name w:val="F292CE62DD524BA08B8846F79C4ACA3F"/>
  </w:style>
  <w:style w:type="paragraph" w:customStyle="1" w:styleId="F748D789F9DE44B38D5C8676E01102EF">
    <w:name w:val="F748D789F9DE44B38D5C8676E01102EF"/>
  </w:style>
  <w:style w:type="paragraph" w:customStyle="1" w:styleId="47DCDC7537534D92A27A592089DB6F76">
    <w:name w:val="47DCDC7537534D92A27A592089DB6F76"/>
  </w:style>
  <w:style w:type="paragraph" w:customStyle="1" w:styleId="DE4A939968F6449E97DA3AF17A616CFC">
    <w:name w:val="DE4A939968F6449E97DA3AF17A616CFC"/>
    <w:rPr>
      <w:lang w:val="en-US" w:eastAsia="en-US"/>
    </w:rPr>
  </w:style>
  <w:style w:type="paragraph" w:customStyle="1" w:styleId="2C9F8339379048DD98AAF43C07152CAE">
    <w:name w:val="2C9F8339379048DD98AAF43C07152CAE"/>
    <w:rPr>
      <w:lang w:val="en-US" w:eastAsia="en-US"/>
    </w:rPr>
  </w:style>
  <w:style w:type="paragraph" w:customStyle="1" w:styleId="9DA48B8475F741CFA0C1102E2634B86A">
    <w:name w:val="9DA48B8475F741CFA0C1102E2634B86A"/>
    <w:rPr>
      <w:lang w:val="en-US" w:eastAsia="en-US"/>
    </w:rPr>
  </w:style>
  <w:style w:type="paragraph" w:customStyle="1" w:styleId="3C5348831F734844B4B92B869433D834">
    <w:name w:val="3C5348831F734844B4B92B869433D834"/>
    <w:rPr>
      <w:lang w:val="en-US" w:eastAsia="en-US"/>
    </w:rPr>
  </w:style>
  <w:style w:type="paragraph" w:customStyle="1" w:styleId="B819802E8F404E598620FFCFF954D4C61">
    <w:name w:val="B819802E8F404E598620FFCFF954D4C61"/>
    <w:pPr>
      <w:spacing w:before="240" w:after="240" w:line="240" w:lineRule="auto"/>
      <w:jc w:val="center"/>
    </w:pPr>
    <w:rPr>
      <w:rFonts w:ascii="Arial" w:eastAsia="Times New Roman" w:hAnsi="Arial" w:cs="Arial"/>
      <w:b/>
      <w:sz w:val="28"/>
      <w:szCs w:val="28"/>
    </w:rPr>
  </w:style>
  <w:style w:type="paragraph" w:customStyle="1" w:styleId="D54F69410E4440E58D3585E518BAA35B1">
    <w:name w:val="D54F69410E4440E58D3585E518BAA35B1"/>
    <w:pPr>
      <w:spacing w:after="0" w:line="240" w:lineRule="auto"/>
    </w:pPr>
    <w:rPr>
      <w:rFonts w:ascii="Times New Roman" w:eastAsia="Times New Roman" w:hAnsi="Times New Roman" w:cs="Times New Roman"/>
      <w:sz w:val="20"/>
      <w:szCs w:val="20"/>
      <w:lang w:val="en-US" w:eastAsia="en-US"/>
    </w:rPr>
  </w:style>
  <w:style w:type="paragraph" w:customStyle="1" w:styleId="6EC23BEE41214B01B8A4605A2596DE391">
    <w:name w:val="6EC23BEE41214B01B8A4605A2596DE39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2C9F8339379048DD98AAF43C07152CAE1">
    <w:name w:val="2C9F8339379048DD98AAF43C07152CAE1"/>
    <w:pPr>
      <w:spacing w:after="0" w:line="240" w:lineRule="auto"/>
    </w:pPr>
    <w:rPr>
      <w:rFonts w:ascii="Times New Roman" w:eastAsia="Times New Roman" w:hAnsi="Times New Roman" w:cs="Times New Roman"/>
      <w:sz w:val="20"/>
      <w:szCs w:val="20"/>
      <w:lang w:val="en-US" w:eastAsia="en-US"/>
    </w:rPr>
  </w:style>
  <w:style w:type="paragraph" w:customStyle="1" w:styleId="9DA48B8475F741CFA0C1102E2634B86A1">
    <w:name w:val="9DA48B8475F741CFA0C1102E2634B86A1"/>
    <w:pPr>
      <w:spacing w:after="0" w:line="240" w:lineRule="auto"/>
    </w:pPr>
    <w:rPr>
      <w:rFonts w:ascii="Times New Roman" w:eastAsia="Times New Roman" w:hAnsi="Times New Roman" w:cs="Times New Roman"/>
      <w:sz w:val="20"/>
      <w:szCs w:val="20"/>
      <w:lang w:val="en-US" w:eastAsia="en-US"/>
    </w:rPr>
  </w:style>
  <w:style w:type="paragraph" w:customStyle="1" w:styleId="3C5348831F734844B4B92B869433D8341">
    <w:name w:val="3C5348831F734844B4B92B869433D8341"/>
    <w:pPr>
      <w:spacing w:after="0" w:line="240" w:lineRule="auto"/>
    </w:pPr>
    <w:rPr>
      <w:rFonts w:ascii="Times New Roman" w:eastAsia="Times New Roman" w:hAnsi="Times New Roman" w:cs="Times New Roman"/>
      <w:sz w:val="20"/>
      <w:szCs w:val="20"/>
      <w:lang w:val="en-US" w:eastAsia="en-US"/>
    </w:rPr>
  </w:style>
  <w:style w:type="paragraph" w:customStyle="1" w:styleId="2BB98843F1154C3789F7CFC76A67B1B61">
    <w:name w:val="2BB98843F1154C3789F7CFC76A67B1B61"/>
    <w:pPr>
      <w:spacing w:after="0" w:line="240" w:lineRule="auto"/>
    </w:pPr>
    <w:rPr>
      <w:rFonts w:ascii="Times New Roman" w:eastAsia="Times New Roman" w:hAnsi="Times New Roman" w:cs="Times New Roman"/>
      <w:sz w:val="20"/>
      <w:szCs w:val="20"/>
      <w:lang w:val="en-US" w:eastAsia="en-US"/>
    </w:rPr>
  </w:style>
  <w:style w:type="paragraph" w:customStyle="1" w:styleId="F039CB18A8A340A7B138CE1A36FF64B61">
    <w:name w:val="F039CB18A8A340A7B138CE1A36FF64B61"/>
    <w:pPr>
      <w:spacing w:after="0" w:line="240" w:lineRule="auto"/>
    </w:pPr>
    <w:rPr>
      <w:rFonts w:ascii="Times New Roman" w:eastAsia="Times New Roman" w:hAnsi="Times New Roman" w:cs="Times New Roman"/>
      <w:sz w:val="20"/>
      <w:szCs w:val="20"/>
      <w:lang w:val="en-US" w:eastAsia="en-US"/>
    </w:rPr>
  </w:style>
  <w:style w:type="paragraph" w:customStyle="1" w:styleId="47DCDC7537534D92A27A592089DB6F761">
    <w:name w:val="47DCDC7537534D92A27A592089DB6F761"/>
    <w:pPr>
      <w:spacing w:after="0" w:line="240" w:lineRule="auto"/>
    </w:pPr>
    <w:rPr>
      <w:rFonts w:ascii="Times New Roman" w:eastAsia="Times New Roman" w:hAnsi="Times New Roman" w:cs="Times New Roman"/>
      <w:sz w:val="20"/>
      <w:szCs w:val="20"/>
      <w:lang w:val="en-US" w:eastAsia="en-US"/>
    </w:rPr>
  </w:style>
  <w:style w:type="paragraph" w:customStyle="1" w:styleId="F292CE62DD524BA08B8846F79C4ACA3F1">
    <w:name w:val="F292CE62DD524BA08B8846F79C4ACA3F1"/>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719EF909-804E-475B-88C7-91A09B4F9D4B}">
  <ds:schemaRefs>
    <ds:schemaRef ds:uri="http://schemas.openxmlformats.org/officeDocument/2006/bibliography"/>
  </ds:schemaRefs>
</ds:datastoreItem>
</file>

<file path=customXml/itemProps5.xml><?xml version="1.0" encoding="utf-8"?>
<ds:datastoreItem xmlns:ds="http://schemas.openxmlformats.org/officeDocument/2006/customXml" ds:itemID="{D9106C37-F59B-4149-9C61-16C524D06C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1104</Words>
  <Characters>6515</Characters>
  <Application>Microsoft Office Word</Application>
  <DocSecurity>8</DocSecurity>
  <Lines>54</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Kvapilová Radomíra Bc. (UPM-KRP)</cp:lastModifiedBy>
  <cp:revision>24</cp:revision>
  <cp:lastPrinted>2017-10-09T13:37:00Z</cp:lastPrinted>
  <dcterms:created xsi:type="dcterms:W3CDTF">2018-03-15T14:35:00Z</dcterms:created>
  <dcterms:modified xsi:type="dcterms:W3CDTF">2021-04-23T09:24:00Z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2020-03-02T12:35:49.0872229Z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94629f97-cb92-431d-8ecc-2cf62c526065</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2020-03-02T12:35:49.0872229Z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94629f97-cb92-431d-8ecc-2cf62c526065</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