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00"/>
        <w:rPr>
          <w:rFonts w:ascii="Arial" w:eastAsia="Arial" w:hAnsi="Arial" w:cs="Arial"/>
          <w:b/>
          <w:sz w:val="24"/>
          <w:szCs w:val="24"/>
          <w:lang w:val="cs-CZ"/>
        </w:rPr>
      </w:pPr>
    </w:p>
    <w:p>
      <w:pPr>
        <w:spacing w:after="240"/>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508639762"/>
        <w:lock w:val="sdtContentLocked"/>
        <w:placeholder>
          <w:docPart w:val="DefaultPlaceholder_-1854013440"/>
        </w:placeholder>
      </w:sdtPr>
      <w:sdtContent>
        <w:p>
          <w:pPr>
            <w:spacing w:after="240"/>
            <w:jc w:val="center"/>
            <w:rPr>
              <w:rFonts w:ascii="Arial" w:eastAsia="Arial" w:hAnsi="Arial" w:cs="Arial"/>
              <w:b/>
              <w:sz w:val="24"/>
              <w:szCs w:val="24"/>
              <w:lang w:val="cs-CZ"/>
            </w:rPr>
          </w:pPr>
          <w:r>
            <w:rPr>
              <w:rFonts w:ascii="Arial" w:eastAsia="Arial" w:hAnsi="Arial" w:cs="Arial"/>
              <w:b/>
              <w:sz w:val="24"/>
              <w:szCs w:val="24"/>
              <w:lang w:val="cs-CZ"/>
            </w:rPr>
            <w:t>o provedení poradenské činnosti v rámci OPZ</w:t>
          </w:r>
        </w:p>
        <w:p>
          <w:pPr>
            <w:spacing w:after="240"/>
            <w:jc w:val="center"/>
            <w:rPr>
              <w:rFonts w:ascii="Arial" w:eastAsia="Arial" w:hAnsi="Arial" w:cs="Arial"/>
              <w:b/>
              <w:sz w:val="24"/>
              <w:szCs w:val="24"/>
              <w:lang w:val="cs-CZ"/>
            </w:rPr>
          </w:pPr>
          <w:r>
            <w:rPr>
              <w:rFonts w:ascii="Arial" w:eastAsia="Arial" w:hAnsi="Arial" w:cs="Arial"/>
              <w:b/>
              <w:sz w:val="24"/>
              <w:szCs w:val="24"/>
              <w:lang w:val="cs-CZ"/>
            </w:rPr>
            <w:t>č. KKV-PGR-1/2021 / č. projektu: CZ.03.1.48/0.0/0.0/15_004/0000010</w:t>
          </w:r>
        </w:p>
      </w:sdtContent>
    </w:sdt>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8455BE45217B45E7A6D5F26B4408AE2D"/>
        </w:placeholder>
      </w:sdtPr>
      <w:sdtContent>
        <w:p>
          <w:pPr>
            <w:rPr>
              <w:rFonts w:ascii="Arial" w:hAnsi="Arial" w:cs="Arial"/>
              <w:sz w:val="22"/>
              <w:szCs w:val="22"/>
            </w:rPr>
          </w:pPr>
          <w:r>
            <w:rPr>
              <w:rFonts w:ascii="Arial" w:hAnsi="Arial" w:cs="Arial"/>
              <w:sz w:val="22"/>
              <w:szCs w:val="22"/>
            </w:rPr>
            <w:t>Úřadem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zastupující osoba: Mgr. Alice Kalousková, ředitelka krajské pobočky</w:t>
          </w:r>
        </w:p>
        <w:p>
          <w:pPr>
            <w:rPr>
              <w:rFonts w:ascii="Arial" w:hAnsi="Arial" w:cs="Arial"/>
              <w:sz w:val="22"/>
              <w:szCs w:val="22"/>
            </w:rPr>
          </w:pPr>
          <w:r>
            <w:rPr>
              <w:rFonts w:ascii="Arial" w:hAnsi="Arial" w:cs="Arial"/>
              <w:sz w:val="22"/>
              <w:szCs w:val="22"/>
            </w:rPr>
            <w:t>kontaktní adresa: Závodní 385/98, 360 06  Karlovy Vary, Dvory</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47825341/0710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1A2DFD1DA8445A7B31AC8CC9E0381FA"/>
        </w:placeholder>
      </w:sdtPr>
      <w:sdtContent>
        <w:p>
          <w:pPr>
            <w:ind w:right="414"/>
            <w:rPr>
              <w:rFonts w:ascii="Arial" w:eastAsia="Arial" w:hAnsi="Arial" w:cs="Arial"/>
              <w:sz w:val="22"/>
              <w:szCs w:val="22"/>
              <w:lang w:val="cs-CZ"/>
            </w:rPr>
          </w:pPr>
          <w:r>
            <w:rPr>
              <w:rFonts w:ascii="Arial" w:eastAsia="Arial" w:hAnsi="Arial" w:cs="Arial"/>
              <w:sz w:val="22"/>
              <w:szCs w:val="22"/>
              <w:lang w:val="cs-CZ"/>
            </w:rPr>
            <w:t>zařízením:  Rehabilitace Šos s.r.o.</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odborné</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keepNext/>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odst. 2 a 3 § 105 zákona č. 435/2004 Sb., o zaměstnanosti a podle ustanovení §21, §22 a §23 vyhlášky č. 518/2004 Sb., k provedení zákona č. 435/2004 Sb. o zaměstnanosti je úprava vzájemného vztahu mezi Úřadem práce a odborným zařízením při provádění poradenské činnosti pro fyzické osoby (dále jen účastník poradenství). Náklady na poradenskou činnost jsou hrazeny z regionálního projektu č. CZ.03.1.48/0.0/0.0/15_004/0000010 - Záruky pro mladé na Vysočině, realizovaného v souladu s § 120 odst. 4 zákona o zaměstnanosti, financovaného z Operačního programu Zaměstnanost, a to 85% z Evropského sociálního fondu a 15% ze státního rozpočtu ČR.</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keepNext/>
            <w:jc w:val="center"/>
            <w:rPr>
              <w:rFonts w:ascii="Arial" w:eastAsia="Arial" w:hAnsi="Arial" w:cs="Arial"/>
              <w:sz w:val="22"/>
              <w:szCs w:val="22"/>
              <w:lang w:val="cs-CZ"/>
            </w:rPr>
          </w:pPr>
        </w:p>
      </w:sdtContent>
    </w:sdt>
    <w:sdt>
      <w:sdtPr>
        <w:rPr>
          <w:sz w:val="14"/>
          <w:szCs w:val="14"/>
        </w:rPr>
        <w:tag w:val="$€CLANEK_II_1€(align=left)"/>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Forma poradenství a obsah poradenské činnosti: </w:t>
          </w:r>
          <w:r>
            <w:rPr>
              <w:rFonts w:ascii="Arial" w:hAnsi="Arial" w:cs="Arial"/>
              <w:sz w:val="22"/>
              <w:szCs w:val="22"/>
              <w:lang w:val="cs-CZ"/>
            </w:rPr>
            <w:br/>
            <w:t>Poradenský program</w:t>
          </w:r>
          <w:r>
            <w:rPr>
              <w:rFonts w:ascii="Arial" w:hAnsi="Arial" w:cs="Arial"/>
              <w:sz w:val="22"/>
              <w:szCs w:val="22"/>
              <w:lang w:val="cs-CZ"/>
            </w:rPr>
            <w:br/>
          </w:r>
        </w:p>
        <w:p>
          <w:pPr>
            <w:pStyle w:val="Boddohody"/>
            <w:keepLines w:val="0"/>
            <w:spacing w:before="0"/>
            <w:rPr>
              <w:sz w:val="14"/>
              <w:szCs w:val="14"/>
            </w:rPr>
          </w:pPr>
        </w:p>
      </w:sdtContent>
    </w:sdt>
    <w:sdt>
      <w:sdtPr>
        <w:rPr>
          <w:sz w:val="14"/>
          <w:szCs w:val="14"/>
        </w:rPr>
        <w:tag w:val="$€CLANEK_II_2€(align=left)"/>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Rozsah poradenské činnosti:</w:t>
          </w:r>
          <w:r>
            <w:rPr>
              <w:rFonts w:ascii="Arial" w:hAnsi="Arial" w:cs="Arial"/>
              <w:sz w:val="22"/>
              <w:szCs w:val="22"/>
              <w:lang w:val="cs-CZ"/>
            </w:rPr>
            <w:br/>
            <w:t>10 Vyučovací hodina</w:t>
          </w:r>
        </w:p>
        <w:p>
          <w:pPr>
            <w:pStyle w:val="Boddohody"/>
            <w:spacing w:before="0"/>
            <w:rPr>
              <w:sz w:val="14"/>
              <w:szCs w:val="14"/>
            </w:rPr>
          </w:pPr>
        </w:p>
      </w:sdtContent>
    </w:sdt>
    <w:sdt>
      <w:sdtPr>
        <w:rPr>
          <w:sz w:val="14"/>
          <w:szCs w:val="14"/>
        </w:rPr>
        <w:tag w:val="$€CLANEK_II_3€(align=left)"/>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Účastníci poradenské činnosti:</w:t>
          </w:r>
          <w:r>
            <w:rPr>
              <w:rFonts w:ascii="Arial" w:hAnsi="Arial" w:cs="Arial"/>
              <w:sz w:val="22"/>
              <w:szCs w:val="22"/>
              <w:lang w:val="cs-CZ"/>
            </w:rPr>
            <w:br/>
            <w:t>počet celkem: 1</w:t>
          </w:r>
          <w:r>
            <w:rPr>
              <w:rFonts w:ascii="Arial" w:hAnsi="Arial" w:cs="Arial"/>
              <w:sz w:val="22"/>
              <w:szCs w:val="22"/>
              <w:lang w:val="cs-CZ"/>
            </w:rPr>
            <w:br/>
            <w:t>jmenný seznam: viz příloha č. 1</w:t>
          </w:r>
        </w:p>
        <w:p>
          <w:pPr>
            <w:pStyle w:val="Boddohody"/>
            <w:spacing w:before="0"/>
            <w:rPr>
              <w:sz w:val="14"/>
              <w:szCs w:val="14"/>
            </w:rPr>
          </w:pPr>
        </w:p>
      </w:sdtContent>
    </w:sdt>
    <w:sdt>
      <w:sdtPr>
        <w:rPr>
          <w:sz w:val="14"/>
          <w:szCs w:val="14"/>
        </w:rPr>
        <w:tag w:val="$€CLANEK_II_4€(align=left)"/>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Místo konání poradenské činnosti:</w:t>
          </w:r>
          <w:r>
            <w:rPr>
              <w:rFonts w:ascii="Arial" w:hAnsi="Arial" w:cs="Arial"/>
              <w:sz w:val="22"/>
              <w:szCs w:val="22"/>
              <w:lang w:val="cs-CZ"/>
            </w:rPr>
            <w:br/>
          </w:r>
          <w:r>
            <w:rPr>
              <w:rFonts w:ascii="Arial" w:hAnsi="Arial" w:cs="Arial"/>
              <w:sz w:val="22"/>
              <w:szCs w:val="22"/>
              <w:lang w:val="cs-CZ"/>
            </w:rPr>
            <w:br/>
            <w:t>případně další místa určená odborným zařízením</w:t>
          </w:r>
        </w:p>
        <w:p>
          <w:pPr>
            <w:pStyle w:val="Boddohody"/>
            <w:spacing w:before="0"/>
            <w:rPr>
              <w:sz w:val="14"/>
              <w:szCs w:val="14"/>
            </w:rPr>
          </w:pPr>
        </w:p>
      </w:sdtContent>
    </w:sdt>
    <w:sdt>
      <w:sdtPr>
        <w:rPr>
          <w:sz w:val="14"/>
          <w:szCs w:val="14"/>
        </w:rPr>
        <w:tag w:val="$€CLANEK_II_5€(align=left)"/>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Způsob provedení poradenské činnosti:</w:t>
          </w:r>
          <w:r>
            <w:rPr>
              <w:rFonts w:ascii="Arial" w:hAnsi="Arial" w:cs="Arial"/>
              <w:sz w:val="22"/>
              <w:szCs w:val="22"/>
              <w:lang w:val="cs-CZ"/>
            </w:rPr>
            <w:br/>
            <w:t xml:space="preserve">Denní práce s účastníky poradenské činnosti </w:t>
          </w:r>
        </w:p>
        <w:p>
          <w:pPr>
            <w:pStyle w:val="Boddohody"/>
            <w:spacing w:before="0"/>
            <w:rPr>
              <w:sz w:val="14"/>
              <w:szCs w:val="14"/>
            </w:rPr>
          </w:pPr>
        </w:p>
      </w:sdtContent>
    </w:sdt>
    <w:sdt>
      <w:sdtPr>
        <w:rPr>
          <w:sz w:val="14"/>
          <w:szCs w:val="14"/>
        </w:rPr>
        <w:tag w:val="$€CLANEK_II_6€(align=left)"/>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Termín provedení poradenské činnosti:</w:t>
          </w:r>
          <w:r>
            <w:rPr>
              <w:rFonts w:ascii="Arial" w:hAnsi="Arial" w:cs="Arial"/>
              <w:sz w:val="22"/>
              <w:szCs w:val="22"/>
              <w:lang w:val="cs-CZ"/>
            </w:rPr>
            <w:br/>
            <w:t xml:space="preserve">zahájení práce s účastníky poradenství: 01.02.2021 </w:t>
          </w:r>
          <w:r>
            <w:rPr>
              <w:rFonts w:ascii="Arial" w:hAnsi="Arial" w:cs="Arial"/>
              <w:sz w:val="22"/>
              <w:szCs w:val="22"/>
              <w:lang w:val="cs-CZ"/>
            </w:rPr>
            <w:br/>
            <w:t>ukončení práce s účastníky poradenství: 31.05.2021</w:t>
          </w:r>
          <w:r>
            <w:rPr>
              <w:rFonts w:ascii="Arial" w:hAnsi="Arial" w:cs="Arial"/>
              <w:sz w:val="22"/>
              <w:szCs w:val="22"/>
              <w:lang w:val="cs-CZ"/>
            </w:rPr>
            <w:br/>
            <w:t xml:space="preserve">předání výsledků poradenské činnosti do:  , převezme pracovník ÚP </w:t>
          </w:r>
        </w:p>
        <w:p>
          <w:pPr>
            <w:pStyle w:val="Boddohody"/>
            <w:spacing w:before="0"/>
            <w:rPr>
              <w:sz w:val="14"/>
              <w:szCs w:val="14"/>
            </w:rPr>
          </w:pPr>
        </w:p>
      </w:sdtContent>
    </w:sdt>
    <w:sdt>
      <w:sdtPr>
        <w:rPr>
          <w:sz w:val="14"/>
          <w:szCs w:val="14"/>
        </w:rPr>
        <w:tag w:val="$€CLANEK_II_7€(align=left)"/>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Náklady poradenské činnosti:</w:t>
          </w:r>
          <w:r>
            <w:rPr>
              <w:rFonts w:ascii="Arial" w:hAnsi="Arial" w:cs="Arial"/>
              <w:sz w:val="22"/>
              <w:szCs w:val="22"/>
              <w:lang w:val="cs-CZ"/>
            </w:rPr>
            <w:br/>
            <w:t>68 000 Kč</w:t>
          </w:r>
        </w:p>
        <w:p>
          <w:pPr>
            <w:pStyle w:val="Boddohody"/>
            <w:spacing w:before="0"/>
            <w:rPr>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Odborné zařízení se zavazuje:</w:t>
          </w:r>
        </w:p>
        <w:p>
          <w:pPr>
            <w:keepNext/>
            <w:jc w:val="center"/>
            <w:rPr>
              <w:rFonts w:ascii="Arial" w:eastAsia="Arial" w:hAnsi="Arial" w:cs="Arial"/>
              <w:b/>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poradenskou činnost v plném rozsahu podle článku II této dohody pro ty účastníky poradenství, kteří budou mít doklad od Úřadu práce – „Nabídku k zařazení do poradenské činnosti“.</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Prokazatelně seznámit účastníky poradenství s předpisy o bezpečnosti a ochraně zdraví při práci a předpisy o požární ochraně mající vztah k poradenské činnosti. Zajistit jejich bezpečnost a ochranu zdraví během celé poradenské činnosti.</w:t>
          </w:r>
        </w:p>
        <w:p>
          <w:pPr>
            <w:pStyle w:val="Boddohody"/>
            <w:spacing w:before="0"/>
            <w:rPr>
              <w:sz w:val="14"/>
              <w:szCs w:val="14"/>
            </w:rPr>
          </w:pPr>
        </w:p>
      </w:sdtContent>
    </w:sdt>
    <w:sdt>
      <w:sdtPr>
        <w:rPr>
          <w:sz w:val="14"/>
          <w:szCs w:val="14"/>
        </w:rPr>
        <w:tag w:val="$€CLANEK_III_3€DokumentVarTextFcd_getTextWithCode"/>
        <w:id w:val="-1598933257"/>
        <w:lock w:val="sdtContentLocked"/>
        <w:placeholder>
          <w:docPart w:val="E950BF2D4B774B1CB4BDA76E6D1A598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poradenství na dobu účasti na poradenské činnosti.</w:t>
          </w:r>
        </w:p>
        <w:p>
          <w:pPr>
            <w:pStyle w:val="Boddohody"/>
            <w:spacing w:before="0"/>
            <w:rPr>
              <w:sz w:val="14"/>
              <w:szCs w:val="14"/>
            </w:rPr>
          </w:pPr>
        </w:p>
      </w:sdtContent>
    </w:sdt>
    <w:sdt>
      <w:sdtPr>
        <w:rPr>
          <w:sz w:val="14"/>
          <w:szCs w:val="14"/>
        </w:rPr>
        <w:tag w:val="$€CLANEK_III_4€(align=left)"/>
        <w:id w:val="-1298221263"/>
        <w:lock w:val="sdtContentLocked"/>
        <w:placeholder>
          <w:docPart w:val="21856CBC03314712A03FE6827A4D05A7"/>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poradenské činnosti vést a po ukončení poradenské činnosti,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www.esfcr.cz) a obsahující alespoň:</w:t>
          </w:r>
          <w:r>
            <w:rPr>
              <w:rFonts w:ascii="Arial" w:hAnsi="Arial" w:cs="Arial"/>
              <w:sz w:val="22"/>
              <w:szCs w:val="22"/>
              <w:lang w:val="cs-CZ"/>
            </w:rPr>
            <w:br/>
            <w:t>• označení projektu</w:t>
          </w:r>
          <w:r>
            <w:rPr>
              <w:rFonts w:ascii="Arial" w:hAnsi="Arial" w:cs="Arial"/>
              <w:sz w:val="22"/>
              <w:szCs w:val="22"/>
              <w:lang w:val="cs-CZ"/>
            </w:rPr>
            <w:br/>
            <w:t>• označení zařízení provádějícího poradenskou činnosti</w:t>
          </w:r>
          <w:r>
            <w:rPr>
              <w:rFonts w:ascii="Arial" w:hAnsi="Arial" w:cs="Arial"/>
              <w:sz w:val="22"/>
              <w:szCs w:val="22"/>
              <w:lang w:val="cs-CZ"/>
            </w:rPr>
            <w:br/>
            <w:t>• označení poradenské činnosti</w:t>
          </w:r>
          <w:r>
            <w:rPr>
              <w:rFonts w:ascii="Arial" w:hAnsi="Arial" w:cs="Arial"/>
              <w:sz w:val="22"/>
              <w:szCs w:val="22"/>
              <w:lang w:val="cs-CZ"/>
            </w:rPr>
            <w:br/>
            <w:t>• termín a čas zahájení a ukončení práce s účastníky poradenství</w:t>
          </w:r>
          <w:r>
            <w:rPr>
              <w:rFonts w:ascii="Arial" w:hAnsi="Arial" w:cs="Arial"/>
              <w:sz w:val="22"/>
              <w:szCs w:val="22"/>
              <w:lang w:val="cs-CZ"/>
            </w:rPr>
            <w:br/>
            <w:t>• jméno osoby provádějící poradenskou činnost a její podpis</w:t>
          </w:r>
          <w:r>
            <w:rPr>
              <w:rFonts w:ascii="Arial" w:hAnsi="Arial" w:cs="Arial"/>
              <w:sz w:val="22"/>
              <w:szCs w:val="22"/>
              <w:lang w:val="cs-CZ"/>
            </w:rPr>
            <w:br/>
            <w:t>• jména a podpisy účastníků poradenství</w:t>
          </w:r>
        </w:p>
        <w:p>
          <w:pPr>
            <w:pStyle w:val="Boddohody"/>
            <w:spacing w:before="0"/>
            <w:rPr>
              <w:sz w:val="14"/>
              <w:szCs w:val="14"/>
            </w:rPr>
          </w:pPr>
        </w:p>
      </w:sdtContent>
    </w:sdt>
    <w:sdt>
      <w:sdtPr>
        <w:rPr>
          <w:sz w:val="14"/>
          <w:szCs w:val="14"/>
        </w:rPr>
        <w:tag w:val="$€CLANEK_III_5€(align=left)"/>
        <w:id w:val="420232122"/>
        <w:lock w:val="sdtContentLocked"/>
        <w:placeholder>
          <w:docPart w:val="9FA6AD01925947B1BAC5EA33573CAEB3"/>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nejpozději do 8 kalendářních dnů, písemně informovat Úřad práce, pokud:</w:t>
          </w:r>
          <w:r>
            <w:rPr>
              <w:rFonts w:ascii="Arial" w:hAnsi="Arial" w:cs="Arial"/>
              <w:sz w:val="22"/>
              <w:szCs w:val="22"/>
              <w:lang w:val="cs-CZ"/>
            </w:rPr>
            <w:br/>
            <w:t>- účastník poradenství nenastoupí na poradenskou činnost,</w:t>
          </w:r>
          <w:r>
            <w:rPr>
              <w:rFonts w:ascii="Arial" w:hAnsi="Arial" w:cs="Arial"/>
              <w:sz w:val="22"/>
              <w:szCs w:val="22"/>
              <w:lang w:val="cs-CZ"/>
            </w:rPr>
            <w:br/>
            <w:t>- účastník poradenství porušuje předpisy či řády odborného zařízení,</w:t>
          </w:r>
          <w:r>
            <w:rPr>
              <w:rFonts w:ascii="Arial" w:hAnsi="Arial" w:cs="Arial"/>
              <w:sz w:val="22"/>
              <w:szCs w:val="22"/>
              <w:lang w:val="cs-CZ"/>
            </w:rPr>
            <w:br/>
            <w:t>- nastanou další závažné skutečnosti, zejména překážky v poradenské činnosti.</w:t>
          </w:r>
        </w:p>
        <w:p>
          <w:pPr>
            <w:pStyle w:val="Boddohody"/>
            <w:spacing w:before="0"/>
            <w:rPr>
              <w:sz w:val="14"/>
              <w:szCs w:val="14"/>
            </w:rPr>
          </w:pPr>
        </w:p>
      </w:sdtContent>
    </w:sdt>
    <w:sdt>
      <w:sdtPr>
        <w:rPr>
          <w:sz w:val="14"/>
          <w:szCs w:val="14"/>
        </w:rPr>
        <w:tag w:val="$€CLANEK_III_6€(align=left)"/>
        <w:id w:val="-1713573641"/>
        <w:lock w:val="sdtContentLocked"/>
        <w:placeholder>
          <w:docPart w:val="AE9FC2AA5C3F4BA588690FC21D4A214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Po ukončení poradenské činnosti,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r>
            <w:rPr>
              <w:rFonts w:ascii="Arial" w:hAnsi="Arial" w:cs="Arial"/>
              <w:sz w:val="22"/>
              <w:szCs w:val="22"/>
              <w:lang w:val="cs-CZ"/>
            </w:rPr>
            <w:br/>
            <w:t>• označení projektu</w:t>
          </w:r>
          <w:r>
            <w:rPr>
              <w:rFonts w:ascii="Arial" w:hAnsi="Arial" w:cs="Arial"/>
              <w:sz w:val="22"/>
              <w:szCs w:val="22"/>
              <w:lang w:val="cs-CZ"/>
            </w:rPr>
            <w:br/>
            <w:t>• označení zařízení provádějícího poradenskou činnost</w:t>
          </w:r>
          <w:r>
            <w:rPr>
              <w:rFonts w:ascii="Arial" w:hAnsi="Arial" w:cs="Arial"/>
              <w:sz w:val="22"/>
              <w:szCs w:val="22"/>
              <w:lang w:val="cs-CZ"/>
            </w:rPr>
            <w:br/>
            <w:t>• označení poradenské činnosti</w:t>
          </w:r>
          <w:r>
            <w:rPr>
              <w:rFonts w:ascii="Arial" w:hAnsi="Arial" w:cs="Arial"/>
              <w:sz w:val="22"/>
              <w:szCs w:val="22"/>
              <w:lang w:val="cs-CZ"/>
            </w:rPr>
            <w:br/>
            <w:t>• termín zahájení a ukončení práce s účastníky poradenství</w:t>
          </w:r>
          <w:r>
            <w:rPr>
              <w:rFonts w:ascii="Arial" w:hAnsi="Arial" w:cs="Arial"/>
              <w:sz w:val="22"/>
              <w:szCs w:val="22"/>
              <w:lang w:val="cs-CZ"/>
            </w:rPr>
            <w:br/>
            <w:t>• seznam účastníků poradenství</w:t>
          </w:r>
          <w:r>
            <w:rPr>
              <w:rFonts w:ascii="Arial" w:hAnsi="Arial" w:cs="Arial"/>
              <w:sz w:val="22"/>
              <w:szCs w:val="22"/>
              <w:lang w:val="cs-CZ"/>
            </w:rPr>
            <w:br/>
            <w:t>• výkaz absolvované poradenské činnosti včetně informace o absolvované části účastníky poradenské činnosti, kteří poradenskou činnost nedokončili, s uvedením důvodů.</w:t>
          </w:r>
        </w:p>
        <w:p>
          <w:pPr>
            <w:pStyle w:val="Boddohody"/>
            <w:spacing w:before="0"/>
            <w:rPr>
              <w:sz w:val="14"/>
              <w:szCs w:val="14"/>
            </w:rPr>
          </w:pPr>
        </w:p>
      </w:sdtContent>
    </w:sdt>
    <w:sdt>
      <w:sdtPr>
        <w:rPr>
          <w:sz w:val="14"/>
          <w:szCs w:val="14"/>
        </w:rPr>
        <w:tag w:val="$€CLANEK_III_7€DokumentVarTextFcd_getTextWithCode"/>
        <w:id w:val="-1807926736"/>
        <w:lock w:val="sdtContentLocked"/>
        <w:placeholder>
          <w:docPart w:val="2E6B709EAD3F4C0298BFD21B470BD2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V souladu s předcházejícím bodem a s bodem II. 7. dohody fakturovat Úřadu práce celkové náklady za skutečně provedenou poradenskou činnost. Fakturaci provést do 14 dnů po ukončení . Lhůta splatnosti faktury bude stanovena minimálně 21 kalendářních dnů.</w:t>
          </w:r>
        </w:p>
        <w:p>
          <w:pPr>
            <w:pStyle w:val="Boddohody"/>
            <w:spacing w:before="0"/>
            <w:rPr>
              <w:sz w:val="14"/>
              <w:szCs w:val="14"/>
            </w:rPr>
          </w:pPr>
        </w:p>
      </w:sdtContent>
    </w:sdt>
    <w:sdt>
      <w:sdtPr>
        <w:rPr>
          <w:sz w:val="14"/>
          <w:szCs w:val="14"/>
        </w:rPr>
        <w:tag w:val="$€CLANEK_III_8€DokumentVarTextFcd_getTextWithCode"/>
        <w:id w:val="2483297"/>
        <w:lock w:val="sdtContentLocked"/>
        <w:placeholder>
          <w:docPart w:val="DFCCFEDD28674A45BCEE3D6198F6649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105 odst. 3 písm. f) zákona o zaměstnanosti]. Vrácení bude provedeno ve lhůtě a způsobem stanoveným písemnou výzvou Úřadu práce.</w:t>
          </w:r>
        </w:p>
        <w:p>
          <w:pPr>
            <w:pStyle w:val="Boddohody"/>
            <w:spacing w:before="0"/>
            <w:rPr>
              <w:sz w:val="14"/>
              <w:szCs w:val="14"/>
            </w:rPr>
          </w:pPr>
        </w:p>
      </w:sdtContent>
    </w:sdt>
    <w:sdt>
      <w:sdtPr>
        <w:rPr>
          <w:sz w:val="14"/>
          <w:szCs w:val="14"/>
        </w:rPr>
        <w:tag w:val="$€CLANEK_III_9€DokumentVarTextFcd_getTextWithCode"/>
        <w:id w:val="-1655520301"/>
        <w:lock w:val="sdtContentLocked"/>
        <w:placeholder>
          <w:docPart w:val="2E5837435B6D49BCB820C6CE30AA9C1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Umožnit zaměstnancům Úřadu práce kontrolu dodržování sjednaných podmínek pro poradenskou činnost. Náklady na poradenskou činnost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odborné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poradenské činnosti.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
            <w:spacing w:before="0"/>
            <w:rPr>
              <w:sz w:val="14"/>
              <w:szCs w:val="14"/>
            </w:rPr>
          </w:pPr>
        </w:p>
      </w:sdtContent>
    </w:sdt>
    <w:sdt>
      <w:sdtPr>
        <w:rPr>
          <w:sz w:val="14"/>
          <w:szCs w:val="14"/>
        </w:rPr>
        <w:tag w:val="$€CLANEK_III_10€DokumentVarTextFcd_getTextWithCode"/>
        <w:id w:val="2043781119"/>
        <w:lock w:val="sdtContentLocked"/>
        <w:placeholder>
          <w:docPart w:val="31A06CDBD4514E41868166A27A66B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 případě, že kontrolu provede jiný orgán kontroly než Úřad práce, odborné zařízení bude bez zbytečného odkladu písemně informovat Úřad práce o opatřeních k nápravě, která mu byla uložena, a o realizaci opatření k nápravě.</w:t>
          </w:r>
        </w:p>
        <w:p>
          <w:pPr>
            <w:pStyle w:val="Boddohody"/>
            <w:spacing w:before="0"/>
            <w:rPr>
              <w:sz w:val="14"/>
              <w:szCs w:val="14"/>
            </w:rPr>
          </w:pPr>
        </w:p>
      </w:sdtContent>
    </w:sdt>
    <w:sdt>
      <w:sdtPr>
        <w:rPr>
          <w:sz w:val="14"/>
          <w:szCs w:val="14"/>
        </w:rPr>
        <w:tag w:val="$€CLANEK_III_11€DokumentVarTextFcd_getTextWithCode"/>
        <w:id w:val="-1483532770"/>
        <w:lock w:val="sdtContentLocked"/>
        <w:placeholder>
          <w:docPart w:val="CB21F9D6BBC24BE799B811A4CF53AEE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Používat údaje o účastnících poradenství v souladu se zákonem č. 101/2000 Sb., o ochraně osobních údajů, ve znění pozdějších předpisů.</w:t>
          </w:r>
        </w:p>
        <w:p>
          <w:pPr>
            <w:pStyle w:val="Boddohody"/>
            <w:spacing w:before="0"/>
            <w:rPr>
              <w:sz w:val="14"/>
              <w:szCs w:val="14"/>
            </w:rPr>
          </w:pPr>
        </w:p>
      </w:sdtContent>
    </w:sdt>
    <w:sdt>
      <w:sdtPr>
        <w:rPr>
          <w:sz w:val="14"/>
          <w:szCs w:val="14"/>
        </w:rPr>
        <w:tag w:val="$€CLANEK_III_12€DokumentVarTextFcd_getTextWithCode"/>
        <w:id w:val="-681281249"/>
        <w:lock w:val="sdtContentLocked"/>
        <w:placeholder>
          <w:docPart w:val="B15A933B12104979B3B79E1C5C02AB1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Řádně uchovávat dokumenty a účetní doklady související s poskytnutím příspěvku v souladu s platnými právními předpisy ČR a EU, jakož i další doklady k aktivitám poradenské činnosti (používané školící pomůcky a metodiky, vyhodnocené testy – pokud proběhly), a to nejméně po dobu 10 let od ukončení projektu, přičemž lhůta 10ti let se počítá od 1. ledna  roku následujícího po roce, v němž byl projekt ukončen.</w:t>
          </w:r>
        </w:p>
        <w:p>
          <w:pPr>
            <w:pStyle w:val="Boddohody"/>
            <w:spacing w:before="0"/>
            <w:rPr>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keepNext/>
            <w:jc w:val="center"/>
            <w:rPr>
              <w:rFonts w:ascii="Arial" w:eastAsia="Arial" w:hAnsi="Arial" w:cs="Arial"/>
              <w:b/>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poradenství a jejich seznam předat odbornému zařízení nejpozději v den zahájení poradenské činnosti.</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Po splnění podmínek článku III uhradit celkové náklady na poradenskou činnost maximálně do výše uvedené v bodě II. 7. této dohody. Úhradu provést na účet odborného zařízení.</w:t>
          </w:r>
        </w:p>
        <w:p>
          <w:pPr>
            <w:pStyle w:val="Boddohody"/>
            <w:spacing w:before="0"/>
            <w:rPr>
              <w:sz w:val="14"/>
              <w:szCs w:val="14"/>
            </w:rPr>
          </w:pPr>
        </w:p>
      </w:sdtContent>
    </w:sdt>
    <w:p>
      <w:pPr>
        <w:jc w:val="both"/>
        <w:rPr>
          <w:lang w:val="cs-CZ" w:eastAsia="cs-CZ"/>
        </w:rPr>
      </w:pPr>
    </w:p>
    <w:sdt>
      <w:sdtPr>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keepLines w:val="0"/>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rFonts w:ascii="Arial" w:hAnsi="Arial" w:cs="Arial"/>
          <w:sz w:val="14"/>
          <w:szCs w:val="14"/>
          <w:lang w:val="cs-CZ"/>
        </w:rPr>
        <w:tag w:val="$€CLANEK_V_2€DokumentVarTextFcd_getTextWithCode"/>
        <w:id w:val="-737947852"/>
        <w:lock w:val="sdtContentLocked"/>
        <w:placeholder>
          <w:docPart w:val="DFD53036E5094B11A46F3D0B2FFB0944"/>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keepNext/>
            <w:keepLines/>
            <w:jc w:val="both"/>
            <w:rPr>
              <w:rFonts w:ascii="Arial" w:hAnsi="Arial" w:cs="Arial"/>
              <w:sz w:val="14"/>
              <w:szCs w:val="14"/>
              <w:lang w:val="cs-CZ"/>
            </w:rPr>
          </w:pPr>
        </w:p>
      </w:sdtContent>
    </w:sdt>
    <w:sdt>
      <w:sdtPr>
        <w:rPr>
          <w:rFonts w:ascii="Arial" w:hAnsi="Arial" w:cs="Arial"/>
          <w:sz w:val="14"/>
          <w:szCs w:val="14"/>
          <w:lang w:val="cs-CZ" w:eastAsia="cs-CZ"/>
        </w:rPr>
        <w:tag w:val="$€CLANEK_V_3€DokumentVarTextFcd_getTextWithCode"/>
        <w:id w:val="2045789756"/>
        <w:lock w:val="sdtContentLocked"/>
        <w:placeholder>
          <w:docPart w:val="C5594C6A6D89495992B865FDBBF37A87"/>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poradenství, který bude předán odbornému zařízení nejpozději v den zahájení poradenské činnosti.</w:t>
          </w:r>
        </w:p>
        <w:p>
          <w:pPr>
            <w:keepNext/>
            <w:keepLines/>
            <w:jc w:val="both"/>
            <w:rPr>
              <w:rFonts w:ascii="Arial" w:hAnsi="Arial" w:cs="Arial"/>
              <w:sz w:val="14"/>
              <w:szCs w:val="14"/>
              <w:lang w:val="cs-CZ" w:eastAsia="cs-CZ"/>
            </w:rPr>
          </w:pPr>
        </w:p>
      </w:sdtContent>
    </w:sdt>
    <w:sdt>
      <w:sdtPr>
        <w:rPr>
          <w:rFonts w:ascii="Arial" w:hAnsi="Arial" w:cs="Arial"/>
          <w:sz w:val="14"/>
          <w:szCs w:val="14"/>
          <w:lang w:val="cs-CZ" w:eastAsia="cs-CZ"/>
        </w:rPr>
        <w:tag w:val="$€CLANEK_V_4€DokumentVarTextFcd_getTextWithCode"/>
        <w:id w:val="1619876904"/>
        <w:lock w:val="sdtContentLocked"/>
        <w:placeholder>
          <w:docPart w:val="C44F8DF3BE534E8BB6DB0DD00EFDC008"/>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vypovědět dohodu v případě vzniku překážky, která znemožňuje dokončení poradenské činnosti. Součásti výpovědi bude návrh na vyrovnání finančních závazků.</w:t>
          </w:r>
        </w:p>
        <w:p>
          <w:pPr>
            <w:keepNext/>
            <w:keepLines/>
            <w:jc w:val="both"/>
            <w:rPr>
              <w:rFonts w:ascii="Arial" w:hAnsi="Arial" w:cs="Arial"/>
              <w:sz w:val="14"/>
              <w:szCs w:val="14"/>
              <w:lang w:val="cs-CZ" w:eastAsia="cs-CZ"/>
            </w:rPr>
          </w:pPr>
        </w:p>
      </w:sdtContent>
    </w:sdt>
    <w:sdt>
      <w:sdtPr>
        <w:rPr>
          <w:rFonts w:ascii="Arial" w:hAnsi="Arial" w:cs="Arial"/>
          <w:sz w:val="14"/>
          <w:szCs w:val="14"/>
          <w:lang w:val="cs-CZ" w:eastAsia="cs-CZ"/>
        </w:rPr>
        <w:tag w:val="$€CLANEK_V_5€DokumentVarTextFcd_getTextWithCode"/>
        <w:id w:val="867649666"/>
        <w:lock w:val="sdtContentLocked"/>
        <w:placeholder>
          <w:docPart w:val="8C9F2E856BA24BB681694619D2F39E06"/>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Úřad práce si vyhrazuje právo okamžitého vypovězení této dohody, pokud byly porušeny základní etické principy poradenské práce. V těchto případech bude okamžité vypovězení dohody ukončeno doporučeným dopisem odbornému zařízení s platností od prvého dne následujícího měsíce.</w:t>
          </w:r>
        </w:p>
        <w:p>
          <w:pPr>
            <w:keepNext/>
            <w:keepLines/>
            <w:jc w:val="both"/>
            <w:rPr>
              <w:rFonts w:ascii="Arial" w:hAnsi="Arial" w:cs="Arial"/>
              <w:sz w:val="14"/>
              <w:szCs w:val="14"/>
              <w:lang w:val="cs-CZ" w:eastAsia="cs-CZ"/>
            </w:rPr>
          </w:pPr>
        </w:p>
      </w:sdtContent>
    </w:sdt>
    <w:sdt>
      <w:sdtPr>
        <w:rPr>
          <w:rFonts w:ascii="Arial" w:hAnsi="Arial" w:cs="Arial"/>
          <w:sz w:val="14"/>
          <w:szCs w:val="14"/>
          <w:lang w:val="cs-CZ" w:eastAsia="cs-CZ"/>
        </w:rPr>
        <w:tag w:val="$€CLANEK_V_6€DokumentVarTextFcd_getTextWithCode"/>
        <w:id w:val="1568529676"/>
        <w:lock w:val="sdtContentLocked"/>
        <w:placeholder>
          <w:docPart w:val="5AA64A7983CA410CA3E6A12F34D45E2A"/>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Platnost dohody lze taktéž vypovědět kteroukoliv ze smluvních stran bez udání důvodu s měsíční výpovědní lhůtou, která počne běžet prvním dnem měsíce následujícího po doručení doporučeného výpovědního dopisu.</w:t>
          </w:r>
        </w:p>
        <w:p>
          <w:pPr>
            <w:keepNext/>
            <w:keepLines/>
            <w:jc w:val="both"/>
            <w:rPr>
              <w:rFonts w:ascii="Arial" w:hAnsi="Arial" w:cs="Arial"/>
              <w:sz w:val="14"/>
              <w:szCs w:val="14"/>
              <w:lang w:val="cs-CZ" w:eastAsia="cs-CZ"/>
            </w:rPr>
          </w:pPr>
        </w:p>
      </w:sdtContent>
    </w:sdt>
    <w:sdt>
      <w:sdtPr>
        <w:rPr>
          <w:rFonts w:ascii="Arial" w:hAnsi="Arial" w:cs="Arial"/>
          <w:sz w:val="14"/>
          <w:szCs w:val="14"/>
          <w:lang w:val="cs-CZ" w:eastAsia="cs-CZ"/>
        </w:rPr>
        <w:tag w:val="$€CLANEK_V_7€DokumentVarTextFcd_getTextWithCode"/>
        <w:id w:val="1940408757"/>
        <w:lock w:val="sdtContentLocked"/>
        <w:placeholder>
          <w:docPart w:val="42028482E1EE4271BB5E15133F582EE7"/>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Dohoda nabývá platnosti podpisem obou smluvních stran. Je sepsána ve dvou vyhotoveních, z nichž jedno obdrží odborné zařízení a jedno úřad práce.</w:t>
          </w:r>
        </w:p>
        <w:p>
          <w:pPr>
            <w:keepNext/>
            <w:keepLines/>
            <w:jc w:val="both"/>
            <w:rPr>
              <w:rFonts w:ascii="Arial" w:hAnsi="Arial" w:cs="Arial"/>
              <w:sz w:val="14"/>
              <w:szCs w:val="14"/>
              <w:lang w:val="cs-CZ" w:eastAsia="cs-CZ"/>
            </w:rPr>
          </w:pPr>
        </w:p>
      </w:sdtContent>
    </w:sdt>
    <w:sdt>
      <w:sdtPr>
        <w:rPr>
          <w:rFonts w:ascii="Arial" w:hAnsi="Arial" w:cs="Arial"/>
          <w:sz w:val="14"/>
          <w:szCs w:val="14"/>
          <w:lang w:val="cs-CZ" w:eastAsia="cs-CZ"/>
        </w:rPr>
        <w:tag w:val="$€CLANEK_V_8€DokumentVarTextFcd_getTextWithCode"/>
        <w:id w:val="1907488014"/>
        <w:lock w:val="sdtContentLocked"/>
        <w:placeholder>
          <w:docPart w:val="2A6FE7CDE47F4B3BAD8C9301F1972738"/>
        </w:placeholder>
      </w:sdtPr>
      <w:sdtContent>
        <w:p>
          <w:pPr>
            <w:keepNext/>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keepNext/>
            <w:keepLines/>
            <w:jc w:val="both"/>
            <w:rPr>
              <w:rFonts w:ascii="Arial" w:hAnsi="Arial" w:cs="Arial"/>
              <w:sz w:val="14"/>
              <w:szCs w:val="14"/>
              <w:lang w:val="cs-CZ" w:eastAsia="cs-CZ"/>
            </w:rPr>
          </w:pPr>
        </w:p>
      </w:sdtContent>
    </w:sdt>
    <w:sdt>
      <w:sdtPr>
        <w:rPr>
          <w:rFonts w:ascii="Arial" w:hAnsi="Arial" w:cs="Arial"/>
          <w:sz w:val="14"/>
          <w:szCs w:val="14"/>
          <w:lang w:val="cs-CZ" w:eastAsia="cs-CZ"/>
        </w:rPr>
        <w:tag w:val="$€CLANEK_V_9€DokumentVarTextFcd_getTextWithCode"/>
        <w:id w:val="1555661502"/>
        <w:lock w:val="sdtContentLocked"/>
        <w:placeholder>
          <w:docPart w:val="2DE55F108CA44C62A45E0136D71A8706"/>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Smluvní strany mají informační povinnost podle platných pravidel pro informování, komunikaci a vizuální identitu OPZ specifikovanou v Obecné části pravidel pro žadatele a příjemce v rámci Operačního programu zaměstnanost.</w:t>
          </w:r>
        </w:p>
        <w:p>
          <w:pPr>
            <w:keepNext/>
            <w:keepLines/>
            <w:jc w:val="both"/>
            <w:rPr>
              <w:rFonts w:ascii="Arial" w:hAnsi="Arial" w:cs="Arial"/>
              <w:sz w:val="14"/>
              <w:szCs w:val="14"/>
              <w:lang w:val="cs-CZ" w:eastAsia="cs-CZ"/>
            </w:rPr>
          </w:pP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Další ujednání:</w:t>
          </w:r>
        </w:p>
        <w:p>
          <w:pPr>
            <w:keepNext/>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Odborné zařízení je povinno spolupracovat s Úřadem práce na zajištění publicity ESF.</w:t>
          </w:r>
        </w:p>
        <w:p>
          <w:pPr>
            <w:pStyle w:val="Boddohody"/>
            <w:spacing w:before="0"/>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Odborné zařízení souhlasí s využíváním údajů v informačních systémech týkajících se příjemců příspěvku pro účely administrace prostředků z rozpočtu EU.</w:t>
          </w:r>
        </w:p>
        <w:p>
          <w:pPr>
            <w:pStyle w:val="Boddohody"/>
            <w:spacing w:before="0"/>
            <w:rPr>
              <w:sz w:val="14"/>
              <w:szCs w:val="14"/>
            </w:rPr>
          </w:pPr>
        </w:p>
      </w:sdtContent>
    </w:sdt>
    <w:p>
      <w:pPr>
        <w:rPr>
          <w:rFonts w:ascii="Arial" w:hAnsi="Arial" w:cs="Arial"/>
          <w:sz w:val="14"/>
          <w:szCs w:val="14"/>
          <w:lang w:val="cs-CZ" w:eastAsia="cs-CZ"/>
        </w:rPr>
      </w:pPr>
      <w:r>
        <w:rPr>
          <w:sz w:val="14"/>
          <w:szCs w:val="14"/>
        </w:rPr>
        <w:br w:type="page"/>
      </w:r>
    </w:p>
    <w:p>
      <w:pPr>
        <w:pStyle w:val="Boddohody"/>
        <w:spacing w:before="0"/>
        <w:rPr>
          <w:sz w:val="14"/>
          <w:szCs w:val="14"/>
        </w:rPr>
      </w:pPr>
    </w:p>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Odborné zařízení na požádání poskytne písemně Úřadu práce na jeho žádost jakékoliv doplňující informace související s poskytnutím finančního příspěvku, a to ve lhůtě stanovené Úřadem práce.</w:t>
          </w:r>
        </w:p>
        <w:p>
          <w:pPr>
            <w:pStyle w:val="Boddohody"/>
            <w:spacing w:before="0"/>
            <w:rPr>
              <w:sz w:val="14"/>
              <w:szCs w:val="14"/>
            </w:rPr>
          </w:pPr>
        </w:p>
      </w:sdtContent>
    </w:sdt>
    <w:p>
      <w:pPr>
        <w:pStyle w:val="Boddohody"/>
        <w:keepNext/>
        <w:spacing w:before="0"/>
        <w:rPr>
          <w:rStyle w:val="FontStyle19"/>
          <w:color w:val="auto"/>
          <w:sz w:val="14"/>
          <w:szCs w:val="14"/>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1166"/>
                <w:tab w:val="left" w:pos="2520"/>
              </w:tabs>
              <w:rPr>
                <w:rFonts w:ascii="Arial" w:hAnsi="Arial" w:cs="Arial"/>
              </w:rPr>
            </w:pPr>
            <w:r>
              <w:rPr>
                <w:rFonts w:ascii="Arial" w:hAnsi="Arial" w:cs="Arial"/>
              </w:rPr>
              <w:t xml:space="preserve">                   za odborné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2F214463EA24334880C5AF77A803066"/>
                </w:placeholder>
              </w:sdtPr>
              <w:sdtContent>
                <w:r>
                  <w:rPr>
                    <w:rFonts w:ascii="Arial" w:hAnsi="Arial" w:cs="Arial"/>
                  </w:rPr>
                  <w:t>Mgr. Alice Kalousková</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1F6A5901780C468BAFB7F01938CC16B6"/>
                </w:placeholder>
              </w:sdtPr>
              <w:sdtContent>
                <w:r>
                  <w:rPr>
                    <w:rFonts w:ascii="Arial" w:hAnsi="Arial" w:cs="Arial"/>
                  </w:rPr>
                  <w:t>ředitelka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AB1A746E9364E3FA3C4A6C5FD63A1BE"/>
                </w:placeholder>
              </w:sdtPr>
              <w:sdtContent>
                <w:r>
                  <w:rPr>
                    <w:rFonts w:ascii="Arial" w:hAnsi="Arial" w:cs="Arial"/>
                  </w:rPr>
                  <w:t>KrP Karlovy Vary</w:t>
                </w:r>
              </w:sdtContent>
            </w:sdt>
          </w:p>
          <w:p>
            <w:pPr>
              <w:keepNext/>
              <w:keepLines/>
              <w:tabs>
                <w:tab w:val="left" w:pos="2520"/>
              </w:tabs>
              <w:jc w:val="center"/>
              <w:rPr>
                <w:rFonts w:ascii="Arial" w:hAnsi="Arial" w:cs="Arial"/>
              </w:rPr>
            </w:pPr>
          </w:p>
          <w:p>
            <w:pPr>
              <w:keepNext/>
              <w:keepLines/>
              <w:tabs>
                <w:tab w:val="left" w:pos="2520"/>
              </w:tabs>
              <w:jc w:val="center"/>
              <w:rPr>
                <w:rFonts w:ascii="Arial" w:hAnsi="Arial" w:cs="Arial"/>
              </w:rPr>
            </w:pPr>
          </w:p>
        </w:tc>
      </w:tr>
      <w:tr>
        <w:tc>
          <w:tcPr>
            <w:tcW w:w="4535" w:type="dxa"/>
          </w:tcPr>
          <w:p>
            <w:pPr>
              <w:keepNext/>
              <w:keepLines/>
              <w:jc w:val="center"/>
              <w:rPr>
                <w:rFonts w:ascii="Arial" w:hAnsi="Arial" w:cs="Arial"/>
              </w:rPr>
            </w:pP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p>
        </w:tc>
      </w:tr>
      <w:tr>
        <w:tc>
          <w:tcPr>
            <w:tcW w:w="4535" w:type="dxa"/>
          </w:tcPr>
          <w:p>
            <w:pPr>
              <w:keepNext/>
              <w:keepLines/>
              <w:rPr>
                <w:rFonts w:ascii="Arial" w:hAnsi="Arial" w:cs="Arial"/>
              </w:rPr>
            </w:pP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Úřad práce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7938C162EBE74602BA14C6275FDE803F"/>
          </w:placeholder>
        </w:sdtPr>
        <w:sdtContent>
          <w:r>
            <w:rPr>
              <w:rFonts w:ascii="Arial" w:hAnsi="Arial" w:cs="Arial"/>
              <w:noProof/>
              <w:sz w:val="22"/>
              <w:szCs w:val="22"/>
            </w:rPr>
            <w:t>Tůmová iszamuat_sabina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3F3AF8B9717F4CF29E4DB75FDACD95F4"/>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1"/>
      <w:headerReference w:type="default" r:id="rId12"/>
      <w:footerReference w:type="even" r:id="rId13"/>
      <w:footerReference w:type="default" r:id="rId14"/>
      <w:headerReference w:type="first" r:id="rId15"/>
      <w:footerReference w:type="first" r:id="rId16"/>
      <w:pgSz w:w="11900" w:h="16840"/>
      <w:pgMar w:top="680" w:right="1127"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9072"/>
        <w:tab w:val="right" w:pos="9498"/>
      </w:tabs>
      <w:rPr>
        <w:rFonts w:ascii="Arial" w:hAnsi="Arial" w:cs="Arial"/>
      </w:rPr>
    </w:pPr>
    <w:proofErr w:type="spellStart"/>
    <w:r>
      <w:rPr>
        <w:rFonts w:ascii="Arial" w:hAnsi="Arial" w:cs="Arial"/>
        <w:i/>
      </w:rPr>
      <w:t>Dohoda</w:t>
    </w:r>
    <w:proofErr w:type="spellEnd"/>
    <w:r>
      <w:rPr>
        <w:rFonts w:ascii="Arial" w:hAnsi="Arial" w:cs="Arial"/>
        <w:i/>
      </w:rPr>
      <w:t xml:space="preserve"> o </w:t>
    </w:r>
    <w:proofErr w:type="spellStart"/>
    <w:r>
      <w:rPr>
        <w:rFonts w:ascii="Arial" w:hAnsi="Arial" w:cs="Arial"/>
        <w:i/>
      </w:rPr>
      <w:t>provedení</w:t>
    </w:r>
    <w:proofErr w:type="spellEnd"/>
    <w:r>
      <w:rPr>
        <w:rFonts w:ascii="Arial" w:hAnsi="Arial" w:cs="Arial"/>
        <w:i/>
      </w:rPr>
      <w:t xml:space="preserve"> </w:t>
    </w:r>
    <w:proofErr w:type="spellStart"/>
    <w:r>
      <w:rPr>
        <w:rFonts w:ascii="Arial" w:hAnsi="Arial" w:cs="Arial"/>
        <w:i/>
      </w:rPr>
      <w:t>poradenské</w:t>
    </w:r>
    <w:proofErr w:type="spellEnd"/>
    <w:r>
      <w:rPr>
        <w:rFonts w:ascii="Arial" w:hAnsi="Arial" w:cs="Arial"/>
        <w:i/>
      </w:rPr>
      <w:t xml:space="preserve"> </w:t>
    </w:r>
    <w:proofErr w:type="spellStart"/>
    <w:r>
      <w:rPr>
        <w:rFonts w:ascii="Arial" w:hAnsi="Arial" w:cs="Arial"/>
        <w:i/>
      </w:rPr>
      <w:t>činnosti</w:t>
    </w:r>
    <w:proofErr w:type="spellEnd"/>
    <w:r>
      <w:rPr>
        <w:rFonts w:ascii="Arial" w:hAnsi="Arial" w:cs="Arial"/>
        <w:i/>
      </w:rPr>
      <w:t xml:space="preserve"> č. </w:t>
    </w:r>
    <w:sdt>
      <w:sdtPr>
        <w:rPr>
          <w:rFonts w:ascii="Arial" w:hAnsi="Arial" w:cs="Arial"/>
          <w:i/>
        </w:rPr>
        <w:tag w:val="$DohodaProvPOPRFcd_getCisloDohody"/>
        <w:id w:val="-805084465"/>
        <w:lock w:val="sdtContentLocked"/>
        <w:placeholder>
          <w:docPart w:val="2E489F5DB73849E4A1AC396F78F9765F"/>
        </w:placeholder>
      </w:sdtPr>
      <w:sdtContent>
        <w:r>
          <w:rPr>
            <w:rFonts w:ascii="Arial" w:hAnsi="Arial" w:cs="Arial"/>
            <w:i/>
          </w:rPr>
          <w:t>KKV-PGR-1/2021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Pr>
        <w:rStyle w:val="slostrnky"/>
        <w:rFonts w:ascii="Arial" w:hAnsi="Arial" w:cs="Arial"/>
      </w:rPr>
      <w:t>1</w:t>
    </w:r>
    <w:r>
      <w:rPr>
        <w:rStyle w:val="slostrnky"/>
        <w:rFonts w:ascii="Arial" w:hAnsi="Arial" w:cs="Arial"/>
      </w:rPr>
      <w:fldChar w:fldCharType="end"/>
    </w:r>
  </w:p>
  <w:p>
    <w:pPr>
      <w:pStyle w:val="Zpat"/>
      <w:rPr>
        <w:rFonts w:ascii="Arial" w:hAnsi="Arial" w:cs="Arial"/>
        <w:i/>
        <w:sz w:val="16"/>
        <w:szCs w:val="16"/>
      </w:rPr>
    </w:pPr>
    <w:r>
      <w:rPr>
        <w:rFonts w:ascii="Arial" w:hAnsi="Arial" w:cs="Arial"/>
        <w:i/>
        <w:iCs/>
        <w:sz w:val="16"/>
        <w:szCs w:val="16"/>
        <w:lang w:val="cs-CZ"/>
      </w:rPr>
      <w:t xml:space="preserve">ÚP ČR </w:t>
    </w:r>
    <w:r>
      <w:rPr>
        <w:rFonts w:ascii="Arial" w:hAnsi="Arial" w:cs="Arial"/>
        <w:b/>
        <w:bCs/>
        <w:i/>
        <w:iCs/>
        <w:sz w:val="16"/>
        <w:szCs w:val="16"/>
        <w:lang w:val="cs-CZ"/>
      </w:rPr>
      <w:t>–</w:t>
    </w:r>
    <w:r>
      <w:rPr>
        <w:rFonts w:ascii="Arial" w:hAnsi="Arial" w:cs="Arial"/>
        <w:i/>
        <w:iCs/>
        <w:sz w:val="16"/>
        <w:szCs w:val="16"/>
        <w:lang w:val="cs-CZ"/>
      </w:rPr>
      <w:t xml:space="preserve"> „C“</w:t>
    </w:r>
    <w:r>
      <w:rPr>
        <w:rFonts w:ascii="Arial" w:hAnsi="Arial" w:cs="Arial"/>
        <w:i/>
        <w:sz w:val="16"/>
        <w:szCs w:val="16"/>
      </w:rPr>
      <w:tab/>
    </w:r>
    <w:r>
      <w:rPr>
        <w:rFonts w:ascii="Arial" w:hAnsi="Arial" w:cs="Arial"/>
        <w:i/>
        <w:sz w:val="16"/>
        <w:szCs w:val="16"/>
      </w:rPr>
      <w:tab/>
    </w:r>
    <w:r>
      <w:rPr>
        <w:rFonts w:ascii="Arial" w:hAnsi="Arial" w:cs="Arial"/>
        <w:i/>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lear" w:pos="9072"/>
        <w:tab w:val="left" w:pos="8789"/>
      </w:tabs>
      <w:ind w:right="-149"/>
      <w:rPr>
        <w:rFonts w:ascii="Arial" w:hAnsi="Arial" w:cs="Arial"/>
      </w:rPr>
    </w:pPr>
    <w:proofErr w:type="spellStart"/>
    <w:r>
      <w:rPr>
        <w:rFonts w:ascii="Arial" w:hAnsi="Arial" w:cs="Arial"/>
        <w:i/>
      </w:rPr>
      <w:t>Dohoda</w:t>
    </w:r>
    <w:proofErr w:type="spellEnd"/>
    <w:r>
      <w:rPr>
        <w:rFonts w:ascii="Arial" w:hAnsi="Arial" w:cs="Arial"/>
        <w:i/>
      </w:rPr>
      <w:t xml:space="preserve"> o </w:t>
    </w:r>
    <w:proofErr w:type="spellStart"/>
    <w:r>
      <w:rPr>
        <w:rFonts w:ascii="Arial" w:hAnsi="Arial" w:cs="Arial"/>
        <w:i/>
      </w:rPr>
      <w:t>provedení</w:t>
    </w:r>
    <w:proofErr w:type="spellEnd"/>
    <w:r>
      <w:rPr>
        <w:rFonts w:ascii="Arial" w:hAnsi="Arial" w:cs="Arial"/>
        <w:i/>
      </w:rPr>
      <w:t xml:space="preserve"> </w:t>
    </w:r>
    <w:proofErr w:type="spellStart"/>
    <w:r>
      <w:rPr>
        <w:rFonts w:ascii="Arial" w:hAnsi="Arial" w:cs="Arial"/>
        <w:i/>
      </w:rPr>
      <w:t>poradenské</w:t>
    </w:r>
    <w:proofErr w:type="spellEnd"/>
    <w:r>
      <w:rPr>
        <w:rFonts w:ascii="Arial" w:hAnsi="Arial" w:cs="Arial"/>
        <w:i/>
      </w:rPr>
      <w:t xml:space="preserve"> </w:t>
    </w:r>
    <w:proofErr w:type="spellStart"/>
    <w:r>
      <w:rPr>
        <w:rFonts w:ascii="Arial" w:hAnsi="Arial" w:cs="Arial"/>
        <w:i/>
      </w:rPr>
      <w:t>činnosti</w:t>
    </w:r>
    <w:proofErr w:type="spellEnd"/>
    <w:r>
      <w:rPr>
        <w:rFonts w:ascii="Arial" w:hAnsi="Arial" w:cs="Arial"/>
        <w:i/>
      </w:rPr>
      <w:t xml:space="preserve"> č. </w:t>
    </w:r>
    <w:sdt>
      <w:sdtPr>
        <w:rPr>
          <w:rFonts w:ascii="Arial" w:hAnsi="Arial" w:cs="Arial"/>
          <w:i/>
        </w:rPr>
        <w:tag w:val="$DohodaProvPOPRFcd_getCisloDohody"/>
        <w:id w:val="-580297240"/>
        <w:lock w:val="sdtContentLocked"/>
        <w:placeholder>
          <w:docPart w:val="DAAFE03C6D304BF08DE2408BE0849D0F"/>
        </w:placeholder>
      </w:sdtPr>
      <w:sdtContent>
        <w:r>
          <w:rPr>
            <w:rFonts w:ascii="Arial" w:hAnsi="Arial" w:cs="Arial"/>
            <w:i/>
          </w:rPr>
          <w:t>KKV-PGR-1/2021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sdt>
      <w:sdtPr>
        <w:rPr>
          <w:rFonts w:ascii="Arial" w:hAnsi="Arial" w:cs="Arial"/>
        </w:rPr>
        <w:id w:val="-929270652"/>
        <w:docPartObj>
          <w:docPartGallery w:val="Page Numbers (Bottom of Page)"/>
          <w:docPartUnique/>
        </w:docPartObj>
      </w:sdtPr>
      <w:sdtContent>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lang w:val="cs-CZ"/>
          </w:rPr>
          <w:t>2</w:t>
        </w:r>
        <w:r>
          <w:rPr>
            <w:rFonts w:ascii="Arial" w:hAnsi="Arial" w:cs="Arial"/>
          </w:rPr>
          <w:fldChar w:fldCharType="end"/>
        </w:r>
      </w:sdtContent>
    </w:sdt>
  </w:p>
  <w:p>
    <w:pPr>
      <w:pStyle w:val="Zpat"/>
      <w:rPr>
        <w:rFonts w:ascii="Arial" w:hAnsi="Arial" w:cs="Arial"/>
        <w:i/>
        <w:iCs/>
        <w:sz w:val="16"/>
        <w:lang w:val="cs-CZ"/>
      </w:rPr>
    </w:pPr>
    <w:r>
      <w:rPr>
        <w:rFonts w:ascii="Arial" w:hAnsi="Arial" w:cs="Arial"/>
        <w:i/>
        <w:iCs/>
        <w:sz w:val="16"/>
        <w:szCs w:val="16"/>
        <w:lang w:val="cs-CZ"/>
      </w:rPr>
      <w:t xml:space="preserve">ÚP ČR </w:t>
    </w:r>
    <w:r>
      <w:rPr>
        <w:rFonts w:ascii="Arial" w:hAnsi="Arial" w:cs="Arial"/>
        <w:b/>
        <w:bCs/>
        <w:i/>
        <w:iCs/>
        <w:sz w:val="16"/>
        <w:szCs w:val="16"/>
        <w:lang w:val="cs-CZ"/>
      </w:rPr>
      <w:t>–</w:t>
    </w:r>
    <w:r>
      <w:rPr>
        <w:rFonts w:ascii="Arial" w:hAnsi="Arial" w:cs="Arial"/>
        <w:i/>
        <w:iCs/>
        <w:sz w:val="16"/>
        <w:szCs w:val="16"/>
        <w:lang w:val="cs-CZ"/>
      </w:rPr>
      <w:t xml:space="preserve"> „C“</w:t>
    </w:r>
    <w:r>
      <w:rPr>
        <w:rFonts w:ascii="Arial" w:hAnsi="Arial" w:cs="Arial"/>
        <w:i/>
        <w:iCs/>
        <w:sz w:val="16"/>
        <w:lang w:val="cs-CZ"/>
      </w:rPr>
      <w:tab/>
    </w:r>
    <w:r>
      <w:rPr>
        <w:rFonts w:ascii="Arial" w:hAnsi="Arial" w:cs="Arial"/>
        <w:i/>
        <w:iCs/>
        <w:sz w:val="16"/>
        <w:lang w:val="cs-CZ"/>
      </w:rPr>
      <w:tab/>
    </w:r>
    <w:r>
      <w:rPr>
        <w:rFonts w:ascii="Arial" w:hAnsi="Arial" w:cs="Arial"/>
        <w:i/>
        <w:iCs/>
        <w:sz w:val="16"/>
        <w:lang w:val="cs-CZ"/>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3863756" cy="881565"/>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2"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9"/>
  </w:num>
  <w:num w:numId="4">
    <w:abstractNumId w:val="12"/>
  </w:num>
  <w:num w:numId="5">
    <w:abstractNumId w:val="3"/>
  </w:num>
  <w:num w:numId="6">
    <w:abstractNumId w:val="1"/>
  </w:num>
  <w:num w:numId="7">
    <w:abstractNumId w:val="14"/>
  </w:num>
  <w:num w:numId="8">
    <w:abstractNumId w:val="5"/>
  </w:num>
  <w:num w:numId="9">
    <w:abstractNumId w:val="8"/>
  </w:num>
  <w:num w:numId="10">
    <w:abstractNumId w:val="0"/>
  </w:num>
  <w:num w:numId="11">
    <w:abstractNumId w:val="6"/>
  </w:num>
  <w:num w:numId="12">
    <w:abstractNumId w:val="4"/>
  </w:num>
  <w:num w:numId="13">
    <w:abstractNumId w:val="15"/>
  </w:num>
  <w:num w:numId="14">
    <w:abstractNumId w:val="14"/>
    <w:lvlOverride w:ilvl="0">
      <w:startOverride w:val="1"/>
    </w:lvlOverride>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H0rCPvOqBrxbrC8xYyjdSfVK0SdfttwT5PpiHvKcehLtBPIiv2iWeqxblZ9qStyvUyQUnWIgawRLaUEhdPgGrg==" w:salt="S1zTP3lSzKentJvx9ludp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725DB-3893-46B7-AAEF-25C26B9E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779201">
      <w:bodyDiv w:val="1"/>
      <w:marLeft w:val="0"/>
      <w:marRight w:val="0"/>
      <w:marTop w:val="0"/>
      <w:marBottom w:val="0"/>
      <w:divBdr>
        <w:top w:val="none" w:sz="0" w:space="0" w:color="auto"/>
        <w:left w:val="none" w:sz="0" w:space="0" w:color="auto"/>
        <w:bottom w:val="none" w:sz="0" w:space="0" w:color="auto"/>
        <w:right w:val="none" w:sz="0" w:space="0" w:color="auto"/>
      </w:divBdr>
    </w:div>
    <w:div w:id="1617710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2"/>
          </w:pPr>
          <w:r>
            <w:rPr>
              <w:sz w:val="22"/>
              <w:szCs w:val="22"/>
            </w:rPr>
            <w:t>Click or tap here to enter text.</w:t>
          </w:r>
        </w:p>
      </w:docPartBody>
    </w:docPart>
    <w:docPart>
      <w:docPartPr>
        <w:name w:val="E950BF2D4B774B1CB4BDA76E6D1A5983"/>
        <w:category>
          <w:name w:val="General"/>
          <w:gallery w:val="placeholder"/>
        </w:category>
        <w:types>
          <w:type w:val="bbPlcHdr"/>
        </w:types>
        <w:behaviors>
          <w:behavior w:val="content"/>
        </w:behaviors>
        <w:guid w:val="{1A3D0E11-60AD-43EB-B091-0F84E5A2CA95}"/>
      </w:docPartPr>
      <w:docPartBody>
        <w:p>
          <w:pPr>
            <w:pStyle w:val="E950BF2D4B774B1CB4BDA76E6D1A59832"/>
          </w:pPr>
          <w:r>
            <w:rPr>
              <w:sz w:val="22"/>
              <w:szCs w:val="22"/>
            </w:rPr>
            <w:t>Click or tap here to enter text.</w:t>
          </w:r>
        </w:p>
      </w:docPartBody>
    </w:docPart>
    <w:docPart>
      <w:docPartPr>
        <w:name w:val="21856CBC03314712A03FE6827A4D05A7"/>
        <w:category>
          <w:name w:val="General"/>
          <w:gallery w:val="placeholder"/>
        </w:category>
        <w:types>
          <w:type w:val="bbPlcHdr"/>
        </w:types>
        <w:behaviors>
          <w:behavior w:val="content"/>
        </w:behaviors>
        <w:guid w:val="{31E36690-9933-45F0-8396-65957360E4DB}"/>
      </w:docPartPr>
      <w:docPartBody>
        <w:p>
          <w:pPr>
            <w:pStyle w:val="21856CBC03314712A03FE6827A4D05A72"/>
          </w:pPr>
          <w:r>
            <w:rPr>
              <w:sz w:val="22"/>
              <w:szCs w:val="22"/>
            </w:rPr>
            <w:t>Click or tap here to enter text.</w:t>
          </w:r>
        </w:p>
      </w:docPartBody>
    </w:docPart>
    <w:docPart>
      <w:docPartPr>
        <w:name w:val="9FA6AD01925947B1BAC5EA33573CAEB3"/>
        <w:category>
          <w:name w:val="General"/>
          <w:gallery w:val="placeholder"/>
        </w:category>
        <w:types>
          <w:type w:val="bbPlcHdr"/>
        </w:types>
        <w:behaviors>
          <w:behavior w:val="content"/>
        </w:behaviors>
        <w:guid w:val="{7914CC65-4C9B-4A4D-B0D9-437948C4B53F}"/>
      </w:docPartPr>
      <w:docPartBody>
        <w:p>
          <w:pPr>
            <w:pStyle w:val="9FA6AD01925947B1BAC5EA33573CAEB32"/>
          </w:pPr>
          <w:r>
            <w:rPr>
              <w:sz w:val="22"/>
              <w:szCs w:val="22"/>
            </w:rPr>
            <w:t>Click or tap here to enter text.</w:t>
          </w:r>
        </w:p>
      </w:docPartBody>
    </w:docPart>
    <w:docPart>
      <w:docPartPr>
        <w:name w:val="AE9FC2AA5C3F4BA588690FC21D4A214C"/>
        <w:category>
          <w:name w:val="General"/>
          <w:gallery w:val="placeholder"/>
        </w:category>
        <w:types>
          <w:type w:val="bbPlcHdr"/>
        </w:types>
        <w:behaviors>
          <w:behavior w:val="content"/>
        </w:behaviors>
        <w:guid w:val="{C6C98F85-6AA1-458A-9F5B-0597EBAE0FA6}"/>
      </w:docPartPr>
      <w:docPartBody>
        <w:p>
          <w:pPr>
            <w:pStyle w:val="AE9FC2AA5C3F4BA588690FC21D4A214C2"/>
          </w:pPr>
          <w:r>
            <w:rPr>
              <w:sz w:val="22"/>
              <w:szCs w:val="22"/>
            </w:rPr>
            <w:t>Click or tap here to enter text.</w:t>
          </w:r>
        </w:p>
      </w:docPartBody>
    </w:docPart>
    <w:docPart>
      <w:docPartPr>
        <w:name w:val="2E6B709EAD3F4C0298BFD21B470BD209"/>
        <w:category>
          <w:name w:val="General"/>
          <w:gallery w:val="placeholder"/>
        </w:category>
        <w:types>
          <w:type w:val="bbPlcHdr"/>
        </w:types>
        <w:behaviors>
          <w:behavior w:val="content"/>
        </w:behaviors>
        <w:guid w:val="{0EF54EE2-E983-4AA4-85A8-DCE7CFFDF493}"/>
      </w:docPartPr>
      <w:docPartBody>
        <w:p>
          <w:pPr>
            <w:pStyle w:val="2E6B709EAD3F4C0298BFD21B470BD2092"/>
          </w:pPr>
          <w:r>
            <w:rPr>
              <w:sz w:val="22"/>
              <w:szCs w:val="22"/>
            </w:rPr>
            <w:t>Click or tap here to enter text.</w:t>
          </w:r>
        </w:p>
      </w:docPartBody>
    </w:docPart>
    <w:docPart>
      <w:docPartPr>
        <w:name w:val="DFCCFEDD28674A45BCEE3D6198F66498"/>
        <w:category>
          <w:name w:val="General"/>
          <w:gallery w:val="placeholder"/>
        </w:category>
        <w:types>
          <w:type w:val="bbPlcHdr"/>
        </w:types>
        <w:behaviors>
          <w:behavior w:val="content"/>
        </w:behaviors>
        <w:guid w:val="{E63C2FDF-5C62-454A-8248-620925A3CE7C}"/>
      </w:docPartPr>
      <w:docPartBody>
        <w:p>
          <w:pPr>
            <w:pStyle w:val="DFCCFEDD28674A45BCEE3D6198F664982"/>
          </w:pPr>
          <w:r>
            <w:rPr>
              <w:sz w:val="22"/>
              <w:szCs w:val="22"/>
            </w:rPr>
            <w:t>Click or tap here to enter text.</w:t>
          </w:r>
        </w:p>
      </w:docPartBody>
    </w:docPart>
    <w:docPart>
      <w:docPartPr>
        <w:name w:val="2E5837435B6D49BCB820C6CE30AA9C17"/>
        <w:category>
          <w:name w:val="General"/>
          <w:gallery w:val="placeholder"/>
        </w:category>
        <w:types>
          <w:type w:val="bbPlcHdr"/>
        </w:types>
        <w:behaviors>
          <w:behavior w:val="content"/>
        </w:behaviors>
        <w:guid w:val="{15792883-7DE6-4F84-B5C7-E34C02EEB981}"/>
      </w:docPartPr>
      <w:docPartBody>
        <w:p>
          <w:pPr>
            <w:pStyle w:val="2E5837435B6D49BCB820C6CE30AA9C172"/>
          </w:pPr>
          <w:r>
            <w:rPr>
              <w:sz w:val="22"/>
              <w:szCs w:val="22"/>
            </w:rPr>
            <w:t>Click or tap here to enter text.</w:t>
          </w:r>
        </w:p>
      </w:docPartBody>
    </w:docPart>
    <w:docPart>
      <w:docPartPr>
        <w:name w:val="C5594C6A6D89495992B865FDBBF37A87"/>
        <w:category>
          <w:name w:val="General"/>
          <w:gallery w:val="placeholder"/>
        </w:category>
        <w:types>
          <w:type w:val="bbPlcHdr"/>
        </w:types>
        <w:behaviors>
          <w:behavior w:val="content"/>
        </w:behaviors>
        <w:guid w:val="{EFBCFA76-C103-4D70-A571-A5BDBFFE3838}"/>
      </w:docPartPr>
      <w:docPartBody>
        <w:p>
          <w:pPr>
            <w:pStyle w:val="C5594C6A6D89495992B865FDBBF37A872"/>
          </w:pPr>
          <w:r>
            <w:rPr>
              <w:rFonts w:ascii="Arial" w:hAnsi="Arial" w:cs="Arial"/>
              <w:sz w:val="22"/>
              <w:szCs w:val="22"/>
              <w:lang w:val="cs-CZ" w:eastAsia="cs-CZ"/>
            </w:rPr>
            <w:t>Click or tap here to enter text.</w:t>
          </w:r>
        </w:p>
      </w:docPartBody>
    </w:docPart>
    <w:docPart>
      <w:docPartPr>
        <w:name w:val="C44F8DF3BE534E8BB6DB0DD00EFDC008"/>
        <w:category>
          <w:name w:val="General"/>
          <w:gallery w:val="placeholder"/>
        </w:category>
        <w:types>
          <w:type w:val="bbPlcHdr"/>
        </w:types>
        <w:behaviors>
          <w:behavior w:val="content"/>
        </w:behaviors>
        <w:guid w:val="{47DD0A24-55E5-468B-911B-C263E00E7FB7}"/>
      </w:docPartPr>
      <w:docPartBody>
        <w:p>
          <w:pPr>
            <w:pStyle w:val="C44F8DF3BE534E8BB6DB0DD00EFDC0082"/>
          </w:pPr>
          <w:r>
            <w:rPr>
              <w:rFonts w:ascii="Arial" w:hAnsi="Arial" w:cs="Arial"/>
              <w:sz w:val="22"/>
              <w:szCs w:val="22"/>
              <w:lang w:val="cs-CZ" w:eastAsia="cs-CZ"/>
            </w:rPr>
            <w:t>Click or tap here to enter text.</w:t>
          </w:r>
        </w:p>
      </w:docPartBody>
    </w:docPart>
    <w:docPart>
      <w:docPartPr>
        <w:name w:val="8C9F2E856BA24BB681694619D2F39E06"/>
        <w:category>
          <w:name w:val="General"/>
          <w:gallery w:val="placeholder"/>
        </w:category>
        <w:types>
          <w:type w:val="bbPlcHdr"/>
        </w:types>
        <w:behaviors>
          <w:behavior w:val="content"/>
        </w:behaviors>
        <w:guid w:val="{6E4FE54D-0C67-425D-9FFB-6473B2F26027}"/>
      </w:docPartPr>
      <w:docPartBody>
        <w:p>
          <w:pPr>
            <w:pStyle w:val="8C9F2E856BA24BB681694619D2F39E062"/>
          </w:pPr>
          <w:r>
            <w:rPr>
              <w:rFonts w:ascii="Arial" w:hAnsi="Arial" w:cs="Arial"/>
              <w:sz w:val="22"/>
              <w:szCs w:val="22"/>
              <w:lang w:val="cs-CZ" w:eastAsia="cs-CZ"/>
            </w:rPr>
            <w:t>Click or tap here to enter text.</w:t>
          </w:r>
        </w:p>
      </w:docPartBody>
    </w:docPart>
    <w:docPart>
      <w:docPartPr>
        <w:name w:val="5AA64A7983CA410CA3E6A12F34D45E2A"/>
        <w:category>
          <w:name w:val="General"/>
          <w:gallery w:val="placeholder"/>
        </w:category>
        <w:types>
          <w:type w:val="bbPlcHdr"/>
        </w:types>
        <w:behaviors>
          <w:behavior w:val="content"/>
        </w:behaviors>
        <w:guid w:val="{963C458E-33D8-4D1B-B841-3D6F2242B6A5}"/>
      </w:docPartPr>
      <w:docPartBody>
        <w:p>
          <w:pPr>
            <w:pStyle w:val="5AA64A7983CA410CA3E6A12F34D45E2A2"/>
          </w:pPr>
          <w:r>
            <w:rPr>
              <w:rFonts w:ascii="Arial" w:hAnsi="Arial" w:cs="Arial"/>
              <w:sz w:val="22"/>
              <w:szCs w:val="22"/>
              <w:lang w:val="cs-CZ" w:eastAsia="cs-CZ"/>
            </w:rPr>
            <w:t>Click or tap here to enter text.</w:t>
          </w:r>
        </w:p>
      </w:docPartBody>
    </w:docPart>
    <w:docPart>
      <w:docPartPr>
        <w:name w:val="42028482E1EE4271BB5E15133F582EE7"/>
        <w:category>
          <w:name w:val="General"/>
          <w:gallery w:val="placeholder"/>
        </w:category>
        <w:types>
          <w:type w:val="bbPlcHdr"/>
        </w:types>
        <w:behaviors>
          <w:behavior w:val="content"/>
        </w:behaviors>
        <w:guid w:val="{177E3AB2-966D-4094-BD22-C70A568634F7}"/>
      </w:docPartPr>
      <w:docPartBody>
        <w:p>
          <w:pPr>
            <w:pStyle w:val="42028482E1EE4271BB5E15133F582EE72"/>
          </w:pPr>
          <w:r>
            <w:rPr>
              <w:rFonts w:ascii="Arial" w:hAnsi="Arial" w:cs="Arial"/>
              <w:sz w:val="22"/>
              <w:szCs w:val="22"/>
              <w:lang w:val="cs-CZ" w:eastAsia="cs-CZ"/>
            </w:rPr>
            <w:t>Click or tap here to enter text.</w:t>
          </w:r>
        </w:p>
      </w:docPartBody>
    </w:docPart>
    <w:docPart>
      <w:docPartPr>
        <w:name w:val="2A6FE7CDE47F4B3BAD8C9301F1972738"/>
        <w:category>
          <w:name w:val="General"/>
          <w:gallery w:val="placeholder"/>
        </w:category>
        <w:types>
          <w:type w:val="bbPlcHdr"/>
        </w:types>
        <w:behaviors>
          <w:behavior w:val="content"/>
        </w:behaviors>
        <w:guid w:val="{7539BB83-21A9-49EB-8A72-A9C33B5497F7}"/>
      </w:docPartPr>
      <w:docPartBody>
        <w:p>
          <w:pPr>
            <w:pStyle w:val="2A6FE7CDE47F4B3BAD8C9301F19727382"/>
          </w:pPr>
          <w:r>
            <w:rPr>
              <w:rFonts w:ascii="Arial" w:hAnsi="Arial" w:cs="Arial"/>
              <w:sz w:val="22"/>
              <w:szCs w:val="22"/>
              <w:lang w:val="cs-CZ" w:eastAsia="cs-CZ"/>
            </w:rPr>
            <w:t>Click or tap here to enter text.</w:t>
          </w:r>
        </w:p>
      </w:docPartBody>
    </w:docPart>
    <w:docPart>
      <w:docPartPr>
        <w:name w:val="2DE55F108CA44C62A45E0136D71A8706"/>
        <w:category>
          <w:name w:val="General"/>
          <w:gallery w:val="placeholder"/>
        </w:category>
        <w:types>
          <w:type w:val="bbPlcHdr"/>
        </w:types>
        <w:behaviors>
          <w:behavior w:val="content"/>
        </w:behaviors>
        <w:guid w:val="{B479383C-D2BF-424F-87E8-5BA1CE4812B1}"/>
      </w:docPartPr>
      <w:docPartBody>
        <w:p>
          <w:pPr>
            <w:pStyle w:val="2DE55F108CA44C62A45E0136D71A87062"/>
          </w:pPr>
          <w:r>
            <w:rPr>
              <w:rFonts w:ascii="Arial" w:hAnsi="Arial" w:cs="Arial"/>
              <w:sz w:val="22"/>
              <w:szCs w:val="22"/>
              <w:lang w:val="cs-CZ" w:eastAsia="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1"/>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1"/>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1"/>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1"/>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1"/>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1"/>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1"/>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
          </w:pPr>
          <w:r>
            <w:rPr>
              <w:rFonts w:ascii="Arial" w:eastAsia="Arial" w:hAnsi="Arial" w:cs="Arial"/>
              <w:b/>
              <w:sz w:val="22"/>
              <w:szCs w:val="22"/>
              <w:lang w:val="cs-CZ"/>
            </w:rPr>
            <w:t>Click or tap here to enter text.</w:t>
          </w:r>
        </w:p>
      </w:docPartBody>
    </w:docPart>
    <w:docPart>
      <w:docPartPr>
        <w:name w:val="31A06CDBD4514E41868166A27A66BB1A"/>
        <w:category>
          <w:name w:val="General"/>
          <w:gallery w:val="placeholder"/>
        </w:category>
        <w:types>
          <w:type w:val="bbPlcHdr"/>
        </w:types>
        <w:behaviors>
          <w:behavior w:val="content"/>
        </w:behaviors>
        <w:guid w:val="{5F16ABED-547F-4E0E-85F5-F67359BA7B6F}"/>
      </w:docPartPr>
      <w:docPartBody>
        <w:p>
          <w:pPr>
            <w:pStyle w:val="31A06CDBD4514E41868166A27A66BB1A1"/>
          </w:pPr>
          <w:r>
            <w:rPr>
              <w:sz w:val="22"/>
              <w:szCs w:val="22"/>
            </w:rPr>
            <w:t>Click or tap here to enter text.</w:t>
          </w:r>
        </w:p>
      </w:docPartBody>
    </w:docPart>
    <w:docPart>
      <w:docPartPr>
        <w:name w:val="CB21F9D6BBC24BE799B811A4CF53AEE7"/>
        <w:category>
          <w:name w:val="General"/>
          <w:gallery w:val="placeholder"/>
        </w:category>
        <w:types>
          <w:type w:val="bbPlcHdr"/>
        </w:types>
        <w:behaviors>
          <w:behavior w:val="content"/>
        </w:behaviors>
        <w:guid w:val="{7E074024-F644-4B82-8138-1E30B943ED7B}"/>
      </w:docPartPr>
      <w:docPartBody>
        <w:p>
          <w:pPr>
            <w:pStyle w:val="CB21F9D6BBC24BE799B811A4CF53AEE71"/>
          </w:pPr>
          <w:r>
            <w:rPr>
              <w:sz w:val="22"/>
              <w:szCs w:val="22"/>
            </w:rPr>
            <w:t>Click or tap here to enter text.</w:t>
          </w:r>
        </w:p>
      </w:docPartBody>
    </w:docPart>
    <w:docPart>
      <w:docPartPr>
        <w:name w:val="B15A933B12104979B3B79E1C5C02AB15"/>
        <w:category>
          <w:name w:val="General"/>
          <w:gallery w:val="placeholder"/>
        </w:category>
        <w:types>
          <w:type w:val="bbPlcHdr"/>
        </w:types>
        <w:behaviors>
          <w:behavior w:val="content"/>
        </w:behaviors>
        <w:guid w:val="{0F5705EF-6732-48FA-A8AE-C0D25E999CF8}"/>
      </w:docPartPr>
      <w:docPartBody>
        <w:p>
          <w:pPr>
            <w:pStyle w:val="B15A933B12104979B3B79E1C5C02AB151"/>
          </w:pPr>
          <w:r>
            <w:rPr>
              <w:sz w:val="22"/>
              <w:szCs w:val="22"/>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
          </w:pPr>
          <w:r>
            <w:rPr>
              <w:sz w:val="22"/>
              <w:szCs w:val="22"/>
            </w:rPr>
            <w:t>Click or tap here to enter text.</w:t>
          </w:r>
        </w:p>
      </w:docPartBody>
    </w:docPart>
    <w:docPart>
      <w:docPartPr>
        <w:name w:val="DFD53036E5094B11A46F3D0B2FFB0944"/>
        <w:category>
          <w:name w:val="General"/>
          <w:gallery w:val="placeholder"/>
        </w:category>
        <w:types>
          <w:type w:val="bbPlcHdr"/>
        </w:types>
        <w:behaviors>
          <w:behavior w:val="content"/>
        </w:behaviors>
        <w:guid w:val="{A368947A-5AA5-4967-B4D4-155D2F6643AA}"/>
      </w:docPartPr>
      <w:docPartBody>
        <w:p>
          <w:pPr>
            <w:pStyle w:val="DFD53036E5094B11A46F3D0B2FFB09441"/>
          </w:pPr>
          <w:r>
            <w:rPr>
              <w:rFonts w:ascii="Arial" w:hAnsi="Arial" w:cs="Arial"/>
              <w:sz w:val="22"/>
              <w:szCs w:val="22"/>
              <w:lang w:val="cs-CZ" w:eastAsia="cs-CZ"/>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
          </w:pPr>
          <w:r>
            <w:rPr>
              <w:sz w:val="22"/>
              <w:szCs w:val="2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47A22F-B99F-4325-936C-1A2153D36029}"/>
      </w:docPartPr>
      <w:docPartBody>
        <w:p>
          <w:r>
            <w:rPr>
              <w:rStyle w:val="Zstupntext"/>
            </w:rPr>
            <w:t>Click or tap here to enter text.</w:t>
          </w:r>
        </w:p>
      </w:docPartBody>
    </w:docPart>
    <w:docPart>
      <w:docPartPr>
        <w:name w:val="8455BE45217B45E7A6D5F26B4408AE2D"/>
        <w:category>
          <w:name w:val="Obecné"/>
          <w:gallery w:val="placeholder"/>
        </w:category>
        <w:types>
          <w:type w:val="bbPlcHdr"/>
        </w:types>
        <w:behaviors>
          <w:behavior w:val="content"/>
        </w:behaviors>
        <w:guid w:val="{017941DB-3900-4494-8299-696016F0B416}"/>
      </w:docPartPr>
      <w:docPartBody>
        <w:p>
          <w:pPr>
            <w:pStyle w:val="8455BE45217B45E7A6D5F26B4408AE2D"/>
          </w:pPr>
          <w:r>
            <w:rPr>
              <w:rStyle w:val="Zstupntext"/>
              <w:rFonts w:ascii="Arial" w:hAnsi="Arial" w:cs="Arial"/>
            </w:rPr>
            <w:t>Click or tap here to enter text.</w:t>
          </w:r>
        </w:p>
      </w:docPartBody>
    </w:docPart>
    <w:docPart>
      <w:docPartPr>
        <w:name w:val="61A2DFD1DA8445A7B31AC8CC9E0381FA"/>
        <w:category>
          <w:name w:val="Obecné"/>
          <w:gallery w:val="placeholder"/>
        </w:category>
        <w:types>
          <w:type w:val="bbPlcHdr"/>
        </w:types>
        <w:behaviors>
          <w:behavior w:val="content"/>
        </w:behaviors>
        <w:guid w:val="{A62790A9-70D2-44F0-9FE3-E402E424534C}"/>
      </w:docPartPr>
      <w:docPartBody>
        <w:p>
          <w:pPr>
            <w:pStyle w:val="61A2DFD1DA8445A7B31AC8CC9E0381FA"/>
          </w:pPr>
          <w:r>
            <w:rPr>
              <w:rFonts w:ascii="Arial" w:eastAsia="Arial" w:hAnsi="Arial" w:cs="Arial"/>
            </w:rPr>
            <w:t>Click or tap here to enter text.</w:t>
          </w:r>
        </w:p>
      </w:docPartBody>
    </w:docPart>
    <w:docPart>
      <w:docPartPr>
        <w:name w:val="7938C162EBE74602BA14C6275FDE803F"/>
        <w:category>
          <w:name w:val="Obecné"/>
          <w:gallery w:val="placeholder"/>
        </w:category>
        <w:types>
          <w:type w:val="bbPlcHdr"/>
        </w:types>
        <w:behaviors>
          <w:behavior w:val="content"/>
        </w:behaviors>
        <w:guid w:val="{E9DBB303-1EB7-4BB6-847B-CA85EC927583}"/>
      </w:docPartPr>
      <w:docPartBody>
        <w:p>
          <w:pPr>
            <w:pStyle w:val="7938C162EBE74602BA14C6275FDE803F"/>
          </w:pPr>
          <w:r>
            <w:rPr>
              <w:rFonts w:ascii="Arial" w:hAnsi="Arial" w:cs="Arial"/>
            </w:rPr>
            <w:t>Click or tap here to enter text.</w:t>
          </w:r>
        </w:p>
      </w:docPartBody>
    </w:docPart>
    <w:docPart>
      <w:docPartPr>
        <w:name w:val="3F3AF8B9717F4CF29E4DB75FDACD95F4"/>
        <w:category>
          <w:name w:val="Obecné"/>
          <w:gallery w:val="placeholder"/>
        </w:category>
        <w:types>
          <w:type w:val="bbPlcHdr"/>
        </w:types>
        <w:behaviors>
          <w:behavior w:val="content"/>
        </w:behaviors>
        <w:guid w:val="{7676F3BD-CDD5-4BDD-9C5D-5546DB32AFDD}"/>
      </w:docPartPr>
      <w:docPartBody>
        <w:p>
          <w:pPr>
            <w:pStyle w:val="3F3AF8B9717F4CF29E4DB75FDACD95F4"/>
          </w:pPr>
          <w:r>
            <w:rPr>
              <w:rFonts w:ascii="Arial" w:hAnsi="Arial" w:cs="Arial"/>
            </w:rPr>
            <w:t>Click or tap here to enter text.</w:t>
          </w:r>
        </w:p>
      </w:docPartBody>
    </w:docPart>
    <w:docPart>
      <w:docPartPr>
        <w:name w:val="DAAFE03C6D304BF08DE2408BE0849D0F"/>
        <w:category>
          <w:name w:val="Obecné"/>
          <w:gallery w:val="placeholder"/>
        </w:category>
        <w:types>
          <w:type w:val="bbPlcHdr"/>
        </w:types>
        <w:behaviors>
          <w:behavior w:val="content"/>
        </w:behaviors>
        <w:guid w:val="{B257FA11-4951-42E4-9597-FDDE8FA9DCD7}"/>
      </w:docPartPr>
      <w:docPartBody>
        <w:p>
          <w:pPr>
            <w:pStyle w:val="DAAFE03C6D304BF08DE2408BE0849D0F"/>
          </w:pPr>
          <w:r>
            <w:rPr>
              <w:rStyle w:val="Zstupntext"/>
            </w:rPr>
            <w:t>Click or tap here to enter text.</w:t>
          </w:r>
        </w:p>
      </w:docPartBody>
    </w:docPart>
    <w:docPart>
      <w:docPartPr>
        <w:name w:val="2E489F5DB73849E4A1AC396F78F9765F"/>
        <w:category>
          <w:name w:val="Obecné"/>
          <w:gallery w:val="placeholder"/>
        </w:category>
        <w:types>
          <w:type w:val="bbPlcHdr"/>
        </w:types>
        <w:behaviors>
          <w:behavior w:val="content"/>
        </w:behaviors>
        <w:guid w:val="{64543ADC-8288-415C-B57C-5D2AEFACA22F}"/>
      </w:docPartPr>
      <w:docPartBody>
        <w:p>
          <w:pPr>
            <w:pStyle w:val="2E489F5DB73849E4A1AC396F78F9765F"/>
          </w:pPr>
          <w:r>
            <w:rPr>
              <w:rStyle w:val="Zstupntext"/>
            </w:rPr>
            <w:t>Click or tap here to enter text.</w:t>
          </w:r>
        </w:p>
      </w:docPartBody>
    </w:docPart>
    <w:docPart>
      <w:docPartPr>
        <w:name w:val="22F214463EA24334880C5AF77A803066"/>
        <w:category>
          <w:name w:val="General"/>
          <w:gallery w:val="placeholder"/>
        </w:category>
        <w:types>
          <w:type w:val="bbPlcHdr"/>
        </w:types>
        <w:behaviors>
          <w:behavior w:val="content"/>
        </w:behaviors>
        <w:guid w:val="{E3961AE6-D2B3-4B25-BA7B-1F9CCDA19DFB}"/>
      </w:docPartPr>
      <w:docPartBody>
        <w:p>
          <w:pPr>
            <w:pStyle w:val="22F214463EA24334880C5AF77A803066"/>
          </w:pPr>
          <w:r>
            <w:rPr>
              <w:rStyle w:val="Zstupntext"/>
            </w:rPr>
            <w:t>Click or tap here to enter text.</w:t>
          </w:r>
        </w:p>
      </w:docPartBody>
    </w:docPart>
    <w:docPart>
      <w:docPartPr>
        <w:name w:val="1F6A5901780C468BAFB7F01938CC16B6"/>
        <w:category>
          <w:name w:val="General"/>
          <w:gallery w:val="placeholder"/>
        </w:category>
        <w:types>
          <w:type w:val="bbPlcHdr"/>
        </w:types>
        <w:behaviors>
          <w:behavior w:val="content"/>
        </w:behaviors>
        <w:guid w:val="{FFB42611-3256-49BA-BB95-550D513DB42A}"/>
      </w:docPartPr>
      <w:docPartBody>
        <w:p>
          <w:pPr>
            <w:pStyle w:val="1F6A5901780C468BAFB7F01938CC16B6"/>
          </w:pPr>
          <w:r>
            <w:rPr>
              <w:rStyle w:val="Zstupntext"/>
            </w:rPr>
            <w:t>Click or tap here to enter text.</w:t>
          </w:r>
        </w:p>
      </w:docPartBody>
    </w:docPart>
    <w:docPart>
      <w:docPartPr>
        <w:name w:val="2AB1A746E9364E3FA3C4A6C5FD63A1BE"/>
        <w:category>
          <w:name w:val="General"/>
          <w:gallery w:val="placeholder"/>
        </w:category>
        <w:types>
          <w:type w:val="bbPlcHdr"/>
        </w:types>
        <w:behaviors>
          <w:behavior w:val="content"/>
        </w:behaviors>
        <w:guid w:val="{F039039C-ED6F-49A8-BF35-7A697E68824C}"/>
      </w:docPartPr>
      <w:docPartBody>
        <w:p>
          <w:pPr>
            <w:pStyle w:val="2AB1A746E9364E3FA3C4A6C5FD63A1BE"/>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7B6DE2B05F3C47DFAE5BE992F81F9CEB">
    <w:name w:val="7B6DE2B05F3C47DFAE5BE992F81F9CEB"/>
  </w:style>
  <w:style w:type="paragraph" w:customStyle="1" w:styleId="62919190344E49D884E1F6E14F61C06B">
    <w:name w:val="62919190344E49D884E1F6E14F61C06B"/>
  </w:style>
  <w:style w:type="paragraph" w:customStyle="1" w:styleId="33AD9987FEAE44F2BC568EA9B6202EDD">
    <w:name w:val="33AD9987FEAE44F2BC568EA9B6202EDD"/>
  </w:style>
  <w:style w:type="paragraph" w:customStyle="1" w:styleId="B13F2D51324442278754B3F7E14D20E8">
    <w:name w:val="B13F2D51324442278754B3F7E14D20E8"/>
  </w:style>
  <w:style w:type="paragraph" w:customStyle="1" w:styleId="0AA5DAD43D6842D2932C586F051EBE94">
    <w:name w:val="0AA5DAD43D6842D2932C586F051EBE94"/>
  </w:style>
  <w:style w:type="paragraph" w:customStyle="1" w:styleId="3C0043D52E3D4092B40D453BC89806A9">
    <w:name w:val="3C0043D52E3D4092B40D453BC89806A9"/>
  </w:style>
  <w:style w:type="paragraph" w:customStyle="1" w:styleId="8455BE45217B45E7A6D5F26B4408AE2D">
    <w:name w:val="8455BE45217B45E7A6D5F26B4408AE2D"/>
  </w:style>
  <w:style w:type="paragraph" w:customStyle="1" w:styleId="61A2DFD1DA8445A7B31AC8CC9E0381FA">
    <w:name w:val="61A2DFD1DA8445A7B31AC8CC9E0381FA"/>
  </w:style>
  <w:style w:type="paragraph" w:customStyle="1" w:styleId="8C8AABB2CF684B2CA2ACEA7BDE1046BB">
    <w:name w:val="8C8AABB2CF684B2CA2ACEA7BDE1046BB"/>
  </w:style>
  <w:style w:type="paragraph" w:customStyle="1" w:styleId="7938C162EBE74602BA14C6275FDE803F">
    <w:name w:val="7938C162EBE74602BA14C6275FDE803F"/>
  </w:style>
  <w:style w:type="paragraph" w:customStyle="1" w:styleId="3F3AF8B9717F4CF29E4DB75FDACD95F4">
    <w:name w:val="3F3AF8B9717F4CF29E4DB75FDACD95F4"/>
  </w:style>
  <w:style w:type="paragraph" w:customStyle="1" w:styleId="DAAFE03C6D304BF08DE2408BE0849D0F">
    <w:name w:val="DAAFE03C6D304BF08DE2408BE0849D0F"/>
  </w:style>
  <w:style w:type="paragraph" w:customStyle="1" w:styleId="6C53C1B51DA44790BB05D06839B8F9F8">
    <w:name w:val="6C53C1B51DA44790BB05D06839B8F9F8"/>
  </w:style>
  <w:style w:type="paragraph" w:customStyle="1" w:styleId="2E489F5DB73849E4A1AC396F78F9765F">
    <w:name w:val="2E489F5DB73849E4A1AC396F78F9765F"/>
  </w:style>
  <w:style w:type="paragraph" w:customStyle="1" w:styleId="4874B5618A504EC9A38C6D1F051AE279">
    <w:name w:val="4874B5618A504EC9A38C6D1F051AE279"/>
    <w:rPr>
      <w:lang w:val="en-US" w:eastAsia="en-US"/>
    </w:rPr>
  </w:style>
  <w:style w:type="paragraph" w:customStyle="1" w:styleId="22F214463EA24334880C5AF77A803066">
    <w:name w:val="22F214463EA24334880C5AF77A803066"/>
    <w:rPr>
      <w:lang w:val="en-US" w:eastAsia="en-US"/>
    </w:rPr>
  </w:style>
  <w:style w:type="paragraph" w:customStyle="1" w:styleId="1F6A5901780C468BAFB7F01938CC16B6">
    <w:name w:val="1F6A5901780C468BAFB7F01938CC16B6"/>
    <w:rPr>
      <w:lang w:val="en-US" w:eastAsia="en-US"/>
    </w:rPr>
  </w:style>
  <w:style w:type="paragraph" w:customStyle="1" w:styleId="2AB1A746E9364E3FA3C4A6C5FD63A1BE">
    <w:name w:val="2AB1A746E9364E3FA3C4A6C5FD63A1B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64E5607239C3459C826BD26023393E" ma:contentTypeVersion="8" ma:contentTypeDescription="Create a new document." ma:contentTypeScope="" ma:versionID="b34be1f7f6b1c354fece861697975943">
  <xsd:schema xmlns:xsd="http://www.w3.org/2001/XMLSchema" xmlns:xs="http://www.w3.org/2001/XMLSchema" xmlns:p="http://schemas.microsoft.com/office/2006/metadata/properties" xmlns:ns3="996c1a02-ad0d-4d18-a14b-1411e7190671" targetNamespace="http://schemas.microsoft.com/office/2006/metadata/properties" ma:root="true" ma:fieldsID="c4caff1db428289fcdaef40fd9e108dc" ns3:_="">
    <xsd:import namespace="996c1a02-ad0d-4d18-a14b-1411e71906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c1a02-ad0d-4d18-a14b-1411e7190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DAFFA-CCD5-4EB4-991B-83188AF2051B}">
  <ds:schemaRefs>
    <ds:schemaRef ds:uri="http://schemas.openxmlformats.org/officeDocument/2006/bibliography"/>
  </ds:schemaRefs>
</ds:datastoreItem>
</file>

<file path=customXml/itemProps2.xml><?xml version="1.0" encoding="utf-8"?>
<ds:datastoreItem xmlns:ds="http://schemas.openxmlformats.org/officeDocument/2006/customXml" ds:itemID="{35386AE8-49B6-46D3-ADB6-C0E621B6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c1a02-ad0d-4d18-a14b-1411e7190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1446</Words>
  <Characters>8536</Characters>
  <Application>Microsoft Office Word</Application>
  <DocSecurity>8</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Martinek David Ing. (MPSV)</dc:creator>
  <cp:lastModifiedBy>Tůmová Sabina Mgr. (UPJ-KRP)</cp:lastModifiedBy>
  <cp:revision>14</cp:revision>
  <cp:lastPrinted>2017-10-09T13:37:00Z</cp:lastPrinted>
  <dcterms:created xsi:type="dcterms:W3CDTF">2020-03-02T11:03:00Z</dcterms:created>
  <dcterms:modified xsi:type="dcterms:W3CDTF">2021-04-22T08:28:00Z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0x010100A964E5607239C3459C826BD26023393E</vt:lpwstr>
  </property>
  <property fmtid="{D5CDD505-2E9C-101B-9397-08002B2CF9AE}" pid="3" name="_dlc_DocIdItemGuid">
    <vt:lpwstr>90ac796d-54c6-4521-b89b-5217a35d54cf</vt:lpwstr>
  </property>
  <property fmtid="{D5CDD505-2E9C-101B-9397-08002B2CF9AE}" pid="4" name="MSIP_Label_112e00b9-34e2-4b26-a577-af1fd0f9f7ee_Enabled">
    <vt:lpwstr>True</vt:lpwstr>
  </property>
  <property fmtid="{D5CDD505-2E9C-101B-9397-08002B2CF9AE}" pid="5" name="MSIP_Label_112e00b9-34e2-4b26-a577-af1fd0f9f7ee_SiteId">
    <vt:lpwstr>33440fc6-b7c7-412c-bb73-0e70b0198d5a</vt:lpwstr>
  </property>
  <property fmtid="{D5CDD505-2E9C-101B-9397-08002B2CF9AE}" pid="6" name="MSIP_Label_112e00b9-34e2-4b26-a577-af1fd0f9f7ee_Owner">
    <vt:lpwstr>lukas.vohradsky.external@atos.net</vt:lpwstr>
  </property>
  <property fmtid="{D5CDD505-2E9C-101B-9397-08002B2CF9AE}" pid="7" name="MSIP_Label_112e00b9-34e2-4b26-a577-af1fd0f9f7ee_SetDate">
    <vt:lpwstr>2019-11-20T13:14:38.9374278Z</vt:lpwstr>
  </property>
  <property fmtid="{D5CDD505-2E9C-101B-9397-08002B2CF9AE}" pid="8" name="MSIP_Label_112e00b9-34e2-4b26-a577-af1fd0f9f7ee_Name">
    <vt:lpwstr>Atos For Internal Use</vt:lpwstr>
  </property>
  <property fmtid="{D5CDD505-2E9C-101B-9397-08002B2CF9AE}" pid="9" name="MSIP_Label_112e00b9-34e2-4b26-a577-af1fd0f9f7ee_Application">
    <vt:lpwstr>Microsoft Azure Information Protection</vt:lpwstr>
  </property>
  <property fmtid="{D5CDD505-2E9C-101B-9397-08002B2CF9AE}" pid="10" name="MSIP_Label_112e00b9-34e2-4b26-a577-af1fd0f9f7ee_ActionId">
    <vt:lpwstr>598c4dc9-3388-49d3-a9d4-3df6f6b76870</vt:lpwstr>
  </property>
  <property fmtid="{D5CDD505-2E9C-101B-9397-08002B2CF9AE}" pid="11" name="MSIP_Label_112e00b9-34e2-4b26-a577-af1fd0f9f7ee_Extended_MSFT_Method">
    <vt:lpwstr>Automatic</vt:lpwstr>
  </property>
  <property fmtid="{D5CDD505-2E9C-101B-9397-08002B2CF9AE}" pid="12" name="MSIP_Label_e463cba9-5f6c-478d-9329-7b2295e4e8ed_Enabled">
    <vt:lpwstr>True</vt:lpwstr>
  </property>
  <property fmtid="{D5CDD505-2E9C-101B-9397-08002B2CF9AE}" pid="13" name="MSIP_Label_e463cba9-5f6c-478d-9329-7b2295e4e8ed_SiteId">
    <vt:lpwstr>33440fc6-b7c7-412c-bb73-0e70b0198d5a</vt:lpwstr>
  </property>
  <property fmtid="{D5CDD505-2E9C-101B-9397-08002B2CF9AE}" pid="14" name="MSIP_Label_e463cba9-5f6c-478d-9329-7b2295e4e8ed_SetDate">
    <vt:lpwstr>2019-11-20T13:14:38.9374278Z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ctionId">
    <vt:lpwstr>598c4dc9-3388-49d3-a9d4-3df6f6b76870</vt:lpwstr>
  </property>
  <property fmtid="{D5CDD505-2E9C-101B-9397-08002B2CF9AE}" pid="17" name="MSIP_Label_e463cba9-5f6c-478d-9329-7b2295e4e8ed_Extended_MSFT_Method">
    <vt:lpwstr>Automatic</vt:lpwstr>
  </property>
  <property fmtid="{D5CDD505-2E9C-101B-9397-08002B2CF9AE}" pid="18" name="Sensitivity">
    <vt:lpwstr>Atos For Internal Use Atos For Internal Use - All Employees</vt:lpwstr>
  </property>
</Properties>
</file>