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4415A" w:rsidRPr="00E633FC" w14:paraId="1B5A60C1" w14:textId="11FA33BC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:rsidR="00EE793C" w:rsidRPr="00E633FC" w:rsidP="00EE793C" w14:paraId="0BD010ED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LOĎ ČEŘÍ KÝLEM TŮŇ OBZVLÁŠŤ V GRÓNSKÉ ÚŽINĚ.</w:t>
      </w:r>
    </w:p>
    <w:p w:rsidR="00EE793C" w:rsidRPr="00E633FC" w:rsidP="00EE793C" w14:paraId="4825FF1B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PŘÍLIŠ ŽLUŤOUČKÝ KŮŇ ÚPĚL ĎÁBELSKÉ KÓDY.</w:t>
      </w:r>
    </w:p>
    <w:p w:rsidR="00EE793C" w:rsidRPr="00E633FC" w:rsidP="00EE793C" w14:paraId="74B892AF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</w:p>
    <w:p w:rsidR="00EE793C" w:rsidRPr="00E633FC" w:rsidP="00EE793C" w14:paraId="67E048A5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Loď čeří kýlem tůň obzvlášť v Grónské úžině.</w:t>
      </w:r>
    </w:p>
    <w:p w:rsidR="00EE793C" w:rsidRPr="00E633FC" w:rsidP="00EE793C" w14:paraId="469F6F2A" w14:textId="224FD290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58756E">
        <w:rPr>
          <w:rFonts w:ascii="Agency FB" w:hAnsi="Agency FB" w:cs="Arial"/>
          <w:sz w:val="20"/>
          <w:szCs w:val="20"/>
          <w:shd w:val="clear" w:color="auto" w:fill="F8F9FA"/>
        </w:rPr>
        <w:t>P</w:t>
      </w:r>
      <w:r w:rsidRPr="0058756E">
        <w:rPr>
          <w:rFonts w:ascii="Calibri" w:hAnsi="Calibri" w:cs="Calibri"/>
          <w:sz w:val="20"/>
          <w:szCs w:val="20"/>
          <w:shd w:val="clear" w:color="auto" w:fill="F8F9FA"/>
        </w:rPr>
        <w:t>ř</w:t>
      </w:r>
      <w:r w:rsidRPr="0058756E">
        <w:rPr>
          <w:rFonts w:ascii="Agency FB" w:hAnsi="Agency FB" w:cs="Algerian"/>
          <w:sz w:val="20"/>
          <w:szCs w:val="20"/>
          <w:shd w:val="clear" w:color="auto" w:fill="F8F9FA"/>
        </w:rPr>
        <w:t>í</w:t>
      </w:r>
      <w:r w:rsidRPr="0058756E">
        <w:rPr>
          <w:rFonts w:ascii="Agency FB" w:hAnsi="Agency FB" w:cs="Arial"/>
          <w:sz w:val="20"/>
          <w:szCs w:val="20"/>
          <w:shd w:val="clear" w:color="auto" w:fill="F8F9FA"/>
        </w:rPr>
        <w:t>li</w:t>
      </w:r>
      <w:r w:rsidRPr="0058756E">
        <w:rPr>
          <w:rFonts w:ascii="Agency FB" w:hAnsi="Agency FB" w:cs="Algerian"/>
          <w:sz w:val="20"/>
          <w:szCs w:val="20"/>
          <w:shd w:val="clear" w:color="auto" w:fill="F8F9FA"/>
        </w:rPr>
        <w:t>š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AA7FDE">
        <w:rPr>
          <w:rFonts w:ascii="Arial" w:hAnsi="Arial" w:cs="Arial"/>
          <w:b/>
          <w:sz w:val="20"/>
          <w:szCs w:val="20"/>
          <w:shd w:val="clear" w:color="auto" w:fill="F8F9FA"/>
          <w14:textOutline w14:w="12700">
            <w14:solidFill>
              <w14:schemeClr w14:val="accent4"/>
            </w14:solidFill>
            <w14:round/>
          </w14:textOutline>
          <w14:textFill>
            <w14:gradFill rotWithShape="1"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žluťoučký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kůň </w:t>
      </w:r>
      <w:r w:rsidRPr="0058756E">
        <w:rPr>
          <w:rFonts w:ascii="Blackadder ITC" w:hAnsi="Blackadder ITC" w:cs="Arial"/>
          <w:sz w:val="20"/>
          <w:szCs w:val="20"/>
          <w:shd w:val="clear" w:color="auto" w:fill="F8F9FA"/>
        </w:rPr>
        <w:t>úp</w:t>
      </w:r>
      <w:r w:rsidRPr="0058756E">
        <w:rPr>
          <w:rFonts w:ascii="Calibri" w:hAnsi="Calibri" w:cs="Calibri"/>
          <w:sz w:val="20"/>
          <w:szCs w:val="20"/>
          <w:shd w:val="clear" w:color="auto" w:fill="F8F9FA"/>
        </w:rPr>
        <w:t>ě</w:t>
      </w:r>
      <w:r w:rsidRPr="0058756E">
        <w:rPr>
          <w:rFonts w:ascii="Blackadder ITC" w:hAnsi="Blackadder ITC" w:cs="Arial"/>
          <w:sz w:val="20"/>
          <w:szCs w:val="20"/>
          <w:shd w:val="clear" w:color="auto" w:fill="F8F9FA"/>
        </w:rPr>
        <w:t>l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AA7FDE">
        <w:rPr>
          <w:rFonts w:ascii="Arial" w:hAnsi="Arial" w:cs="Arial"/>
          <w:sz w:val="20"/>
          <w:szCs w:val="20"/>
          <w:shd w:val="clear" w:color="auto" w:fill="F8F9FA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ďábelské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AA7FDE">
        <w:rPr>
          <w:rFonts w:ascii="Arial" w:hAnsi="Arial" w:cs="Arial"/>
          <w:sz w:val="20"/>
          <w:szCs w:val="20"/>
          <w:shd w:val="clear" w:color="auto" w:fill="F8F9FA"/>
          <w14:glow w14:rad="101600">
            <w14:schemeClr w14:val="accent2">
              <w14:alpha w14:val="60000"/>
              <w14:satMod w14:val="175000"/>
            </w14:schemeClr>
          </w14:glow>
        </w:rPr>
        <w:t>kódy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:rsidR="00EE793C" w:rsidRPr="00E633FC" w14:paraId="4264C017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</w:p>
    <w:p w:rsidR="00625AE3" w:rsidRPr="00E633FC" w14:paraId="753E8761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:rsidR="00625AE3" w:rsidRPr="00E633FC" w14:paraId="7ADC8813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:rsidR="00625AE3" w:rsidRPr="00E633FC" w14:paraId="795D3A35" w14:textId="77777777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E3"/>
    <w:rsid w:val="0058756E"/>
    <w:rsid w:val="00625AE3"/>
    <w:rsid w:val="0074415A"/>
    <w:rsid w:val="00AA7FDE"/>
    <w:rsid w:val="00E633FC"/>
    <w:rsid w:val="00EE793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CD21C4-4FDA-46DC-81F3-76CA44D3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Kovacsova Andrea</dc:creator>
  <cp:lastModifiedBy>Kovacsova Andrea</cp:lastModifiedBy>
  <cp:revision>6</cp:revision>
  <dcterms:created xsi:type="dcterms:W3CDTF">2020-08-05T11:11:00Z</dcterms:created>
  <dcterms:modified xsi:type="dcterms:W3CDTF">2020-11-05T09:03:00Z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1420/20/ADMIN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1420/20/ADMIN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8.12.2020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&lt;TABLE&gt;&lt;TR&gt;&lt;TD&gt;Č.j.:&lt;/TD&gt;&lt;TD&gt;1420/20/ADMIN&lt;/TD&gt;&lt;/TR&gt;&lt;TR&gt;&lt;TD&gt;&lt;/TD&gt;&lt;TD&gt;&lt;/TD&gt;&lt;/TR&gt;&lt;/TABLE&gt;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Administrátoři</vt:lpwstr>
  </property>
  <property fmtid="{D5CDD505-2E9C-101B-9397-08002B2CF9AE}" pid="16" name="DisplayName_UserPoriz_Pisemnost">
    <vt:lpwstr>Andrea Kovacsová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5426/20-SNTPC</vt:lpwstr>
  </property>
  <property fmtid="{D5CDD505-2E9C-101B-9397-08002B2CF9AE}" pid="19" name="Key_BarCode_Pisemnost">
    <vt:lpwstr>*B000201813*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PilsCom, s.r.o.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Slovanská alej 2182/30
326 00 PLZEŇ 26
Mobil:+420 373 729 958
e-mail:mkovarik@pilscom.cz</vt:lpwstr>
  </property>
  <property fmtid="{D5CDD505-2E9C-101B-9397-08002B2CF9AE}" pid="32" name="QREC_Pisemnost">
    <vt:lpwstr>5426/20-SNTPC</vt:lpwstr>
  </property>
  <property fmtid="{D5CDD505-2E9C-101B-9397-08002B2CF9AE}" pid="33" name="RC">
    <vt:lpwstr/>
  </property>
  <property fmtid="{D5CDD505-2E9C-101B-9397-08002B2CF9AE}" pid="34" name="SkartacniZnakLhuta_PisemnostZnak">
    <vt:lpwstr>A/10</vt:lpwstr>
  </property>
  <property fmtid="{D5CDD505-2E9C-101B-9397-08002B2CF9AE}" pid="35" name="SmlouvaCislo">
    <vt:lpwstr>666</vt:lpwstr>
  </property>
  <property fmtid="{D5CDD505-2E9C-101B-9397-08002B2CF9AE}" pid="36" name="SZ_Spis_Pisemnost">
    <vt:lpwstr>872/20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test</vt:lpwstr>
  </property>
  <property fmtid="{D5CDD505-2E9C-101B-9397-08002B2CF9AE}" pid="41" name="Zkratka_SpisovyUzel_PoziceZodpo_Pisemnost">
    <vt:lpwstr>ADMIN</vt:lpwstr>
  </property>
</Properties>
</file>