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DF" w:rsidRDefault="003403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3403DF" w:rsidRDefault="00653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SMLOUVA O SMĚNĚ BYTOVÉ JEDNOTKY ZA DŮM</w:t>
      </w:r>
    </w:p>
    <w:p w:rsidR="003403DF" w:rsidRDefault="00653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x-none"/>
          </w:rPr>
          <w:t>§ 2184</w:t>
        </w:r>
      </w:hyperlink>
      <w:r>
        <w:rPr>
          <w:rFonts w:ascii="Times New Roman" w:hAnsi="Times New Roman" w:cs="Times New Roman"/>
          <w:sz w:val="24"/>
          <w:szCs w:val="24"/>
          <w:lang w:val="x-none"/>
        </w:rPr>
        <w:t xml:space="preserve"> a násl.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obč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. zák.)</w:t>
      </w:r>
    </w:p>
    <w:p w:rsidR="003403DF" w:rsidRDefault="003403DF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3403DF" w:rsidRDefault="00653C01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Dne </w:t>
      </w:r>
      <w:r w:rsidR="004E6D03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="004E6D03">
        <w:rPr>
          <w:rFonts w:ascii="Times New Roman" w:hAnsi="Times New Roman" w:cs="Times New Roman"/>
          <w:color w:val="000000"/>
          <w:sz w:val="24"/>
          <w:szCs w:val="24"/>
        </w:rPr>
        <w:t>únor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a 2014 uzavřeli</w:t>
      </w:r>
    </w:p>
    <w:p w:rsidR="003403DF" w:rsidRDefault="003403DF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4E6D03" w:rsidRDefault="004E6D03" w:rsidP="004E6D03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 xml:space="preserve">ZM </w:t>
      </w:r>
      <w:proofErr w:type="spellStart"/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>partners</w:t>
      </w:r>
      <w:proofErr w:type="spellEnd"/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 xml:space="preserve"> a.s.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IČ:</w:t>
      </w:r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>456321789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se sídlem 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Br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no, </w:t>
      </w:r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>Kounicova 50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</w:t>
      </w:r>
    </w:p>
    <w:p w:rsidR="004E6D03" w:rsidRDefault="004E6D03" w:rsidP="004E6D03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zapsaná v obchodním rejstříku vedeném </w:t>
      </w:r>
    </w:p>
    <w:p w:rsidR="004E6D03" w:rsidRDefault="004E6D03" w:rsidP="004E6D03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Městským soudem v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 Brně, odd. C, </w:t>
      </w:r>
      <w:proofErr w:type="spellStart"/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vl</w:t>
      </w:r>
      <w:proofErr w:type="spellEnd"/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</w:t>
      </w:r>
    </w:p>
    <w:p w:rsidR="00653C01" w:rsidRPr="00653C01" w:rsidRDefault="004E6D03" w:rsidP="004E6D0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zastoupena </w:t>
      </w:r>
      <w:r>
        <w:rPr>
          <w:rFonts w:ascii="Times New Roman" w:hAnsi="Times New Roman"/>
          <w:color w:val="000000"/>
          <w:sz w:val="24"/>
          <w:szCs w:val="24"/>
        </w:rPr>
        <w:t>předsedou představenstva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Mgr</w:t>
      </w:r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 xml:space="preserve">. </w:t>
      </w:r>
      <w:proofErr w:type="spellStart"/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>Zde</w:t>
      </w:r>
      <w:r>
        <w:rPr>
          <w:rFonts w:ascii="Times New Roman" w:hAnsi="Times New Roman"/>
          <w:color w:val="000000"/>
          <w:sz w:val="24"/>
          <w:szCs w:val="24"/>
        </w:rPr>
        <w:t>ň</w:t>
      </w:r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Jíchou</w:t>
      </w:r>
    </w:p>
    <w:p w:rsidR="003403DF" w:rsidRDefault="003403DF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3403DF" w:rsidRDefault="00653C01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a </w:t>
      </w:r>
    </w:p>
    <w:p w:rsidR="003403DF" w:rsidRDefault="003403DF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3403DF" w:rsidRDefault="00653C01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manželé </w:t>
      </w:r>
      <w:r w:rsidR="004E6D03">
        <w:rPr>
          <w:rFonts w:ascii="Times New Roman" w:hAnsi="Times New Roman" w:cs="Times New Roman"/>
          <w:color w:val="000000"/>
          <w:sz w:val="24"/>
          <w:szCs w:val="24"/>
        </w:rPr>
        <w:t>Michal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="004E6D03">
        <w:rPr>
          <w:rFonts w:ascii="Times New Roman" w:hAnsi="Times New Roman" w:cs="Times New Roman"/>
          <w:color w:val="000000"/>
          <w:sz w:val="24"/>
          <w:szCs w:val="24"/>
        </w:rPr>
        <w:t>Špunt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, r. č. 710730/159,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bytem</w:t>
      </w:r>
      <w:r w:rsidR="004E6D03">
        <w:rPr>
          <w:rFonts w:ascii="Times New Roman" w:hAnsi="Times New Roman" w:cs="Times New Roman"/>
          <w:color w:val="000000"/>
          <w:sz w:val="24"/>
          <w:szCs w:val="24"/>
        </w:rPr>
        <w:t>Beroun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, Dlouhá 2894/26,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br/>
        <w:t>a </w:t>
      </w:r>
      <w:r w:rsidR="004E6D03">
        <w:rPr>
          <w:rFonts w:ascii="Times New Roman" w:hAnsi="Times New Roman" w:cs="Times New Roman"/>
          <w:color w:val="000000"/>
          <w:sz w:val="24"/>
          <w:szCs w:val="24"/>
        </w:rPr>
        <w:t xml:space="preserve">Petra </w:t>
      </w:r>
      <w:proofErr w:type="spellStart"/>
      <w:r w:rsidR="004E6D03">
        <w:rPr>
          <w:rFonts w:ascii="Times New Roman" w:hAnsi="Times New Roman" w:cs="Times New Roman"/>
          <w:color w:val="000000"/>
          <w:sz w:val="24"/>
          <w:szCs w:val="24"/>
        </w:rPr>
        <w:t>Špuntová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, r. č. 726008/110,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br/>
        <w:t>bytem tamtéž,</w:t>
      </w:r>
    </w:p>
    <w:p w:rsidR="003403DF" w:rsidRDefault="003403DF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3403DF" w:rsidRDefault="00653C01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tuto</w:t>
      </w:r>
    </w:p>
    <w:p w:rsidR="003403DF" w:rsidRDefault="003403DF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:rsidR="003403DF" w:rsidRDefault="00653C0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směnnou smlouvu</w:t>
      </w:r>
    </w:p>
    <w:p w:rsidR="003403DF" w:rsidRDefault="003403D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3403DF" w:rsidRDefault="00653C01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I.</w:t>
      </w:r>
    </w:p>
    <w:p w:rsidR="003403DF" w:rsidRDefault="004E6D03" w:rsidP="00653C0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 xml:space="preserve">ZM </w:t>
      </w:r>
      <w:proofErr w:type="spellStart"/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>partners</w:t>
      </w:r>
      <w:proofErr w:type="spellEnd"/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 xml:space="preserve"> a.s.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IČ:</w:t>
      </w:r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>456321789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se sídlem 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Br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no, </w:t>
      </w:r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>Kounicova 50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</w:t>
      </w:r>
      <w:r w:rsidR="00653C01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je na základě rozhodnutí Okresního soudu v Kladně </w:t>
      </w:r>
      <w:proofErr w:type="spellStart"/>
      <w:r w:rsidR="00653C01">
        <w:rPr>
          <w:rFonts w:ascii="Times New Roman" w:hAnsi="Times New Roman" w:cs="Times New Roman"/>
          <w:color w:val="000000"/>
          <w:sz w:val="24"/>
          <w:szCs w:val="24"/>
          <w:lang w:val="x-none"/>
        </w:rPr>
        <w:t>sp</w:t>
      </w:r>
      <w:proofErr w:type="spellEnd"/>
      <w:r w:rsidR="00653C01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zn. D 41/93 ze dne 12. 7. 1993, které nabylo právní moci dne 5. 9. 1993, a rozhodnutí Okresního soudu v Kladně </w:t>
      </w:r>
      <w:proofErr w:type="spellStart"/>
      <w:r w:rsidR="00653C01">
        <w:rPr>
          <w:rFonts w:ascii="Times New Roman" w:hAnsi="Times New Roman" w:cs="Times New Roman"/>
          <w:color w:val="000000"/>
          <w:sz w:val="24"/>
          <w:szCs w:val="24"/>
          <w:lang w:val="x-none"/>
        </w:rPr>
        <w:t>sp</w:t>
      </w:r>
      <w:proofErr w:type="spellEnd"/>
      <w:r w:rsidR="00653C01">
        <w:rPr>
          <w:rFonts w:ascii="Times New Roman" w:hAnsi="Times New Roman" w:cs="Times New Roman"/>
          <w:color w:val="000000"/>
          <w:sz w:val="24"/>
          <w:szCs w:val="24"/>
          <w:lang w:val="x-none"/>
        </w:rPr>
        <w:t>. zn. D 675/98 ze dne 31. 8. 1998, které nabylo právní moci dne 25. 10. 1998, výlučn</w:t>
      </w:r>
      <w:r w:rsidR="00653C01">
        <w:rPr>
          <w:rFonts w:ascii="Times New Roman" w:hAnsi="Times New Roman" w:cs="Times New Roman"/>
          <w:color w:val="000000"/>
          <w:sz w:val="24"/>
          <w:szCs w:val="24"/>
        </w:rPr>
        <w:t>ým</w:t>
      </w:r>
      <w:r w:rsidR="00653C01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vlastní</w:t>
      </w:r>
      <w:r w:rsidR="00653C01">
        <w:rPr>
          <w:rFonts w:ascii="Times New Roman" w:hAnsi="Times New Roman" w:cs="Times New Roman"/>
          <w:color w:val="000000"/>
          <w:sz w:val="24"/>
          <w:szCs w:val="24"/>
        </w:rPr>
        <w:t>kem</w:t>
      </w:r>
      <w:r w:rsidR="00653C01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pozemku p. č. 9515 (zastavěná plocha a nádvoří) o výměře 350 m</w:t>
      </w:r>
      <w:r w:rsidR="00653C01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x-none"/>
        </w:rPr>
        <w:t>2</w:t>
      </w:r>
      <w:r w:rsidR="00653C01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, jehož součástí je budova čp. 2428, část obce </w:t>
      </w:r>
      <w:proofErr w:type="spellStart"/>
      <w:r w:rsidR="00653C01">
        <w:rPr>
          <w:rFonts w:ascii="Times New Roman" w:hAnsi="Times New Roman" w:cs="Times New Roman"/>
          <w:color w:val="000000"/>
          <w:sz w:val="24"/>
          <w:szCs w:val="24"/>
          <w:lang w:val="x-none"/>
        </w:rPr>
        <w:t>Kročehlavy</w:t>
      </w:r>
      <w:proofErr w:type="spellEnd"/>
      <w:r w:rsidR="00653C01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(rodinný dům) stojící na tomto pozemku, zapsaného u Katastrálního úřadu pro Středočeský kraj, Katastrální pracoviště Kladno, na listu vlastnictví č. 288 pro obec Kladno, katastrální území </w:t>
      </w:r>
      <w:proofErr w:type="spellStart"/>
      <w:r w:rsidR="00653C01">
        <w:rPr>
          <w:rFonts w:ascii="Times New Roman" w:hAnsi="Times New Roman" w:cs="Times New Roman"/>
          <w:color w:val="000000"/>
          <w:sz w:val="24"/>
          <w:szCs w:val="24"/>
          <w:lang w:val="x-none"/>
        </w:rPr>
        <w:t>Kročehlavy</w:t>
      </w:r>
      <w:proofErr w:type="spellEnd"/>
      <w:r w:rsidR="00653C01">
        <w:rPr>
          <w:rFonts w:ascii="Times New Roman" w:hAnsi="Times New Roman" w:cs="Times New Roman"/>
          <w:color w:val="000000"/>
          <w:sz w:val="24"/>
          <w:szCs w:val="24"/>
          <w:lang w:val="x-none"/>
        </w:rPr>
        <w:t>.</w:t>
      </w:r>
    </w:p>
    <w:p w:rsidR="003403DF" w:rsidRDefault="003403D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3403DF" w:rsidRDefault="00653C01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II.</w:t>
      </w:r>
    </w:p>
    <w:p w:rsidR="003403DF" w:rsidRDefault="00653C0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Manželé </w:t>
      </w:r>
      <w:r w:rsidR="004E6D03">
        <w:rPr>
          <w:rFonts w:ascii="Times New Roman" w:hAnsi="Times New Roman" w:cs="Times New Roman"/>
          <w:color w:val="000000"/>
          <w:sz w:val="24"/>
          <w:szCs w:val="24"/>
          <w:lang w:val="x-none"/>
        </w:rPr>
        <w:t>Michal</w:t>
      </w:r>
      <w:r w:rsidR="004E6D03">
        <w:rPr>
          <w:rFonts w:ascii="Times New Roman" w:hAnsi="Times New Roman" w:cs="Times New Roman"/>
          <w:color w:val="000000"/>
          <w:sz w:val="24"/>
          <w:szCs w:val="24"/>
        </w:rPr>
        <w:t xml:space="preserve"> Špunt a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Petr</w:t>
      </w:r>
      <w:r w:rsidR="004E6D03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="004E6D03">
        <w:rPr>
          <w:rFonts w:ascii="Times New Roman" w:hAnsi="Times New Roman" w:cs="Times New Roman"/>
          <w:color w:val="000000"/>
          <w:sz w:val="24"/>
          <w:szCs w:val="24"/>
        </w:rPr>
        <w:t>Špunt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mají na základě smlouvy o koupi jednotky ze dne 2. 2. 1996 (vklad vlastnického práva povolen rozhodnutím Katastrálního úřadu v Kladně, č.j. 203–V4 1979/96) ve společném jmění: </w:t>
      </w:r>
    </w:p>
    <w:p w:rsidR="003403DF" w:rsidRDefault="00653C01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1. byt 2+1 s příslušenstvím č. 2894/26 ve 2. nadzemním podlaží budovy čp. 2891, 2892, 2893, 2894, 2895 stojícího na parcele p. č. 1424, zapsaný u Katastrálního úřadu pro Středočeský kraj, Katastrální pracoviště Kladno na listu vlastnictví č. 1115 pro obec a katastrální území Kladno (dále jen byt);</w:t>
      </w:r>
    </w:p>
    <w:p w:rsidR="003403DF" w:rsidRDefault="00653C01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2. související spoluvlastnický podíl v rozsahu 53/2129 na společných částech budovy čp. 2891, 2892, 2893, 2894, 2895, část obce Kladno, která je součástí pozemku p. č. 1424, na němž je postavena (dále jen budova); společnými částmi budovy jsou základy včetně izolací, obvodové a nosné zdivo, hlavní stěny, průčelí, střecha, hlavní svislé a vodorovné konstrukce, vchody, schodiště, okna a dveře přímo přístupné za společných částí, chodby, prádelna, sušárny, kočárkárny, mandl, kanalizace, rozvody plynu, elektřiny, společné televizní antény (STA), domovní elektroinstalace, rozvody telekomunikací i jsou-li umístěny mimo budovu, sklepy, uzávěry plynu;</w:t>
      </w:r>
    </w:p>
    <w:p w:rsidR="003403DF" w:rsidRDefault="00653C01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3. související spoluvlastnický podíl v rozsahu 53/2129 na pozemku – zastavěná plocha a nádvoří p. č. 1424 o výměře 777 m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.</w:t>
      </w:r>
    </w:p>
    <w:p w:rsidR="003403DF" w:rsidRDefault="003403DF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3403DF" w:rsidRDefault="00653C0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Pozemek včetně budovy, která je na něm postavena a je jeho součástí, uvedené v bodě 2. a 3. tohoto článku jsou zapsány u Katastrálního úřadu pro Středočeský kraj, Katastrální pracoviště Kladno, na listu vlastnictví č. 177, pro obec a katastrální území Kladno.</w:t>
      </w:r>
    </w:p>
    <w:p w:rsidR="003403DF" w:rsidRDefault="003403D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3403DF" w:rsidRDefault="00653C01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III.</w:t>
      </w:r>
    </w:p>
    <w:p w:rsidR="003403DF" w:rsidRDefault="00653C0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Touto smlouvou její účastníci směňují nemovitosti uvedené v čl. I. a II. této smlouvy s veškerým příslušenstvím tak, že nemovitosti uvedené v čl. I. s veškerým příslušenstvím přijímají do svého společného jmění manželé Petr Vévoda a Michaela Vévodová a byt se souvisejícím spoluvlastnickým podílem na společných částech budovy a na pozemku, jak je uvedeno v čl. II. s veškerým příslušenstvím včetně vybavení bytu (kuchyňská linka, plynový sporák, vestavěné skříně, vana, umyvadlo, WC mísa s nádrží, vodoměry), přijímá do svého výlučného vlastnictví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společnost </w:t>
      </w:r>
      <w:r w:rsidR="004E6D03" w:rsidRPr="000F2720">
        <w:rPr>
          <w:rFonts w:ascii="Times New Roman" w:hAnsi="Times New Roman"/>
          <w:color w:val="000000"/>
          <w:sz w:val="24"/>
          <w:szCs w:val="24"/>
          <w:lang w:val="x-none"/>
        </w:rPr>
        <w:t xml:space="preserve">ZM </w:t>
      </w:r>
      <w:proofErr w:type="spellStart"/>
      <w:r w:rsidR="004E6D03" w:rsidRPr="000F2720">
        <w:rPr>
          <w:rFonts w:ascii="Times New Roman" w:hAnsi="Times New Roman"/>
          <w:color w:val="000000"/>
          <w:sz w:val="24"/>
          <w:szCs w:val="24"/>
          <w:lang w:val="x-none"/>
        </w:rPr>
        <w:t>partners</w:t>
      </w:r>
      <w:proofErr w:type="spellEnd"/>
      <w:r w:rsidR="004E6D03" w:rsidRPr="000F2720">
        <w:rPr>
          <w:rFonts w:ascii="Times New Roman" w:hAnsi="Times New Roman"/>
          <w:color w:val="000000"/>
          <w:sz w:val="24"/>
          <w:szCs w:val="24"/>
          <w:lang w:val="x-none"/>
        </w:rPr>
        <w:t xml:space="preserve"> a.s.</w:t>
      </w:r>
      <w:r w:rsidR="004E6D03">
        <w:rPr>
          <w:rFonts w:ascii="Times New Roman" w:hAnsi="Times New Roman"/>
          <w:color w:val="000000"/>
          <w:sz w:val="24"/>
          <w:szCs w:val="24"/>
          <w:lang w:val="x-none"/>
        </w:rPr>
        <w:t>, IČ:</w:t>
      </w:r>
      <w:r w:rsidR="004E6D03" w:rsidRPr="000F2720">
        <w:rPr>
          <w:rFonts w:ascii="Times New Roman" w:hAnsi="Times New Roman"/>
          <w:color w:val="000000"/>
          <w:sz w:val="24"/>
          <w:szCs w:val="24"/>
          <w:lang w:val="x-none"/>
        </w:rPr>
        <w:t>456321789</w:t>
      </w:r>
      <w:r w:rsidR="004E6D03">
        <w:rPr>
          <w:rFonts w:ascii="Times New Roman" w:hAnsi="Times New Roman"/>
          <w:color w:val="000000"/>
          <w:sz w:val="24"/>
          <w:szCs w:val="24"/>
          <w:lang w:val="x-none"/>
        </w:rPr>
        <w:t xml:space="preserve">, se sídlem </w:t>
      </w:r>
      <w:r w:rsidR="004E6D03" w:rsidRPr="00FE448B">
        <w:rPr>
          <w:rFonts w:ascii="Times New Roman" w:hAnsi="Times New Roman"/>
          <w:color w:val="000000"/>
          <w:sz w:val="24"/>
          <w:szCs w:val="24"/>
          <w:lang w:val="x-none"/>
        </w:rPr>
        <w:t>Br</w:t>
      </w:r>
      <w:r w:rsidR="004E6D03">
        <w:rPr>
          <w:rFonts w:ascii="Times New Roman" w:hAnsi="Times New Roman"/>
          <w:color w:val="000000"/>
          <w:sz w:val="24"/>
          <w:szCs w:val="24"/>
          <w:lang w:val="x-none"/>
        </w:rPr>
        <w:t xml:space="preserve">no, </w:t>
      </w:r>
      <w:r w:rsidR="004E6D03" w:rsidRPr="000F2720">
        <w:rPr>
          <w:rFonts w:ascii="Times New Roman" w:hAnsi="Times New Roman"/>
          <w:color w:val="000000"/>
          <w:sz w:val="24"/>
          <w:szCs w:val="24"/>
          <w:lang w:val="x-none"/>
        </w:rPr>
        <w:t>Kounicova 50</w:t>
      </w:r>
      <w:r w:rsidR="004E6D03">
        <w:rPr>
          <w:rFonts w:ascii="Times New Roman" w:hAnsi="Times New Roman"/>
          <w:color w:val="000000"/>
          <w:sz w:val="24"/>
          <w:szCs w:val="24"/>
          <w:lang w:val="x-none"/>
        </w:rPr>
        <w:t>,</w:t>
      </w:r>
    </w:p>
    <w:p w:rsidR="003403DF" w:rsidRDefault="003403D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3403DF" w:rsidRDefault="00653C01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IV.</w:t>
      </w:r>
    </w:p>
    <w:p w:rsidR="003403DF" w:rsidRDefault="00653C0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Účastníci této smlouvy se dohodli na tom, že nemovitosti uvedené v čl. I. na straně jedné a nemovitosti uvedené v čl. II. (spoluvlastnické podíly na nich) na straně druhé mají pro tuto směnu stejnou cenu. Po provedení směny jsou tedy účastníci zcela vyrovnáni a nemají vůči sobě v souvislosti s touto smlouvou nárok na doplatek ceny směňovaných nemovitostí.</w:t>
      </w:r>
    </w:p>
    <w:p w:rsidR="003403DF" w:rsidRDefault="003403D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3403DF" w:rsidRDefault="00653C01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V.</w:t>
      </w:r>
    </w:p>
    <w:p w:rsidR="003403DF" w:rsidRDefault="00653C0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Účastníci této smlouvy prohlašují, že na převáděných nemovitostech neváznou žádné dluhy, věcná břemena ani jiná právní omezení.</w:t>
      </w:r>
    </w:p>
    <w:p w:rsidR="003403DF" w:rsidRDefault="003403DF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3403DF" w:rsidRDefault="00653C0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Andrea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Moláková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prohlašuje, že se v domě čp. 2428 nenachází její rodinná domácnost ve smyslu ustanovení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x-none"/>
          </w:rPr>
          <w:t>§ 747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obč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zák. </w:t>
      </w:r>
    </w:p>
    <w:p w:rsidR="003403DF" w:rsidRDefault="003403DF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3403DF" w:rsidRDefault="00653C0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Na Andreu Molákovou přejdou zápisem vkladu vlastnického práva podle této smlouvy do katastru nemovitostí všechna práva a povinnosti související s převáděným bytem, se společnými částmi budovy a s výše označeným pozemkem, a to v rozsahu odpovídajícím spoluvlastnickému podílu 53/2129. A.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Moláková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se seznámila se všemi dokumenty, z nichž tyto povinnosti a práva vyplývají.</w:t>
      </w:r>
    </w:p>
    <w:p w:rsidR="003403DF" w:rsidRDefault="003403D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3403DF" w:rsidRDefault="00653C01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VI.</w:t>
      </w:r>
    </w:p>
    <w:p w:rsidR="003403DF" w:rsidRDefault="00653C0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Účastníci prohlašují, že se řádně seznámili se současným stavem nabývaných nemovitostí a v tomto stavu je bez dalších připomínek a podmínek přijímají. </w:t>
      </w:r>
    </w:p>
    <w:p w:rsidR="003403DF" w:rsidRDefault="003403DF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3403DF" w:rsidRDefault="00653C0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Andrea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Moláková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potvrzuje, že převzala od manželů </w:t>
      </w:r>
      <w:proofErr w:type="spellStart"/>
      <w:r w:rsidR="004E6D03">
        <w:rPr>
          <w:rFonts w:ascii="Times New Roman" w:hAnsi="Times New Roman" w:cs="Times New Roman"/>
          <w:color w:val="000000"/>
          <w:sz w:val="24"/>
          <w:szCs w:val="24"/>
        </w:rPr>
        <w:t>Špunto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vých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vyúčtování dodávek elektřiny, plynu a tepelné energie pro byt č. č. 1514/3 za uplynulé tři roky, to vše v souladu s ustanovením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x-none"/>
          </w:rPr>
          <w:t>§ 7a odst. 7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zákona č. 406/2000 Sb., o hospodaření energií, ve znění pozdějších předpisů.</w:t>
      </w:r>
    </w:p>
    <w:p w:rsidR="003403DF" w:rsidRDefault="003403DF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3403DF" w:rsidRDefault="00653C0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Manželé </w:t>
      </w:r>
      <w:r w:rsidR="004E6D03">
        <w:rPr>
          <w:rFonts w:ascii="Times New Roman" w:hAnsi="Times New Roman" w:cs="Times New Roman"/>
          <w:color w:val="000000"/>
          <w:sz w:val="24"/>
          <w:szCs w:val="24"/>
        </w:rPr>
        <w:t>Špunt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ovi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potvrzují, že převzali od A.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Molákové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vypracovaný průkaz energetické náročnosti budovy podle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x-none"/>
          </w:rPr>
          <w:t>§ 7a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zák. č. 406/2000 Sb., v platném znění.</w:t>
      </w:r>
    </w:p>
    <w:p w:rsidR="003403DF" w:rsidRDefault="003403D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3403DF" w:rsidRDefault="00653C01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VII.</w:t>
      </w:r>
    </w:p>
    <w:p w:rsidR="003403DF" w:rsidRDefault="00653C0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Nabyvatelé se stanou vlastníky směňovaných nemovitostí vkladem jejich vlastnického práva do katastru nemovitostí.</w:t>
      </w:r>
    </w:p>
    <w:p w:rsidR="003403DF" w:rsidRDefault="003403D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3403DF" w:rsidRDefault="00653C01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VIII.</w:t>
      </w:r>
    </w:p>
    <w:p w:rsidR="003403DF" w:rsidRDefault="00653C0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Účastníci této smlouvy žádají, aby podle ní na základě jejich návrhu provedl Katastrální úřad pro Středočeský kraj, Katastrální pracoviště Kladno, zápis vkladu vlastnického práva:</w:t>
      </w:r>
    </w:p>
    <w:p w:rsidR="003403DF" w:rsidRDefault="00653C01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675" w:hanging="675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>k nemovitostem, uvedeným v čl. I. této smlouvy, pro manžele Petra Vévodu, r. č. 710730/159, bytem Kladno, Dlouhá 2894/26, a Michaelu Vévodovou, r. č. 726008/110, bytem tamtéž.</w:t>
      </w:r>
    </w:p>
    <w:p w:rsidR="003403DF" w:rsidRDefault="00653C01" w:rsidP="00653C01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675" w:hanging="675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 xml:space="preserve">na listech vlastnictví č. 177 a č. 1115 pro obec a katastrální území Kladno k předmětu převodu uvedenému v čl. II. této smlouvy, pro </w:t>
      </w:r>
      <w:r w:rsidRPr="00653C01">
        <w:rPr>
          <w:rFonts w:ascii="Times New Roman" w:hAnsi="Times New Roman" w:cs="Times New Roman"/>
          <w:sz w:val="24"/>
          <w:szCs w:val="24"/>
        </w:rPr>
        <w:t xml:space="preserve">DELTA </w:t>
      </w:r>
      <w:proofErr w:type="spellStart"/>
      <w:r w:rsidRPr="00653C01">
        <w:rPr>
          <w:rFonts w:ascii="Times New Roman" w:hAnsi="Times New Roman" w:cs="Times New Roman"/>
          <w:sz w:val="24"/>
          <w:szCs w:val="24"/>
        </w:rPr>
        <w:t>consulting</w:t>
      </w:r>
      <w:proofErr w:type="spellEnd"/>
      <w:r w:rsidRPr="00653C01">
        <w:rPr>
          <w:rFonts w:ascii="Times New Roman" w:hAnsi="Times New Roman" w:cs="Times New Roman"/>
          <w:sz w:val="24"/>
          <w:szCs w:val="24"/>
        </w:rPr>
        <w:t xml:space="preserve"> spol. s r. o.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3C01">
        <w:rPr>
          <w:rFonts w:ascii="Times New Roman" w:hAnsi="Times New Roman" w:cs="Times New Roman"/>
          <w:color w:val="000000"/>
          <w:sz w:val="24"/>
          <w:szCs w:val="24"/>
          <w:lang w:val="x-none"/>
        </w:rPr>
        <w:t>IČ: 789456123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53C01">
        <w:rPr>
          <w:rFonts w:ascii="Times New Roman" w:hAnsi="Times New Roman" w:cs="Times New Roman"/>
          <w:color w:val="000000"/>
          <w:sz w:val="24"/>
          <w:szCs w:val="24"/>
          <w:lang w:val="x-none"/>
        </w:rPr>
        <w:t>se sídlem Vodařská 2, Brno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.</w:t>
      </w:r>
    </w:p>
    <w:p w:rsidR="003403DF" w:rsidRDefault="003403D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3403DF" w:rsidRDefault="00653C01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X.</w:t>
      </w:r>
    </w:p>
    <w:p w:rsidR="003403DF" w:rsidRDefault="00653C0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Účastníci této smlouvy prohlašují, že byla sepsána podle jejich skutečné a svobodné vůle. Smlouvu přečetli, s jejím obsahem souhlasí, což stvrzují vlastnoručními podpisy.</w:t>
      </w:r>
    </w:p>
    <w:p w:rsidR="003403DF" w:rsidRDefault="003403DF">
      <w:pPr>
        <w:widowControl w:val="0"/>
        <w:tabs>
          <w:tab w:val="left" w:pos="795"/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3403DF" w:rsidRDefault="00653C01">
      <w:pPr>
        <w:widowControl w:val="0"/>
        <w:tabs>
          <w:tab w:val="left" w:pos="795"/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V </w:t>
      </w:r>
      <w:r w:rsidR="004E6D03">
        <w:rPr>
          <w:rFonts w:ascii="Times New Roman" w:hAnsi="Times New Roman" w:cs="Times New Roman"/>
          <w:color w:val="000000"/>
          <w:sz w:val="24"/>
          <w:szCs w:val="24"/>
        </w:rPr>
        <w:t>Berou</w:t>
      </w:r>
      <w:r w:rsidR="004E6D03">
        <w:rPr>
          <w:rFonts w:ascii="Times New Roman" w:hAnsi="Times New Roman" w:cs="Times New Roman"/>
          <w:color w:val="000000"/>
          <w:sz w:val="24"/>
          <w:szCs w:val="24"/>
          <w:lang w:val="x-none"/>
        </w:rPr>
        <w:t>ně dne 6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="004E6D03">
        <w:rPr>
          <w:rFonts w:ascii="Times New Roman" w:hAnsi="Times New Roman" w:cs="Times New Roman"/>
          <w:color w:val="000000"/>
          <w:sz w:val="24"/>
          <w:szCs w:val="24"/>
        </w:rPr>
        <w:t>února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2014</w:t>
      </w:r>
    </w:p>
    <w:p w:rsidR="003403DF" w:rsidRDefault="003403DF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653C01" w:rsidRDefault="00653C01" w:rsidP="00653C01">
      <w:pPr>
        <w:keepNext/>
        <w:widowControl w:val="0"/>
        <w:tabs>
          <w:tab w:val="center" w:pos="3120"/>
          <w:tab w:val="center" w:pos="68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….….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…………………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……….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…………………</w:t>
      </w:r>
    </w:p>
    <w:p w:rsidR="003403DF" w:rsidRPr="004E6D03" w:rsidRDefault="00653C01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E6D03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Petra </w:t>
      </w:r>
      <w:proofErr w:type="spellStart"/>
      <w:r w:rsidR="004E6D03">
        <w:rPr>
          <w:rFonts w:ascii="Times New Roman" w:hAnsi="Times New Roman" w:cs="Times New Roman"/>
          <w:color w:val="000000"/>
          <w:sz w:val="24"/>
          <w:szCs w:val="24"/>
        </w:rPr>
        <w:t>Špuntová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Michal </w:t>
      </w:r>
      <w:r w:rsidR="004E6D03">
        <w:rPr>
          <w:rFonts w:ascii="Times New Roman" w:hAnsi="Times New Roman" w:cs="Times New Roman"/>
          <w:color w:val="000000"/>
          <w:sz w:val="24"/>
          <w:szCs w:val="24"/>
        </w:rPr>
        <w:t>Špunt</w:t>
      </w:r>
    </w:p>
    <w:p w:rsidR="003403DF" w:rsidRDefault="003403DF">
      <w:pPr>
        <w:keepNext/>
        <w:widowControl w:val="0"/>
        <w:tabs>
          <w:tab w:val="center" w:pos="3120"/>
          <w:tab w:val="center" w:pos="6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653C01" w:rsidRDefault="00653C01">
      <w:pPr>
        <w:keepNext/>
        <w:widowControl w:val="0"/>
        <w:tabs>
          <w:tab w:val="center" w:pos="3120"/>
          <w:tab w:val="center" w:pos="6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3403DF" w:rsidRDefault="00653C01">
      <w:pPr>
        <w:keepNext/>
        <w:widowControl w:val="0"/>
        <w:tabs>
          <w:tab w:val="center" w:pos="3120"/>
          <w:tab w:val="center" w:pos="68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…………………</w:t>
      </w:r>
    </w:p>
    <w:p w:rsidR="004E6D03" w:rsidRDefault="004E6D03" w:rsidP="00653C01">
      <w:pPr>
        <w:widowControl w:val="0"/>
        <w:tabs>
          <w:tab w:val="center" w:pos="46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 xml:space="preserve">ZM </w:t>
      </w:r>
      <w:proofErr w:type="spellStart"/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>partners</w:t>
      </w:r>
      <w:proofErr w:type="spellEnd"/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 xml:space="preserve"> a.s.</w:t>
      </w:r>
    </w:p>
    <w:p w:rsidR="00653C01" w:rsidRDefault="004E6D03" w:rsidP="00653C01">
      <w:pPr>
        <w:widowControl w:val="0"/>
        <w:tabs>
          <w:tab w:val="center" w:pos="46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Mg</w:t>
      </w:r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>r. Zde</w:t>
      </w:r>
      <w:r>
        <w:rPr>
          <w:rFonts w:ascii="Times New Roman" w:hAnsi="Times New Roman"/>
          <w:color w:val="000000"/>
          <w:sz w:val="24"/>
          <w:szCs w:val="24"/>
        </w:rPr>
        <w:t>něk Jícha</w:t>
      </w:r>
    </w:p>
    <w:p w:rsidR="00653C01" w:rsidRPr="00653C01" w:rsidRDefault="004E6D03" w:rsidP="004E6D03">
      <w:pPr>
        <w:widowControl w:val="0"/>
        <w:tabs>
          <w:tab w:val="center" w:pos="46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předseda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představenstva</w:t>
      </w:r>
      <w:bookmarkStart w:id="0" w:name="_GoBack"/>
      <w:bookmarkEnd w:id="0"/>
    </w:p>
    <w:sectPr w:rsidR="00653C01" w:rsidRPr="00653C01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05"/>
    <w:rsid w:val="003403DF"/>
    <w:rsid w:val="004E6D03"/>
    <w:rsid w:val="004F155C"/>
    <w:rsid w:val="005B6005"/>
    <w:rsid w:val="0065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0BBE35"/>
  <w14:defaultImageDpi w14:val="0"/>
  <w15:docId w15:val="{2FB1B888-C7BB-4BA7-923F-ED5A1203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nop\Documents\CR55997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nop\Documents\CR5599743" TargetMode="External"/><Relationship Id="rId5" Type="http://schemas.openxmlformats.org/officeDocument/2006/relationships/hyperlink" Target="file:///C:\Users\nop\Documents\CR267852469" TargetMode="External"/><Relationship Id="rId4" Type="http://schemas.openxmlformats.org/officeDocument/2006/relationships/hyperlink" Target="file:///C:\Users\nop\Documents\CR26785701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čdost o poskytnut informace ve smyslu zkona</vt:lpstr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čdost o poskytnut informace ve smyslu zkona</dc:title>
  <dc:subject/>
  <dc:creator>Bajcarová HanaBajcarov Hana</dc:creator>
  <cp:keywords/>
  <dc:description/>
  <cp:lastModifiedBy>Nop Radoslav</cp:lastModifiedBy>
  <cp:revision>2</cp:revision>
  <dcterms:created xsi:type="dcterms:W3CDTF">2016-09-22T12:06:00Z</dcterms:created>
  <dcterms:modified xsi:type="dcterms:W3CDTF">2016-09-22T12:06:00Z</dcterms:modified>
</cp:coreProperties>
</file>