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F6F" w:rsidRDefault="007B2F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</w:p>
    <w:p w:rsidR="007B2F6F" w:rsidRDefault="007B2F6F">
      <w:pPr>
        <w:widowControl w:val="0"/>
        <w:autoSpaceDE w:val="0"/>
        <w:autoSpaceDN w:val="0"/>
        <w:adjustRightInd w:val="0"/>
        <w:spacing w:before="100" w:after="1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7B2F6F" w:rsidRDefault="000658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Licenční smlouva</w:t>
      </w:r>
    </w:p>
    <w:p w:rsidR="00BC23D5" w:rsidRPr="00BC23D5" w:rsidRDefault="00BC23D5" w:rsidP="00BC23D5">
      <w:pPr>
        <w:rPr>
          <w:rFonts w:ascii="Times New Roman" w:hAnsi="Times New Roman" w:cs="Times New Roman"/>
          <w:b/>
          <w:sz w:val="24"/>
          <w:szCs w:val="24"/>
        </w:rPr>
      </w:pPr>
      <w:r w:rsidRPr="00BC23D5">
        <w:rPr>
          <w:rFonts w:ascii="Times New Roman" w:hAnsi="Times New Roman" w:cs="Times New Roman"/>
          <w:b/>
          <w:sz w:val="24"/>
          <w:szCs w:val="24"/>
        </w:rPr>
        <w:t xml:space="preserve">DELTA </w:t>
      </w:r>
      <w:proofErr w:type="spellStart"/>
      <w:r w:rsidRPr="00BC23D5">
        <w:rPr>
          <w:rFonts w:ascii="Times New Roman" w:hAnsi="Times New Roman" w:cs="Times New Roman"/>
          <w:b/>
          <w:sz w:val="24"/>
          <w:szCs w:val="24"/>
        </w:rPr>
        <w:t>consulting</w:t>
      </w:r>
      <w:proofErr w:type="spellEnd"/>
      <w:r w:rsidRPr="00BC23D5">
        <w:rPr>
          <w:rFonts w:ascii="Times New Roman" w:hAnsi="Times New Roman" w:cs="Times New Roman"/>
          <w:b/>
          <w:sz w:val="24"/>
          <w:szCs w:val="24"/>
        </w:rPr>
        <w:t xml:space="preserve"> spol. s r. o.</w:t>
      </w:r>
    </w:p>
    <w:p w:rsidR="00BC23D5" w:rsidRPr="00BC23D5" w:rsidRDefault="00BC23D5" w:rsidP="00BC23D5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80186F">
        <w:rPr>
          <w:rFonts w:ascii="Times New Roman" w:hAnsi="Times New Roman" w:cs="Times New Roman"/>
          <w:bCs/>
          <w:sz w:val="24"/>
          <w:szCs w:val="24"/>
          <w:lang w:val="x-none"/>
        </w:rPr>
        <w:t>IČ:</w:t>
      </w:r>
      <w:r w:rsidRPr="00BC23D5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</w:t>
      </w:r>
      <w:r w:rsidRPr="00BC23D5">
        <w:rPr>
          <w:rFonts w:ascii="Times New Roman" w:hAnsi="Times New Roman" w:cs="Times New Roman"/>
          <w:sz w:val="24"/>
          <w:szCs w:val="24"/>
        </w:rPr>
        <w:t>789456123</w:t>
      </w:r>
    </w:p>
    <w:p w:rsidR="00BC23D5" w:rsidRPr="00BC23D5" w:rsidRDefault="00BC23D5" w:rsidP="00BC23D5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BC23D5">
        <w:rPr>
          <w:rFonts w:ascii="Times New Roman" w:hAnsi="Times New Roman" w:cs="Times New Roman"/>
          <w:sz w:val="24"/>
          <w:szCs w:val="24"/>
          <w:lang w:val="x-none"/>
        </w:rPr>
        <w:t xml:space="preserve">se sídlem </w:t>
      </w:r>
      <w:r w:rsidRPr="00BC23D5">
        <w:rPr>
          <w:rFonts w:ascii="Times New Roman" w:hAnsi="Times New Roman" w:cs="Times New Roman"/>
          <w:sz w:val="24"/>
          <w:szCs w:val="24"/>
        </w:rPr>
        <w:t>Vodařská 2, Brno, 619 00</w:t>
      </w:r>
    </w:p>
    <w:p w:rsidR="00BC23D5" w:rsidRPr="00BC23D5" w:rsidRDefault="00BC23D5" w:rsidP="00BC23D5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BC23D5">
        <w:rPr>
          <w:rFonts w:ascii="Times New Roman" w:hAnsi="Times New Roman" w:cs="Times New Roman"/>
          <w:sz w:val="24"/>
          <w:szCs w:val="24"/>
          <w:lang w:val="x-none"/>
        </w:rPr>
        <w:t xml:space="preserve">jejíž jménem jedná </w:t>
      </w:r>
      <w:r w:rsidRPr="00BC23D5">
        <w:rPr>
          <w:rFonts w:ascii="Times New Roman" w:hAnsi="Times New Roman" w:cs="Times New Roman"/>
          <w:color w:val="000000"/>
          <w:sz w:val="24"/>
          <w:szCs w:val="24"/>
        </w:rPr>
        <w:t>J</w:t>
      </w:r>
      <w:proofErr w:type="spellStart"/>
      <w:r w:rsidRPr="00BC23D5">
        <w:rPr>
          <w:rFonts w:ascii="Times New Roman" w:hAnsi="Times New Roman" w:cs="Times New Roman"/>
          <w:color w:val="000000"/>
          <w:sz w:val="24"/>
          <w:szCs w:val="24"/>
          <w:lang w:val="x-none"/>
        </w:rPr>
        <w:t>UDr</w:t>
      </w:r>
      <w:proofErr w:type="spellEnd"/>
      <w:r w:rsidRPr="00BC23D5">
        <w:rPr>
          <w:rFonts w:ascii="Times New Roman" w:hAnsi="Times New Roman" w:cs="Times New Roman"/>
          <w:color w:val="000000"/>
          <w:sz w:val="24"/>
          <w:szCs w:val="24"/>
          <w:lang w:val="x-none"/>
        </w:rPr>
        <w:t>. Přemysl Zdeněk</w:t>
      </w:r>
      <w:r w:rsidRPr="00BC23D5">
        <w:rPr>
          <w:rFonts w:ascii="Times New Roman" w:hAnsi="Times New Roman" w:cs="Times New Roman"/>
          <w:sz w:val="24"/>
          <w:szCs w:val="24"/>
          <w:lang w:val="x-none"/>
        </w:rPr>
        <w:t>, jednatel</w:t>
      </w:r>
    </w:p>
    <w:p w:rsidR="007B2F6F" w:rsidRDefault="007B2F6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B2F6F" w:rsidRDefault="000658C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dále jen jako </w:t>
      </w: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„poskytovatel“ </w:t>
      </w:r>
    </w:p>
    <w:p w:rsidR="007B2F6F" w:rsidRDefault="007B2F6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BC23D5" w:rsidRDefault="00BC23D5" w:rsidP="00BC23D5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Alfa s. r. o., </w:t>
      </w:r>
    </w:p>
    <w:p w:rsidR="00BC23D5" w:rsidRPr="00BC23D5" w:rsidRDefault="00BC23D5" w:rsidP="00BC23D5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186F">
        <w:rPr>
          <w:rFonts w:ascii="Times New Roman" w:hAnsi="Times New Roman" w:cs="Times New Roman"/>
          <w:bCs/>
          <w:sz w:val="24"/>
          <w:szCs w:val="24"/>
          <w:lang w:val="x-none"/>
        </w:rPr>
        <w:t>IČ:</w:t>
      </w: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</w:t>
      </w:r>
      <w:r w:rsidRPr="00BC23D5">
        <w:rPr>
          <w:rFonts w:ascii="Times New Roman" w:hAnsi="Times New Roman" w:cs="Times New Roman"/>
          <w:bCs/>
          <w:sz w:val="24"/>
          <w:szCs w:val="24"/>
        </w:rPr>
        <w:t>555444333</w:t>
      </w:r>
    </w:p>
    <w:p w:rsidR="00BC23D5" w:rsidRPr="00BC23D5" w:rsidRDefault="00BC23D5" w:rsidP="00BC23D5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se sídlem .</w:t>
      </w:r>
      <w:r>
        <w:rPr>
          <w:rFonts w:ascii="Times New Roman" w:hAnsi="Times New Roman" w:cs="Times New Roman"/>
          <w:sz w:val="24"/>
          <w:szCs w:val="24"/>
        </w:rPr>
        <w:t>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kružní 1148/6, Praha 6</w:t>
      </w:r>
    </w:p>
    <w:p w:rsidR="00BC23D5" w:rsidRDefault="00BC23D5" w:rsidP="00BC23D5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jejíž jménem jedná</w:t>
      </w:r>
      <w:r>
        <w:rPr>
          <w:rFonts w:ascii="Times New Roman" w:hAnsi="Times New Roman" w:cs="Times New Roman"/>
          <w:sz w:val="24"/>
          <w:szCs w:val="24"/>
        </w:rPr>
        <w:t xml:space="preserve"> Jan Žižka</w:t>
      </w:r>
      <w:r>
        <w:rPr>
          <w:rFonts w:ascii="Times New Roman" w:hAnsi="Times New Roman" w:cs="Times New Roman"/>
          <w:sz w:val="24"/>
          <w:szCs w:val="24"/>
          <w:lang w:val="x-none"/>
        </w:rPr>
        <w:t>, jednatel</w:t>
      </w:r>
    </w:p>
    <w:p w:rsidR="007B2F6F" w:rsidRDefault="007B2F6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B2F6F" w:rsidRDefault="000658C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dále jen jako </w:t>
      </w: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„nabyvatel“</w:t>
      </w:r>
    </w:p>
    <w:p w:rsidR="007B2F6F" w:rsidRDefault="007B2F6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B2F6F" w:rsidRDefault="000658C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ve smlouvě společně jen jako </w:t>
      </w: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„smluvní strany“</w:t>
      </w:r>
    </w:p>
    <w:p w:rsidR="007B2F6F" w:rsidRDefault="007B2F6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7B2F6F" w:rsidRDefault="007B2F6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7B2F6F" w:rsidRDefault="007B2F6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7B2F6F" w:rsidRDefault="000658C4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I.</w:t>
      </w:r>
    </w:p>
    <w:p w:rsidR="007B2F6F" w:rsidRDefault="000658C4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Prohlášení o způsobilosti</w:t>
      </w:r>
    </w:p>
    <w:p w:rsidR="007B2F6F" w:rsidRDefault="000658C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Smluvní strany prohlašují, že jsou způsobilé uzavřít tuto smlouvu, stejně jako způsobilé nabývat v rámci právního řádu vlastním právním jednáním práva a povinnosti.</w:t>
      </w:r>
    </w:p>
    <w:p w:rsidR="007B2F6F" w:rsidRDefault="007B2F6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7B2F6F" w:rsidRDefault="007B2F6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7B2F6F" w:rsidRDefault="000658C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II.</w:t>
      </w:r>
    </w:p>
    <w:p w:rsidR="007B2F6F" w:rsidRDefault="000658C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Předmět smlouvy</w:t>
      </w:r>
    </w:p>
    <w:p w:rsidR="007B2F6F" w:rsidRDefault="007B2F6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7B2F6F" w:rsidRDefault="000658C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Poskytovatel je vykonavatelem práv duševního vlastnictví k počítačovému programu </w:t>
      </w:r>
      <w:r>
        <w:rPr>
          <w:rFonts w:ascii="Times New Roman" w:hAnsi="Times New Roman" w:cs="Times New Roman"/>
          <w:sz w:val="24"/>
          <w:szCs w:val="24"/>
          <w:lang w:val="x-none"/>
        </w:rPr>
        <w:lastRenderedPageBreak/>
        <w:t>„</w:t>
      </w:r>
      <w:proofErr w:type="spellStart"/>
      <w:r w:rsidR="00BC23D5">
        <w:rPr>
          <w:rFonts w:ascii="Times New Roman" w:hAnsi="Times New Roman" w:cs="Times New Roman"/>
          <w:sz w:val="24"/>
          <w:szCs w:val="24"/>
        </w:rPr>
        <w:t>Progresis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>“ Podrobný technický popis programu, včetně všech dalších důležitých údajů a dokumentace v elektronické podobě tvoří přílohu 1 této smlouvy.</w:t>
      </w:r>
    </w:p>
    <w:p w:rsidR="007B2F6F" w:rsidRDefault="007B2F6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7B2F6F" w:rsidRDefault="000658C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Touto smlouvou opravňuje poskytovatel nabyvatele k výkonu práv užívat software v rozsahu uvedeném v čl. IV. této smlouvy.</w:t>
      </w:r>
    </w:p>
    <w:p w:rsidR="007B2F6F" w:rsidRDefault="007B2F6F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B2F6F" w:rsidRDefault="007B2F6F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:rsidR="007B2F6F" w:rsidRDefault="000658C4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III.</w:t>
      </w:r>
    </w:p>
    <w:p w:rsidR="007B2F6F" w:rsidRDefault="000658C4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Odměna za poskytnutí licence</w:t>
      </w:r>
    </w:p>
    <w:p w:rsidR="007B2F6F" w:rsidRPr="00CB36E0" w:rsidRDefault="000658C4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Smluvní strany stanovují odměnu za poskytnutí licence ve výši </w:t>
      </w:r>
      <w:r w:rsidR="00CB36E0">
        <w:rPr>
          <w:rFonts w:ascii="Times New Roman" w:hAnsi="Times New Roman" w:cs="Times New Roman"/>
          <w:sz w:val="24"/>
          <w:szCs w:val="24"/>
        </w:rPr>
        <w:t>10000</w:t>
      </w:r>
      <w:r>
        <w:rPr>
          <w:rFonts w:ascii="Times New Roman" w:hAnsi="Times New Roman" w:cs="Times New Roman"/>
          <w:sz w:val="24"/>
          <w:szCs w:val="24"/>
          <w:lang w:val="x-none"/>
        </w:rPr>
        <w:t>,- Kč (slovy</w:t>
      </w:r>
      <w:r w:rsidR="00CB3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6E0">
        <w:rPr>
          <w:rFonts w:ascii="Times New Roman" w:hAnsi="Times New Roman" w:cs="Times New Roman"/>
          <w:sz w:val="24"/>
          <w:szCs w:val="24"/>
        </w:rPr>
        <w:t>desettisíc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>). Odměna je splatná do</w:t>
      </w:r>
      <w:r w:rsidR="00CB36E0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dnů od uzavření této smlouvy a to na účet poskytovatele č. </w:t>
      </w:r>
      <w:r w:rsidR="00CB36E0">
        <w:rPr>
          <w:rFonts w:ascii="Times New Roman" w:hAnsi="Times New Roman" w:cs="Times New Roman"/>
          <w:sz w:val="24"/>
          <w:szCs w:val="24"/>
        </w:rPr>
        <w:t>987654321</w:t>
      </w:r>
      <w:r>
        <w:rPr>
          <w:rFonts w:ascii="Times New Roman" w:hAnsi="Times New Roman" w:cs="Times New Roman"/>
          <w:sz w:val="24"/>
          <w:szCs w:val="24"/>
          <w:lang w:val="x-none"/>
        </w:rPr>
        <w:t>/</w:t>
      </w:r>
      <w:r w:rsidR="00CB36E0">
        <w:rPr>
          <w:rFonts w:ascii="Times New Roman" w:hAnsi="Times New Roman" w:cs="Times New Roman"/>
          <w:sz w:val="24"/>
          <w:szCs w:val="24"/>
        </w:rPr>
        <w:t xml:space="preserve">0100 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vedený u </w:t>
      </w:r>
      <w:r w:rsidR="00CB36E0">
        <w:rPr>
          <w:rFonts w:ascii="Times New Roman" w:hAnsi="Times New Roman" w:cs="Times New Roman"/>
          <w:sz w:val="24"/>
          <w:szCs w:val="24"/>
        </w:rPr>
        <w:t>Komerční banky, a.s.</w:t>
      </w:r>
    </w:p>
    <w:p w:rsidR="007B2F6F" w:rsidRDefault="007B2F6F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B2F6F" w:rsidRDefault="000658C4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IV.</w:t>
      </w:r>
    </w:p>
    <w:p w:rsidR="007B2F6F" w:rsidRDefault="000658C4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Rozsah a způsob užití licence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x-none"/>
        </w:rPr>
        <w:t>2</w:t>
      </w:r>
    </w:p>
    <w:p w:rsidR="007B2F6F" w:rsidRDefault="007B2F6F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7B2F6F" w:rsidRDefault="000658C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00" w:after="100" w:line="276" w:lineRule="auto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Poskytovatel poskytuje nabyvateli licenci nevýhradní.</w:t>
      </w:r>
    </w:p>
    <w:p w:rsidR="007B2F6F" w:rsidRDefault="000658C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00" w:after="100" w:line="276" w:lineRule="auto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Nabyvatel je oprávněn software nainstalovat a užívat na libovolném počtu osobních počítačů.</w:t>
      </w:r>
    </w:p>
    <w:p w:rsidR="007B2F6F" w:rsidRDefault="000658C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00" w:after="100" w:line="276" w:lineRule="auto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Poskytovatel poskytne nabyvateli software včetně zdrojových kódů, tak aby mohlo dojít k vzájemnému funkčnímu propojení s jinými počítačovými programy.</w:t>
      </w:r>
    </w:p>
    <w:p w:rsidR="007B2F6F" w:rsidRDefault="007B2F6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</w:p>
    <w:p w:rsidR="007B2F6F" w:rsidRDefault="000658C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Licence k software je poskytována bez územního omezení, přičemž server poskytovatele, na kterém bude rozmnoženina software uložena, bude umístěn v České republice. </w:t>
      </w:r>
    </w:p>
    <w:p w:rsidR="007B2F6F" w:rsidRDefault="007B2F6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</w:p>
    <w:p w:rsidR="007B2F6F" w:rsidRDefault="000658C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Nabyvatel je oprávněn software užít pouze k účelu vyplývajícímu z licenční smlouvy a v souladu s určením software. </w:t>
      </w:r>
    </w:p>
    <w:p w:rsidR="007B2F6F" w:rsidRDefault="007B2F6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</w:p>
    <w:p w:rsidR="007B2F6F" w:rsidRDefault="000658C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00" w:after="100" w:line="276" w:lineRule="auto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Nabyvatel není povinen licenci využít.</w:t>
      </w:r>
    </w:p>
    <w:p w:rsidR="007B2F6F" w:rsidRDefault="007B2F6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</w:p>
    <w:p w:rsidR="007B2F6F" w:rsidRDefault="000658C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Nabyvatel nemůže oprávnění tvořící součást licence, ať zcela nebo zčásti, poskytnout třetí osobě bez předchozího písemného souhlasu poskytovatele (poskytovat podlicence). Nabyvatel nemůže práva a povinnosti z této licence postoupit třetí osobě bez předchozího písemného souhlasu poskytovatele. </w:t>
      </w:r>
    </w:p>
    <w:p w:rsidR="007B2F6F" w:rsidRDefault="007B2F6F">
      <w:pPr>
        <w:widowControl w:val="0"/>
        <w:autoSpaceDE w:val="0"/>
        <w:autoSpaceDN w:val="0"/>
        <w:adjustRightInd w:val="0"/>
        <w:spacing w:before="100" w:after="100" w:line="276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B2F6F" w:rsidRDefault="000658C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00" w:after="100" w:line="276" w:lineRule="auto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Nabyvatel nabývá licenci dnem uzavření této smlouvy.</w:t>
      </w:r>
    </w:p>
    <w:p w:rsidR="007B2F6F" w:rsidRDefault="007B2F6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x-none"/>
        </w:rPr>
      </w:pPr>
    </w:p>
    <w:p w:rsidR="007B2F6F" w:rsidRDefault="007B2F6F">
      <w:pPr>
        <w:widowControl w:val="0"/>
        <w:autoSpaceDE w:val="0"/>
        <w:autoSpaceDN w:val="0"/>
        <w:adjustRightInd w:val="0"/>
        <w:spacing w:before="100" w:after="100" w:line="276" w:lineRule="auto"/>
        <w:ind w:left="720"/>
        <w:rPr>
          <w:rFonts w:ascii="Times New Roman" w:hAnsi="Times New Roman" w:cs="Times New Roman"/>
          <w:sz w:val="24"/>
          <w:szCs w:val="24"/>
          <w:lang w:val="x-none"/>
        </w:rPr>
      </w:pPr>
    </w:p>
    <w:p w:rsidR="007B2F6F" w:rsidRDefault="000658C4">
      <w:pPr>
        <w:widowControl w:val="0"/>
        <w:autoSpaceDE w:val="0"/>
        <w:autoSpaceDN w:val="0"/>
        <w:adjustRightInd w:val="0"/>
        <w:spacing w:before="100" w:after="10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V.</w:t>
      </w:r>
    </w:p>
    <w:p w:rsidR="007B2F6F" w:rsidRDefault="000658C4">
      <w:pPr>
        <w:widowControl w:val="0"/>
        <w:autoSpaceDE w:val="0"/>
        <w:autoSpaceDN w:val="0"/>
        <w:adjustRightInd w:val="0"/>
        <w:spacing w:before="100" w:after="10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Předání software</w:t>
      </w:r>
    </w:p>
    <w:p w:rsidR="007B2F6F" w:rsidRDefault="000658C4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Poskytovatel předá nabyvateli software na standardním instalačním médiu do sedmi dnů od uzavření smlouvy. Spolu s médiem dojde k předání veškerého příslušenství média, dokumentace a návodu k použití. Zároveň umožní nabyvateli odzkoušet funkčnost nosiče dat a jejich obsahu před protokolárním předáním software.</w:t>
      </w:r>
    </w:p>
    <w:p w:rsidR="007B2F6F" w:rsidRDefault="000658C4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Předáním přechází vlastnické právo k instalačnímu médiu a jeho příslušenství na nabyvatele.</w:t>
      </w:r>
    </w:p>
    <w:p w:rsidR="007B2F6F" w:rsidRDefault="000658C4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Poskytovatel se zavazuje předat software v prostorách sídla nabyvatele a to </w:t>
      </w:r>
      <w:r w:rsidR="00BC23D5">
        <w:rPr>
          <w:rFonts w:ascii="Times New Roman" w:hAnsi="Times New Roman" w:cs="Times New Roman"/>
          <w:sz w:val="24"/>
          <w:szCs w:val="24"/>
        </w:rPr>
        <w:t>Okružní 1148/6, Praha 6</w:t>
      </w:r>
    </w:p>
    <w:p w:rsidR="007B2F6F" w:rsidRDefault="000658C4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Smluvní strany o předání sepíší předávací protokol, který podepíší oprávnění zástupci obou smluvních stran. Podpisem předávacího protokolu dochází k předání a převzetí předmětu plnění a všech dokumentů a příslušenství v souladu s čl. V č. 1. této smlouvy</w:t>
      </w:r>
    </w:p>
    <w:p w:rsidR="007B2F6F" w:rsidRDefault="007B2F6F">
      <w:pPr>
        <w:widowControl w:val="0"/>
        <w:autoSpaceDE w:val="0"/>
        <w:autoSpaceDN w:val="0"/>
        <w:adjustRightInd w:val="0"/>
        <w:spacing w:before="100" w:after="10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7B2F6F" w:rsidRDefault="000658C4">
      <w:pPr>
        <w:widowControl w:val="0"/>
        <w:autoSpaceDE w:val="0"/>
        <w:autoSpaceDN w:val="0"/>
        <w:adjustRightInd w:val="0"/>
        <w:spacing w:before="100" w:after="1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VI.</w:t>
      </w:r>
    </w:p>
    <w:p w:rsidR="007B2F6F" w:rsidRDefault="000658C4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Záruka</w:t>
      </w:r>
    </w:p>
    <w:p w:rsidR="007B2F6F" w:rsidRDefault="000658C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Poskytovatel poskytuje záruční dobu na 2 roky . Záruční doba počíná běžet dnem předání software podle této smlouvy.</w:t>
      </w:r>
    </w:p>
    <w:p w:rsidR="007B2F6F" w:rsidRDefault="000658C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V případě výskytu vady software v záruční době je po oznámení této vady ze strany nabyvatele poskytovatel povinen zahájit práce na jejím odstranění bez zbytečného odkladu. </w:t>
      </w:r>
    </w:p>
    <w:p w:rsidR="007B2F6F" w:rsidRDefault="007B2F6F">
      <w:pPr>
        <w:widowControl w:val="0"/>
        <w:autoSpaceDE w:val="0"/>
        <w:autoSpaceDN w:val="0"/>
        <w:adjustRightInd w:val="0"/>
        <w:spacing w:before="100" w:after="100" w:line="276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7B2F6F" w:rsidRDefault="000658C4">
      <w:pPr>
        <w:widowControl w:val="0"/>
        <w:autoSpaceDE w:val="0"/>
        <w:autoSpaceDN w:val="0"/>
        <w:adjustRightInd w:val="0"/>
        <w:spacing w:before="100" w:after="1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VII.</w:t>
      </w:r>
    </w:p>
    <w:p w:rsidR="007B2F6F" w:rsidRDefault="000658C4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Závěrečná ujednání</w:t>
      </w:r>
    </w:p>
    <w:p w:rsidR="007B2F6F" w:rsidRDefault="000658C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Smlouvu lze měnit a doplňovat jen písemnými číslovanými dodatky, podepsanými oběma smluvními stranami.</w:t>
      </w:r>
    </w:p>
    <w:p w:rsidR="007B2F6F" w:rsidRDefault="007B2F6F">
      <w:pPr>
        <w:widowControl w:val="0"/>
        <w:tabs>
          <w:tab w:val="left" w:pos="426"/>
        </w:tabs>
        <w:autoSpaceDE w:val="0"/>
        <w:autoSpaceDN w:val="0"/>
        <w:adjustRightInd w:val="0"/>
        <w:spacing w:after="20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7B2F6F" w:rsidRDefault="000658C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V případě zániku nabyvatele nepřechází práva a povinnosti z této licenční smlouvy na jeho právního nástupce.</w:t>
      </w:r>
    </w:p>
    <w:p w:rsidR="007B2F6F" w:rsidRDefault="007B2F6F">
      <w:pPr>
        <w:widowControl w:val="0"/>
        <w:tabs>
          <w:tab w:val="left" w:pos="426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7B2F6F" w:rsidRDefault="000658C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lastRenderedPageBreak/>
        <w:t>Smluvní strany prohlašují, že byla smlouva uzavřena na základě jejich pravé, svobodné vůle, prosté omylu, že byly s obsahem smlouvy seznámeny, zcela mu porozuměly a bez výhrad s ním souhlasí. Na důkaz toho připojují v závěru své podpisy.</w:t>
      </w:r>
    </w:p>
    <w:p w:rsidR="007B2F6F" w:rsidRDefault="007B2F6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7B2F6F" w:rsidRDefault="007B2F6F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7B2F6F" w:rsidRDefault="007B2F6F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7B2F6F" w:rsidRPr="00BC23D5" w:rsidRDefault="000658C4">
      <w:pPr>
        <w:widowControl w:val="0"/>
        <w:autoSpaceDE w:val="0"/>
        <w:autoSpaceDN w:val="0"/>
        <w:adjustRightInd w:val="0"/>
        <w:spacing w:before="100"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V </w:t>
      </w:r>
      <w:r w:rsidR="00BC23D5">
        <w:rPr>
          <w:rFonts w:ascii="Times New Roman" w:hAnsi="Times New Roman" w:cs="Times New Roman"/>
          <w:sz w:val="24"/>
          <w:szCs w:val="24"/>
        </w:rPr>
        <w:t>Brně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dne </w:t>
      </w:r>
      <w:r w:rsidR="00BC23D5">
        <w:rPr>
          <w:rFonts w:ascii="Times New Roman" w:hAnsi="Times New Roman" w:cs="Times New Roman"/>
          <w:sz w:val="24"/>
          <w:szCs w:val="24"/>
        </w:rPr>
        <w:t>3.12.2015</w:t>
      </w:r>
    </w:p>
    <w:p w:rsidR="007B2F6F" w:rsidRDefault="007B2F6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7B2F6F" w:rsidRDefault="000658C4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_____________________</w:t>
      </w:r>
      <w:r>
        <w:rPr>
          <w:rFonts w:ascii="Times New Roman" w:hAnsi="Times New Roman" w:cs="Times New Roman"/>
          <w:sz w:val="24"/>
          <w:szCs w:val="24"/>
          <w:lang w:val="x-none"/>
        </w:rPr>
        <w:tab/>
      </w:r>
      <w:r>
        <w:rPr>
          <w:rFonts w:ascii="Times New Roman" w:hAnsi="Times New Roman" w:cs="Times New Roman"/>
          <w:sz w:val="24"/>
          <w:szCs w:val="24"/>
          <w:lang w:val="x-none"/>
        </w:rPr>
        <w:tab/>
      </w:r>
      <w:r>
        <w:rPr>
          <w:rFonts w:ascii="Times New Roman" w:hAnsi="Times New Roman" w:cs="Times New Roman"/>
          <w:sz w:val="24"/>
          <w:szCs w:val="24"/>
          <w:lang w:val="x-none"/>
        </w:rPr>
        <w:tab/>
      </w:r>
      <w:r>
        <w:rPr>
          <w:rFonts w:ascii="Times New Roman" w:hAnsi="Times New Roman" w:cs="Times New Roman"/>
          <w:sz w:val="24"/>
          <w:szCs w:val="24"/>
          <w:lang w:val="x-none"/>
        </w:rPr>
        <w:tab/>
      </w:r>
      <w:r>
        <w:rPr>
          <w:rFonts w:ascii="Times New Roman" w:hAnsi="Times New Roman" w:cs="Times New Roman"/>
          <w:sz w:val="24"/>
          <w:szCs w:val="24"/>
          <w:lang w:val="x-none"/>
        </w:rPr>
        <w:tab/>
      </w:r>
      <w:r>
        <w:rPr>
          <w:rFonts w:ascii="Times New Roman" w:hAnsi="Times New Roman" w:cs="Times New Roman"/>
          <w:sz w:val="24"/>
          <w:szCs w:val="24"/>
          <w:lang w:val="x-none"/>
        </w:rPr>
        <w:tab/>
        <w:t>____________________</w:t>
      </w:r>
    </w:p>
    <w:p w:rsidR="00BC23D5" w:rsidRPr="00BC23D5" w:rsidRDefault="00BC23D5" w:rsidP="00BC23D5">
      <w:pPr>
        <w:widowControl w:val="0"/>
        <w:tabs>
          <w:tab w:val="center" w:pos="1644"/>
          <w:tab w:val="center" w:pos="464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2C36">
        <w:rPr>
          <w:rFonts w:ascii="Times New Roman" w:hAnsi="Times New Roman" w:cs="Times New Roman"/>
          <w:sz w:val="24"/>
          <w:szCs w:val="24"/>
        </w:rPr>
        <w:t xml:space="preserve">DELTA </w:t>
      </w:r>
      <w:proofErr w:type="spellStart"/>
      <w:r w:rsidRPr="00AF2C36">
        <w:rPr>
          <w:rFonts w:ascii="Times New Roman" w:hAnsi="Times New Roman" w:cs="Times New Roman"/>
          <w:sz w:val="24"/>
          <w:szCs w:val="24"/>
        </w:rPr>
        <w:t>consulting</w:t>
      </w:r>
      <w:proofErr w:type="spellEnd"/>
      <w:r w:rsidRPr="00AF2C36">
        <w:rPr>
          <w:rFonts w:ascii="Times New Roman" w:hAnsi="Times New Roman" w:cs="Times New Roman"/>
          <w:sz w:val="24"/>
          <w:szCs w:val="24"/>
        </w:rPr>
        <w:t xml:space="preserve"> spol. s r. o.</w:t>
      </w:r>
      <w:r w:rsidRPr="00AF2C36">
        <w:rPr>
          <w:rFonts w:ascii="Times New Roman" w:hAnsi="Times New Roman" w:cs="Times New Roman"/>
          <w:color w:val="000000"/>
          <w:sz w:val="24"/>
          <w:szCs w:val="24"/>
          <w:lang w:val="x-non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x-non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x-non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x-non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x-non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Alfa, s.r.o.</w:t>
      </w:r>
    </w:p>
    <w:p w:rsidR="00BC23D5" w:rsidRPr="00AF2C36" w:rsidRDefault="00BC23D5" w:rsidP="00BC23D5">
      <w:pPr>
        <w:widowControl w:val="0"/>
        <w:tabs>
          <w:tab w:val="center" w:pos="1644"/>
          <w:tab w:val="center" w:pos="464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AF2C36">
        <w:rPr>
          <w:rFonts w:ascii="Times New Roman" w:hAnsi="Times New Roman" w:cs="Times New Roman"/>
          <w:color w:val="000000"/>
          <w:sz w:val="24"/>
          <w:szCs w:val="24"/>
          <w:lang w:val="x-none"/>
        </w:rPr>
        <w:tab/>
      </w:r>
      <w:r w:rsidRPr="00AF2C36">
        <w:rPr>
          <w:rFonts w:ascii="Times New Roman" w:hAnsi="Times New Roman" w:cs="Times New Roman"/>
          <w:color w:val="000000"/>
          <w:sz w:val="24"/>
          <w:szCs w:val="24"/>
        </w:rPr>
        <w:t>J</w:t>
      </w:r>
      <w:proofErr w:type="spellStart"/>
      <w:r w:rsidRPr="00AF2C36">
        <w:rPr>
          <w:rFonts w:ascii="Times New Roman" w:hAnsi="Times New Roman" w:cs="Times New Roman"/>
          <w:color w:val="000000"/>
          <w:sz w:val="24"/>
          <w:szCs w:val="24"/>
          <w:lang w:val="x-none"/>
        </w:rPr>
        <w:t>UDr</w:t>
      </w:r>
      <w:proofErr w:type="spellEnd"/>
      <w:r w:rsidRPr="00AF2C36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. Přemysl Zdeněk </w:t>
      </w:r>
      <w:r w:rsidRPr="00AF2C36">
        <w:rPr>
          <w:rFonts w:ascii="Times New Roman" w:hAnsi="Times New Roman" w:cs="Times New Roman"/>
          <w:color w:val="000000"/>
          <w:sz w:val="24"/>
          <w:szCs w:val="24"/>
          <w:lang w:val="x-non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x-non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x-non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x-non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x-none"/>
        </w:rPr>
        <w:tab/>
      </w:r>
      <w:r w:rsidRPr="00AF2C36">
        <w:rPr>
          <w:rFonts w:ascii="Times New Roman" w:hAnsi="Times New Roman" w:cs="Times New Roman"/>
          <w:color w:val="000000"/>
          <w:sz w:val="24"/>
          <w:szCs w:val="24"/>
          <w:lang w:val="x-none"/>
        </w:rPr>
        <w:t>Oldřich Nový</w:t>
      </w:r>
    </w:p>
    <w:p w:rsidR="007B2F6F" w:rsidRDefault="00BC23D5" w:rsidP="00BC23D5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AF2C36">
        <w:rPr>
          <w:rFonts w:ascii="Times New Roman" w:hAnsi="Times New Roman" w:cs="Times New Roman"/>
          <w:sz w:val="24"/>
          <w:szCs w:val="24"/>
          <w:lang w:val="x-none"/>
        </w:rPr>
        <w:tab/>
      </w:r>
      <w:r w:rsidRPr="00AF2C36">
        <w:rPr>
          <w:rFonts w:ascii="Times New Roman" w:hAnsi="Times New Roman" w:cs="Times New Roman"/>
          <w:sz w:val="24"/>
          <w:szCs w:val="24"/>
        </w:rPr>
        <w:t>Jednatel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jednatel</w:t>
      </w:r>
    </w:p>
    <w:p w:rsidR="007B2F6F" w:rsidRDefault="007B2F6F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B2F6F" w:rsidRDefault="007B2F6F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B2F6F" w:rsidRDefault="007B2F6F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B2F6F" w:rsidRDefault="007B2F6F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B2F6F" w:rsidRDefault="007B2F6F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B2F6F" w:rsidRDefault="007B2F6F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B2F6F" w:rsidRDefault="007B2F6F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B2F6F" w:rsidRDefault="007B2F6F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B2F6F" w:rsidRDefault="007B2F6F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B2F6F" w:rsidRDefault="007B2F6F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B2F6F" w:rsidRDefault="007B2F6F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B2F6F" w:rsidRDefault="007B2F6F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B2F6F" w:rsidRDefault="007B2F6F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B2F6F" w:rsidRDefault="007B2F6F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0658C4" w:rsidRDefault="000658C4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sectPr w:rsidR="000658C4">
      <w:pgSz w:w="11906" w:h="16838"/>
      <w:pgMar w:top="1417" w:right="1417" w:bottom="1417" w:left="1417" w:header="5669" w:footer="566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3922"/>
    <w:multiLevelType w:val="multilevel"/>
    <w:tmpl w:val="670910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376BA61"/>
    <w:multiLevelType w:val="multilevel"/>
    <w:tmpl w:val="6D51E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8C8BA27"/>
    <w:multiLevelType w:val="singleLevel"/>
    <w:tmpl w:val="43EFA93A"/>
    <w:lvl w:ilvl="0">
      <w:numFmt w:val="bullet"/>
      <w:lvlText w:val="·"/>
      <w:lvlJc w:val="left"/>
      <w:pPr>
        <w:tabs>
          <w:tab w:val="num" w:pos="1492"/>
        </w:tabs>
        <w:ind w:left="1492" w:hanging="360"/>
      </w:pPr>
      <w:rPr>
        <w:rFonts w:ascii="Symbol" w:hAnsi="Symbol" w:cs="Symbol"/>
        <w:sz w:val="24"/>
        <w:szCs w:val="24"/>
      </w:rPr>
    </w:lvl>
  </w:abstractNum>
  <w:abstractNum w:abstractNumId="3" w15:restartNumberingAfterBreak="0">
    <w:nsid w:val="1B9BEC57"/>
    <w:multiLevelType w:val="multilevel"/>
    <w:tmpl w:val="1CCE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20691555"/>
    <w:multiLevelType w:val="multilevel"/>
    <w:tmpl w:val="0C60D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24643EBD"/>
    <w:multiLevelType w:val="singleLevel"/>
    <w:tmpl w:val="7EC54558"/>
    <w:lvl w:ilvl="0">
      <w:numFmt w:val="bullet"/>
      <w:lvlText w:val="·"/>
      <w:lvlJc w:val="left"/>
      <w:pPr>
        <w:tabs>
          <w:tab w:val="num" w:pos="926"/>
        </w:tabs>
        <w:ind w:left="926" w:hanging="360"/>
      </w:pPr>
      <w:rPr>
        <w:rFonts w:ascii="Symbol" w:hAnsi="Symbol" w:cs="Symbol"/>
        <w:sz w:val="24"/>
        <w:szCs w:val="24"/>
      </w:rPr>
    </w:lvl>
  </w:abstractNum>
  <w:abstractNum w:abstractNumId="6" w15:restartNumberingAfterBreak="0">
    <w:nsid w:val="26175C72"/>
    <w:multiLevelType w:val="singleLevel"/>
    <w:tmpl w:val="7E8DD749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2A0C21DB"/>
    <w:multiLevelType w:val="singleLevel"/>
    <w:tmpl w:val="3783D4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2DEAAD31"/>
    <w:multiLevelType w:val="singleLevel"/>
    <w:tmpl w:val="41B3D8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2E333188"/>
    <w:multiLevelType w:val="multilevel"/>
    <w:tmpl w:val="2877E9E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2F3B5A36"/>
    <w:multiLevelType w:val="multilevel"/>
    <w:tmpl w:val="6264AD3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336235CA"/>
    <w:multiLevelType w:val="singleLevel"/>
    <w:tmpl w:val="6C47A2C1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</w:abstractNum>
  <w:abstractNum w:abstractNumId="12" w15:restartNumberingAfterBreak="0">
    <w:nsid w:val="34263A0B"/>
    <w:multiLevelType w:val="multilevel"/>
    <w:tmpl w:val="1518B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47B1828D"/>
    <w:multiLevelType w:val="multilevel"/>
    <w:tmpl w:val="0EA4BBB5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4B3287AF"/>
    <w:multiLevelType w:val="multilevel"/>
    <w:tmpl w:val="6FD227E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4BE7A6C8"/>
    <w:multiLevelType w:val="multilevel"/>
    <w:tmpl w:val="26FB7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5258335B"/>
    <w:multiLevelType w:val="multilevel"/>
    <w:tmpl w:val="27B980A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644A1BDD"/>
    <w:multiLevelType w:val="singleLevel"/>
    <w:tmpl w:val="392400C5"/>
    <w:lvl w:ilvl="0">
      <w:numFmt w:val="bullet"/>
      <w:lvlText w:val="·"/>
      <w:lvlJc w:val="left"/>
      <w:pPr>
        <w:tabs>
          <w:tab w:val="num" w:pos="1209"/>
        </w:tabs>
        <w:ind w:left="1209" w:hanging="360"/>
      </w:pPr>
      <w:rPr>
        <w:rFonts w:ascii="Symbol" w:hAnsi="Symbol" w:cs="Symbol"/>
        <w:sz w:val="24"/>
        <w:szCs w:val="24"/>
      </w:rPr>
    </w:lvl>
  </w:abstractNum>
  <w:abstractNum w:abstractNumId="18" w15:restartNumberingAfterBreak="0">
    <w:nsid w:val="6A5F7E83"/>
    <w:multiLevelType w:val="singleLevel"/>
    <w:tmpl w:val="483AEFB3"/>
    <w:lvl w:ilvl="0">
      <w:numFmt w:val="bullet"/>
      <w:lvlText w:val="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sz w:val="24"/>
        <w:szCs w:val="24"/>
      </w:rPr>
    </w:lvl>
  </w:abstractNum>
  <w:abstractNum w:abstractNumId="19" w15:restartNumberingAfterBreak="0">
    <w:nsid w:val="73C9963E"/>
    <w:multiLevelType w:val="multilevel"/>
    <w:tmpl w:val="4777A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7762D0F2"/>
    <w:multiLevelType w:val="singleLevel"/>
    <w:tmpl w:val="693DC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7D8667D7"/>
    <w:multiLevelType w:val="singleLevel"/>
    <w:tmpl w:val="5C6EE7F7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1"/>
  </w:num>
  <w:num w:numId="5">
    <w:abstractNumId w:val="2"/>
  </w:num>
  <w:num w:numId="6">
    <w:abstractNumId w:val="17"/>
  </w:num>
  <w:num w:numId="7">
    <w:abstractNumId w:val="5"/>
  </w:num>
  <w:num w:numId="8">
    <w:abstractNumId w:val="18"/>
  </w:num>
  <w:num w:numId="9">
    <w:abstractNumId w:val="20"/>
  </w:num>
  <w:num w:numId="10">
    <w:abstractNumId w:val="11"/>
  </w:num>
  <w:num w:numId="11">
    <w:abstractNumId w:val="15"/>
  </w:num>
  <w:num w:numId="12">
    <w:abstractNumId w:val="14"/>
  </w:num>
  <w:num w:numId="13">
    <w:abstractNumId w:val="19"/>
  </w:num>
  <w:num w:numId="14">
    <w:abstractNumId w:val="10"/>
  </w:num>
  <w:num w:numId="15">
    <w:abstractNumId w:val="4"/>
  </w:num>
  <w:num w:numId="16">
    <w:abstractNumId w:val="16"/>
  </w:num>
  <w:num w:numId="17">
    <w:abstractNumId w:val="12"/>
  </w:num>
  <w:num w:numId="18">
    <w:abstractNumId w:val="0"/>
  </w:num>
  <w:num w:numId="19">
    <w:abstractNumId w:val="1"/>
  </w:num>
  <w:num w:numId="20">
    <w:abstractNumId w:val="9"/>
  </w:num>
  <w:num w:numId="21">
    <w:abstractNumId w:val="3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2E"/>
    <w:rsid w:val="000658C4"/>
    <w:rsid w:val="007B2F6F"/>
    <w:rsid w:val="0080186F"/>
    <w:rsid w:val="0083112E"/>
    <w:rsid w:val="009D7733"/>
    <w:rsid w:val="00BC23D5"/>
    <w:rsid w:val="00CB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65BCF22-AB31-4335-8B10-7782181E4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3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573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informace ve smyslu zákona č</vt:lpstr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informace ve smyslu zákona č</dc:title>
  <dc:subject/>
  <dc:creator>Bajcarová Hana</dc:creator>
  <cp:keywords/>
  <dc:description/>
  <cp:lastModifiedBy>Nop Radoslav</cp:lastModifiedBy>
  <cp:revision>6</cp:revision>
  <dcterms:created xsi:type="dcterms:W3CDTF">2016-09-21T06:26:00Z</dcterms:created>
  <dcterms:modified xsi:type="dcterms:W3CDTF">2016-09-21T08:44:00Z</dcterms:modified>
</cp:coreProperties>
</file>