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PPM-SV-406/2019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Stavební lakýrníci a natěrači</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24.06.2019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25.07.2019,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120 000 Kč měsíčně. Součet poskytnutých měsíčních příspěvků nepřekročí částku 240 000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24.06.2019 do 25.07.2019. Jestliže se na tuto dohodu vztahuje povinnost uveřejnění prostřednictvím Registru smluv a dohoda nenabyde účinnosti dle Článku IX bod 2. této dohody do 24.06.2019,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24.06.2019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zIR1G1YSihYszeqSXocEAFTEWYQ=" w:salt="MVHaPCkMMIzGo5ih1JQaQ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62F26530-0094-4F01-972D-14F4DF34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12189</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2019-06-24T12:40:00Z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