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CC0" w:rsidRPr="00E32CC0" w:rsidRDefault="00E32CC0" w:rsidP="00E32CC0">
      <w:pPr>
        <w:pBdr>
          <w:bottom w:val="dotted" w:sz="6" w:space="3" w:color="3A538D"/>
        </w:pBdr>
        <w:shd w:val="clear" w:color="auto" w:fill="FFFFFF"/>
        <w:spacing w:before="120" w:after="180" w:line="240" w:lineRule="auto"/>
        <w:outlineLvl w:val="1"/>
        <w:rPr>
          <w:rFonts w:ascii="Tahoma" w:eastAsia="Times New Roman" w:hAnsi="Tahoma" w:cs="Tahoma"/>
          <w:b/>
          <w:bCs/>
          <w:color w:val="3A538D"/>
          <w:sz w:val="28"/>
          <w:szCs w:val="28"/>
          <w:lang w:eastAsia="cs-CZ"/>
        </w:rPr>
      </w:pPr>
      <w:r w:rsidRPr="00E32CC0">
        <w:rPr>
          <w:rFonts w:ascii="Tahoma" w:eastAsia="Times New Roman" w:hAnsi="Tahoma" w:cs="Tahoma"/>
          <w:b/>
          <w:bCs/>
          <w:color w:val="3A538D"/>
          <w:sz w:val="28"/>
          <w:szCs w:val="28"/>
          <w:lang w:eastAsia="cs-CZ"/>
        </w:rPr>
        <w:t>Veřejné zakázky města Kutné Hory</w:t>
      </w:r>
    </w:p>
    <w:p w:rsidR="00E32CC0" w:rsidRPr="00E32CC0" w:rsidRDefault="00E32CC0" w:rsidP="00E32CC0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E32CC0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Na těchto stránkách naleznete přehled uveřejněných veřejných zakázek, jejichž zadavatelem je město Kutná Hora.</w:t>
      </w:r>
    </w:p>
    <w:p w:rsidR="00E32CC0" w:rsidRPr="00E32CC0" w:rsidRDefault="00E32CC0" w:rsidP="00E32CC0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E32CC0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Nepřihlášení uživatelé mají přístup k základní specifikaci jednotlivých VZ a případně k dodatečným informacím a zadávací dokumentaci, je-li poskytována neomezeným a přímým dálkovým přístupem. Dodavatelé po přihlášení mají možnost interakce v rámci příslušných zadávacích řízení. Pokud jste dodavatel a nemáte v systému E-ZAK ještě žádný účet, prosím</w:t>
      </w:r>
      <w:hyperlink r:id="rId4" w:history="1">
        <w:r w:rsidRPr="00E32CC0">
          <w:rPr>
            <w:rFonts w:ascii="Tahoma" w:eastAsia="Times New Roman" w:hAnsi="Tahoma" w:cs="Tahoma"/>
            <w:color w:val="C83729"/>
            <w:sz w:val="19"/>
            <w:u w:val="single"/>
            <w:lang w:eastAsia="cs-CZ"/>
          </w:rPr>
          <w:t>zaregistrujte se</w:t>
        </w:r>
      </w:hyperlink>
      <w:r w:rsidRPr="00E32CC0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.</w:t>
      </w:r>
    </w:p>
    <w:p w:rsidR="00E32CC0" w:rsidRPr="00E32CC0" w:rsidRDefault="00E32CC0" w:rsidP="00E32CC0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E32CC0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Systém E-ZAK je certifikován podle vyhlášky č. 9/2011 Sb., kterou se stanoví podrobnější podmínky týkající se elektronických nástrojů a úkonů učiněných elektronicky při zadávání veřejných zakázek a podrobnosti týkající se certifikátu shody.</w:t>
      </w:r>
    </w:p>
    <w:p w:rsidR="00E32CC0" w:rsidRPr="00E32CC0" w:rsidRDefault="00E32CC0" w:rsidP="00E32CC0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E32CC0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Podrobné informace o ovládání systému naleznete v</w:t>
      </w:r>
      <w:r w:rsidRPr="00E32CC0">
        <w:rPr>
          <w:rFonts w:ascii="Tahoma" w:eastAsia="Times New Roman" w:hAnsi="Tahoma" w:cs="Tahoma"/>
          <w:color w:val="000000"/>
          <w:sz w:val="19"/>
          <w:lang w:eastAsia="cs-CZ"/>
        </w:rPr>
        <w:t> </w:t>
      </w:r>
      <w:hyperlink r:id="rId5" w:history="1">
        <w:r w:rsidRPr="00E32CC0">
          <w:rPr>
            <w:rFonts w:ascii="Tahoma" w:eastAsia="Times New Roman" w:hAnsi="Tahoma" w:cs="Tahoma"/>
            <w:color w:val="C83729"/>
            <w:sz w:val="19"/>
            <w:u w:val="single"/>
            <w:lang w:eastAsia="cs-CZ"/>
          </w:rPr>
          <w:t>uživatelské příručce</w:t>
        </w:r>
      </w:hyperlink>
      <w:r w:rsidRPr="00E32CC0">
        <w:rPr>
          <w:rFonts w:ascii="Tahoma" w:eastAsia="Times New Roman" w:hAnsi="Tahoma" w:cs="Tahoma"/>
          <w:color w:val="000000"/>
          <w:sz w:val="19"/>
          <w:lang w:eastAsia="cs-CZ"/>
        </w:rPr>
        <w:t> </w:t>
      </w:r>
      <w:r w:rsidRPr="00E32CC0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a</w:t>
      </w:r>
      <w:r w:rsidRPr="00E32CC0">
        <w:rPr>
          <w:rFonts w:ascii="Tahoma" w:eastAsia="Times New Roman" w:hAnsi="Tahoma" w:cs="Tahoma"/>
          <w:color w:val="000000"/>
          <w:sz w:val="19"/>
          <w:lang w:eastAsia="cs-CZ"/>
        </w:rPr>
        <w:t> </w:t>
      </w:r>
      <w:hyperlink r:id="rId6" w:history="1">
        <w:r w:rsidRPr="00E32CC0">
          <w:rPr>
            <w:rFonts w:ascii="Tahoma" w:eastAsia="Times New Roman" w:hAnsi="Tahoma" w:cs="Tahoma"/>
            <w:color w:val="C83729"/>
            <w:sz w:val="19"/>
            <w:u w:val="single"/>
            <w:lang w:eastAsia="cs-CZ"/>
          </w:rPr>
          <w:t>manuálu appletu elektronického podpisu</w:t>
        </w:r>
      </w:hyperlink>
      <w:r w:rsidRPr="00E32CC0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.</w:t>
      </w:r>
    </w:p>
    <w:p w:rsidR="00E32CC0" w:rsidRPr="00E32CC0" w:rsidRDefault="00E32CC0" w:rsidP="00E32CC0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E32CC0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V případě dotazů nebo problémů můžete kontaktovat</w:t>
      </w:r>
      <w:r w:rsidRPr="00E32CC0">
        <w:rPr>
          <w:rFonts w:ascii="Tahoma" w:eastAsia="Times New Roman" w:hAnsi="Tahoma" w:cs="Tahoma"/>
          <w:color w:val="000000"/>
          <w:sz w:val="19"/>
          <w:lang w:eastAsia="cs-CZ"/>
        </w:rPr>
        <w:t> </w:t>
      </w:r>
      <w:hyperlink r:id="rId7" w:history="1">
        <w:r w:rsidRPr="00E32CC0">
          <w:rPr>
            <w:rFonts w:ascii="Tahoma" w:eastAsia="Times New Roman" w:hAnsi="Tahoma" w:cs="Tahoma"/>
            <w:color w:val="C83729"/>
            <w:sz w:val="19"/>
            <w:u w:val="single"/>
            <w:lang w:eastAsia="cs-CZ"/>
          </w:rPr>
          <w:t>zakazky@kutnahora.cz</w:t>
        </w:r>
      </w:hyperlink>
      <w:r w:rsidRPr="00E32CC0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.</w:t>
      </w:r>
      <w:r w:rsidRPr="00E32CC0">
        <w:rPr>
          <w:rFonts w:ascii="Tahoma" w:eastAsia="Times New Roman" w:hAnsi="Tahoma" w:cs="Tahoma"/>
          <w:color w:val="000000"/>
          <w:sz w:val="19"/>
          <w:lang w:eastAsia="cs-CZ"/>
        </w:rPr>
        <w:t> </w:t>
      </w:r>
    </w:p>
    <w:p w:rsidR="00E32CC0" w:rsidRPr="00E32CC0" w:rsidRDefault="00E32CC0" w:rsidP="00E32CC0">
      <w:pPr>
        <w:shd w:val="clear" w:color="auto" w:fill="FFFFFF"/>
        <w:spacing w:before="300" w:after="72" w:line="240" w:lineRule="auto"/>
        <w:outlineLvl w:val="2"/>
        <w:rPr>
          <w:rFonts w:ascii="Tahoma" w:eastAsia="Times New Roman" w:hAnsi="Tahoma" w:cs="Tahoma"/>
          <w:b/>
          <w:bCs/>
          <w:color w:val="3A538D"/>
          <w:sz w:val="26"/>
          <w:szCs w:val="26"/>
          <w:lang w:eastAsia="cs-CZ"/>
        </w:rPr>
      </w:pPr>
      <w:r w:rsidRPr="00E32CC0">
        <w:rPr>
          <w:rFonts w:ascii="Tahoma" w:eastAsia="Times New Roman" w:hAnsi="Tahoma" w:cs="Tahoma"/>
          <w:b/>
          <w:bCs/>
          <w:color w:val="3A538D"/>
          <w:sz w:val="26"/>
          <w:szCs w:val="26"/>
          <w:lang w:eastAsia="cs-CZ"/>
        </w:rPr>
        <w:t>Probíhající veřejné zakázky</w:t>
      </w:r>
    </w:p>
    <w:p w:rsidR="00E32CC0" w:rsidRPr="00E32CC0" w:rsidRDefault="00E32CC0" w:rsidP="00E32CC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E32CC0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Rychlý filtr:</w:t>
      </w:r>
      <w:r w:rsidRPr="00E32CC0">
        <w:rPr>
          <w:rFonts w:ascii="Tahoma" w:eastAsia="Times New Roman" w:hAnsi="Tahoma" w:cs="Tahoma"/>
          <w:color w:val="000000"/>
          <w:sz w:val="19"/>
          <w:lang w:eastAsia="cs-CZ"/>
        </w:rPr>
        <w:t> </w:t>
      </w:r>
      <w:hyperlink r:id="rId8" w:history="1">
        <w:r w:rsidRPr="00E32CC0">
          <w:rPr>
            <w:rFonts w:ascii="Tahoma" w:eastAsia="Times New Roman" w:hAnsi="Tahoma" w:cs="Tahoma"/>
            <w:color w:val="C83729"/>
            <w:sz w:val="19"/>
            <w:u w:val="single"/>
            <w:lang w:eastAsia="cs-CZ"/>
          </w:rPr>
          <w:t>příjem nabídek</w:t>
        </w:r>
      </w:hyperlink>
      <w:r w:rsidRPr="00E32CC0">
        <w:rPr>
          <w:rFonts w:ascii="Tahoma" w:eastAsia="Times New Roman" w:hAnsi="Tahoma" w:cs="Tahoma"/>
          <w:color w:val="000000"/>
          <w:sz w:val="19"/>
          <w:lang w:eastAsia="cs-CZ"/>
        </w:rPr>
        <w:t> </w:t>
      </w:r>
      <w:r w:rsidRPr="00E32CC0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|</w:t>
      </w:r>
      <w:r w:rsidRPr="00E32CC0">
        <w:rPr>
          <w:rFonts w:ascii="Tahoma" w:eastAsia="Times New Roman" w:hAnsi="Tahoma" w:cs="Tahoma"/>
          <w:color w:val="000000"/>
          <w:sz w:val="19"/>
          <w:lang w:eastAsia="cs-CZ"/>
        </w:rPr>
        <w:t> </w:t>
      </w:r>
      <w:hyperlink r:id="rId9" w:history="1">
        <w:r w:rsidRPr="00E32CC0">
          <w:rPr>
            <w:rFonts w:ascii="Tahoma" w:eastAsia="Times New Roman" w:hAnsi="Tahoma" w:cs="Tahoma"/>
            <w:color w:val="C83729"/>
            <w:sz w:val="19"/>
            <w:u w:val="single"/>
            <w:lang w:eastAsia="cs-CZ"/>
          </w:rPr>
          <w:t>prokazování kvalifikace</w:t>
        </w:r>
      </w:hyperlink>
    </w:p>
    <w:p w:rsidR="00E32CC0" w:rsidRPr="00E32CC0" w:rsidRDefault="00E32CC0" w:rsidP="00E32CC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E32CC0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žádné veřejné zakázky k zobrazení</w:t>
      </w:r>
    </w:p>
    <w:p w:rsidR="00E32CC0" w:rsidRPr="00E32CC0" w:rsidRDefault="00E32CC0" w:rsidP="00E32CC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hyperlink r:id="rId10" w:history="1">
        <w:r w:rsidRPr="00E32CC0">
          <w:rPr>
            <w:rFonts w:ascii="Tahoma" w:eastAsia="Times New Roman" w:hAnsi="Tahoma" w:cs="Tahoma"/>
            <w:color w:val="C83729"/>
            <w:sz w:val="19"/>
            <w:u w:val="single"/>
            <w:lang w:eastAsia="cs-CZ"/>
          </w:rPr>
          <w:t>všechny zakázky</w:t>
        </w:r>
      </w:hyperlink>
    </w:p>
    <w:p w:rsidR="00E32CC0" w:rsidRPr="00E32CC0" w:rsidRDefault="00E32CC0" w:rsidP="00E32CC0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</w:p>
    <w:p w:rsidR="002B7B0E" w:rsidRDefault="002B7B0E"/>
    <w:sectPr w:rsidR="002B7B0E" w:rsidSect="002B7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32CC0"/>
    <w:rsid w:val="002B7B0E"/>
    <w:rsid w:val="00E32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7B0E"/>
  </w:style>
  <w:style w:type="paragraph" w:styleId="Nadpis2">
    <w:name w:val="heading 2"/>
    <w:basedOn w:val="Normln"/>
    <w:link w:val="Nadpis2Char"/>
    <w:uiPriority w:val="9"/>
    <w:qFormat/>
    <w:rsid w:val="00E32C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32C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32CC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32CC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32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32CC0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32C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kutnahora.cz/contract_index.html?type=all&amp;state=OFFE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akazky@kutnahora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azky.kutnahora.cz/data/manual/QCM.Podepisovaci_applet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akazky.kutnahora.cz/data/manual/EZAK-Manual-Dodavatele.pdf" TargetMode="External"/><Relationship Id="rId10" Type="http://schemas.openxmlformats.org/officeDocument/2006/relationships/hyperlink" Target="https://zakazky.kutnahora.cz/contract_index.html?type=all&amp;state=all" TargetMode="External"/><Relationship Id="rId4" Type="http://schemas.openxmlformats.org/officeDocument/2006/relationships/hyperlink" Target="https://zakazky.kutnahora.cz/registrace.html" TargetMode="External"/><Relationship Id="rId9" Type="http://schemas.openxmlformats.org/officeDocument/2006/relationships/hyperlink" Target="https://zakazky.kutnahora.cz/contract_index.html?type=all&amp;state=QUALIFY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2016-08-31T06:52:00Z</dcterms:created>
  <dcterms:modified xsi:type="dcterms:W3CDTF">2016-08-31T06:53:00Z</dcterms:modified>
</cp:coreProperties>
</file>