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13" w:rsidRPr="00CA5B76" w:rsidRDefault="00011113" w:rsidP="004E4149">
      <w:pPr>
        <w:pStyle w:val="Nzev"/>
        <w:rPr>
          <w:sz w:val="40"/>
          <w:szCs w:val="40"/>
        </w:rPr>
      </w:pPr>
      <w:bookmarkStart w:id="0" w:name="_Toc472258659"/>
      <w:r w:rsidRPr="00CA5B76">
        <w:rPr>
          <w:sz w:val="40"/>
          <w:szCs w:val="40"/>
        </w:rPr>
        <w:t>Zveřejňování smluv</w:t>
      </w:r>
      <w:r w:rsidR="00CA5B76">
        <w:rPr>
          <w:sz w:val="40"/>
          <w:szCs w:val="40"/>
        </w:rPr>
        <w:t xml:space="preserve">, </w:t>
      </w:r>
      <w:r w:rsidRPr="00CA5B76">
        <w:rPr>
          <w:sz w:val="40"/>
          <w:szCs w:val="40"/>
        </w:rPr>
        <w:t>dodatků</w:t>
      </w:r>
      <w:bookmarkEnd w:id="0"/>
      <w:r w:rsidR="00A95CDA" w:rsidRPr="00CA5B76">
        <w:rPr>
          <w:sz w:val="40"/>
          <w:szCs w:val="40"/>
        </w:rPr>
        <w:t xml:space="preserve"> a objednávek</w:t>
      </w:r>
    </w:p>
    <w:p w:rsidR="00011113" w:rsidRDefault="00011113" w:rsidP="00011113">
      <w:pPr>
        <w:pStyle w:val="Oddl"/>
      </w:pPr>
      <w:r>
        <w:t>Označení smlouvy nebo dodatku ke zveřejnění</w:t>
      </w:r>
    </w:p>
    <w:p w:rsidR="00011113" w:rsidRDefault="00011113" w:rsidP="00011113">
      <w:pPr>
        <w:pStyle w:val="Odstavec"/>
      </w:pPr>
      <w:r>
        <w:t>V </w:t>
      </w:r>
      <w:proofErr w:type="gramStart"/>
      <w:r>
        <w:t>Helios</w:t>
      </w:r>
      <w:proofErr w:type="gramEnd"/>
      <w:r>
        <w:t xml:space="preserve"> jsou nastaveny nástroje, které automaticky označí ELS nebo Dodatek ke zveřejnění. Přesto je na uživateli, aby kontroloval </w:t>
      </w:r>
      <w:r>
        <w:t xml:space="preserve">splnění podmínek </w:t>
      </w:r>
      <w:r>
        <w:t>pro zveřejnění.</w:t>
      </w:r>
    </w:p>
    <w:p w:rsidR="00011113" w:rsidRDefault="00011113" w:rsidP="00011113">
      <w:pPr>
        <w:pStyle w:val="Odstavec"/>
      </w:pPr>
      <w:r>
        <w:t xml:space="preserve">Na </w:t>
      </w:r>
      <w:proofErr w:type="gramStart"/>
      <w:r>
        <w:t>ELS</w:t>
      </w:r>
      <w:proofErr w:type="gramEnd"/>
      <w:r>
        <w:t xml:space="preserve"> </w:t>
      </w:r>
      <w:r>
        <w:t xml:space="preserve">i dodatku </w:t>
      </w:r>
      <w:r>
        <w:t xml:space="preserve">je na záložce </w:t>
      </w:r>
      <w:r>
        <w:t>Zveřejnění dokumentu</w:t>
      </w:r>
      <w:r>
        <w:t xml:space="preserve"> Způsob zveřejnění. V případě, že smlouva </w:t>
      </w:r>
      <w:proofErr w:type="gramStart"/>
      <w:r>
        <w:t>splňuje</w:t>
      </w:r>
      <w:proofErr w:type="gramEnd"/>
      <w:r>
        <w:t xml:space="preserve"> podmínky pro zveřejnění </w:t>
      </w:r>
      <w:proofErr w:type="gramStart"/>
      <w:r>
        <w:t>musí</w:t>
      </w:r>
      <w:proofErr w:type="gramEnd"/>
      <w:r>
        <w:t xml:space="preserve"> být nastaven na Ke zveřejnění.</w:t>
      </w:r>
    </w:p>
    <w:p w:rsidR="00011113" w:rsidRDefault="00011113" w:rsidP="00011113">
      <w:pPr>
        <w:pStyle w:val="Odstavec"/>
      </w:pPr>
      <w:r>
        <w:rPr>
          <w:noProof/>
        </w:rPr>
        <w:drawing>
          <wp:inline distT="0" distB="0" distL="0" distR="0" wp14:anchorId="2AA09B25" wp14:editId="5850623A">
            <wp:extent cx="564832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DA" w:rsidRDefault="00A95CDA" w:rsidP="00011113">
      <w:pPr>
        <w:pStyle w:val="Oddl"/>
      </w:pPr>
    </w:p>
    <w:p w:rsidR="00A95CDA" w:rsidRDefault="00A95CDA" w:rsidP="00A95CDA">
      <w:pPr>
        <w:pStyle w:val="Oddl"/>
      </w:pPr>
      <w:r>
        <w:t xml:space="preserve">Označení </w:t>
      </w:r>
      <w:r w:rsidRPr="002B379B">
        <w:t>Univerzální objednávk</w:t>
      </w:r>
      <w:r>
        <w:t>y</w:t>
      </w:r>
      <w:r w:rsidRPr="002B379B">
        <w:t xml:space="preserve"> </w:t>
      </w:r>
      <w:r>
        <w:t xml:space="preserve">nebo </w:t>
      </w:r>
      <w:r w:rsidRPr="002B379B">
        <w:t>Dodavatelsk</w:t>
      </w:r>
      <w:r>
        <w:t>é</w:t>
      </w:r>
      <w:r w:rsidRPr="002B379B">
        <w:t xml:space="preserve"> objednávk</w:t>
      </w:r>
      <w:r>
        <w:t>y ke zveřejnění</w:t>
      </w:r>
    </w:p>
    <w:p w:rsidR="00A95CDA" w:rsidRDefault="00A95CDA" w:rsidP="00A95CDA">
      <w:pPr>
        <w:pStyle w:val="Odstavec"/>
      </w:pPr>
      <w:r>
        <w:t>Na záložce Formulář na konci je atribut Způsob zveřejnění.</w:t>
      </w:r>
    </w:p>
    <w:p w:rsidR="00A95CDA" w:rsidRDefault="00A95CDA" w:rsidP="00A95CDA">
      <w:pPr>
        <w:pStyle w:val="Odstavec"/>
      </w:pPr>
      <w:r>
        <w:rPr>
          <w:noProof/>
        </w:rPr>
        <w:drawing>
          <wp:inline distT="0" distB="0" distL="0" distR="0" wp14:anchorId="2035F401" wp14:editId="50DE7F1D">
            <wp:extent cx="5629275" cy="6667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DA" w:rsidRDefault="00A95CDA" w:rsidP="00011113">
      <w:pPr>
        <w:pStyle w:val="Oddl"/>
      </w:pPr>
    </w:p>
    <w:p w:rsidR="00011113" w:rsidRDefault="00011113" w:rsidP="00011113">
      <w:pPr>
        <w:pStyle w:val="Oddl"/>
      </w:pPr>
      <w:r>
        <w:t xml:space="preserve">Dokumenty a </w:t>
      </w:r>
      <w:proofErr w:type="spellStart"/>
      <w:r>
        <w:t>metadata</w:t>
      </w:r>
      <w:proofErr w:type="spellEnd"/>
      <w:r>
        <w:t xml:space="preserve"> ke zveřejnění</w:t>
      </w:r>
    </w:p>
    <w:p w:rsidR="00011113" w:rsidRDefault="00011113" w:rsidP="00011113">
      <w:pPr>
        <w:pStyle w:val="Odstavec"/>
      </w:pPr>
      <w:r>
        <w:t xml:space="preserve">Zpráva pro Registr smluv obsahuje </w:t>
      </w:r>
      <w:proofErr w:type="spellStart"/>
      <w:r>
        <w:t>metadata</w:t>
      </w:r>
      <w:proofErr w:type="spellEnd"/>
      <w:r>
        <w:t xml:space="preserve">, zejména smluvní strany a částky, a smluvní dokumenty v tzv. elektronicky čitelném tvaru (nejčastěji MS Word nebo </w:t>
      </w:r>
      <w:proofErr w:type="spellStart"/>
      <w:r>
        <w:t>pdf</w:t>
      </w:r>
      <w:proofErr w:type="spellEnd"/>
      <w:r>
        <w:t>/A).</w:t>
      </w:r>
    </w:p>
    <w:p w:rsidR="00A95CDA" w:rsidRDefault="00011113" w:rsidP="00011113">
      <w:pPr>
        <w:pStyle w:val="Odstavec"/>
      </w:pPr>
      <w:r>
        <w:t xml:space="preserve">Funkce pro zveřejnění si </w:t>
      </w:r>
      <w:proofErr w:type="spellStart"/>
      <w:r>
        <w:t>metadata</w:t>
      </w:r>
      <w:proofErr w:type="spellEnd"/>
      <w:r>
        <w:t xml:space="preserve"> </w:t>
      </w:r>
      <w:proofErr w:type="gramStart"/>
      <w:r>
        <w:t>přebírá</w:t>
      </w:r>
      <w:proofErr w:type="gramEnd"/>
      <w:r>
        <w:t xml:space="preserve"> </w:t>
      </w:r>
      <w:r w:rsidR="00A95CDA">
        <w:t xml:space="preserve">ze záznamu nad kterým </w:t>
      </w:r>
      <w:proofErr w:type="gramStart"/>
      <w:r w:rsidR="00A95CDA">
        <w:t>bylo</w:t>
      </w:r>
      <w:proofErr w:type="gramEnd"/>
      <w:r w:rsidR="00A95CDA">
        <w:t xml:space="preserve"> spuštěno zveřejnění.</w:t>
      </w:r>
    </w:p>
    <w:p w:rsidR="00011113" w:rsidRDefault="00011113" w:rsidP="00011113">
      <w:pPr>
        <w:pStyle w:val="Odstavec"/>
      </w:pPr>
      <w:r>
        <w:t xml:space="preserve">Smluvní dokumenty v elektronicky čitelném tvaru musí být uloženy do DV, který se jmenuje </w:t>
      </w:r>
      <w:r w:rsidRPr="00B47E4B">
        <w:rPr>
          <w:i/>
        </w:rPr>
        <w:t>Dokumenty ke zveřejnění</w:t>
      </w:r>
      <w:r>
        <w:t xml:space="preserve">. Smluvní dokumenty určené ke zveřejnění musí projít tzv. </w:t>
      </w:r>
      <w:proofErr w:type="spellStart"/>
      <w:r>
        <w:t>anonymizací</w:t>
      </w:r>
      <w:proofErr w:type="spellEnd"/>
      <w:r>
        <w:t xml:space="preserve"> </w:t>
      </w:r>
    </w:p>
    <w:p w:rsidR="00011113" w:rsidRDefault="00011113" w:rsidP="00011113">
      <w:pPr>
        <w:pStyle w:val="Odstavec"/>
      </w:pPr>
      <w:r>
        <w:t xml:space="preserve">K umístění elektronicky čitelného dokumentu </w:t>
      </w:r>
      <w:r w:rsidR="00A95CDA">
        <w:t xml:space="preserve">pro </w:t>
      </w:r>
      <w:proofErr w:type="gramStart"/>
      <w:r w:rsidR="00A95CDA">
        <w:t>ELS</w:t>
      </w:r>
      <w:proofErr w:type="gramEnd"/>
      <w:r w:rsidR="00A95CDA">
        <w:t xml:space="preserve"> a dodatek </w:t>
      </w:r>
      <w:r>
        <w:t xml:space="preserve">do DV </w:t>
      </w:r>
      <w:r w:rsidRPr="00B47E4B">
        <w:rPr>
          <w:i/>
        </w:rPr>
        <w:t>Dokumenty ke zveřejnění</w:t>
      </w:r>
      <w:r>
        <w:t xml:space="preserve"> slouží funkce </w:t>
      </w:r>
      <w:r w:rsidRPr="00A465FC">
        <w:rPr>
          <w:i/>
        </w:rPr>
        <w:t>Připojit dokument zveřejnění</w:t>
      </w:r>
      <w:r>
        <w:t>.</w:t>
      </w:r>
    </w:p>
    <w:p w:rsidR="007461B9" w:rsidRDefault="00011113">
      <w:r>
        <w:rPr>
          <w:noProof/>
          <w:lang w:eastAsia="cs-CZ"/>
        </w:rPr>
        <w:drawing>
          <wp:inline distT="0" distB="0" distL="0" distR="0" wp14:anchorId="50DEEC4A" wp14:editId="295BF442">
            <wp:extent cx="4733925" cy="2228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80F" w:rsidRDefault="00B5380F">
      <w:r>
        <w:rPr>
          <w:noProof/>
          <w:lang w:eastAsia="cs-CZ"/>
        </w:rPr>
        <w:lastRenderedPageBreak/>
        <w:drawing>
          <wp:inline distT="0" distB="0" distL="0" distR="0" wp14:anchorId="73C39F87" wp14:editId="32CBF15C">
            <wp:extent cx="1905000" cy="1924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DA" w:rsidRDefault="00A95CDA"/>
    <w:p w:rsidR="00A95CDA" w:rsidRDefault="00A95CDA" w:rsidP="00A95CDA">
      <w:pPr>
        <w:pStyle w:val="Odstavec"/>
      </w:pPr>
      <w:r>
        <w:t xml:space="preserve">K umístění elektronicky čitelného dokumentu </w:t>
      </w:r>
      <w:r w:rsidR="00B30B1D">
        <w:t xml:space="preserve">pro objednávky </w:t>
      </w:r>
      <w:r>
        <w:t xml:space="preserve">do DV </w:t>
      </w:r>
      <w:r w:rsidRPr="00B47E4B">
        <w:rPr>
          <w:i/>
        </w:rPr>
        <w:t>Dokumenty ke zveřejnění</w:t>
      </w:r>
      <w:r>
        <w:t xml:space="preserve"> slouží funkce </w:t>
      </w:r>
      <w:r w:rsidRPr="00A465FC">
        <w:rPr>
          <w:i/>
        </w:rPr>
        <w:t>Připojit dokument zveřejnění</w:t>
      </w:r>
      <w:r>
        <w:t>.</w:t>
      </w:r>
    </w:p>
    <w:p w:rsidR="00A95CDA" w:rsidRDefault="00A95CDA" w:rsidP="00A95CDA">
      <w:pPr>
        <w:pStyle w:val="Odstavec"/>
      </w:pPr>
      <w:r>
        <w:t xml:space="preserve">Ta vytvoří pomocí tiskové šablony </w:t>
      </w:r>
      <w:proofErr w:type="spellStart"/>
      <w:r>
        <w:t>pdf</w:t>
      </w:r>
      <w:proofErr w:type="spellEnd"/>
      <w:r>
        <w:t xml:space="preserve"> dokument, který uloží do DV </w:t>
      </w:r>
      <w:r w:rsidRPr="00B47E4B">
        <w:rPr>
          <w:i/>
        </w:rPr>
        <w:t>Dokumenty ke zveřejnění</w:t>
      </w:r>
    </w:p>
    <w:p w:rsidR="00CA5B76" w:rsidRDefault="00CA5B76" w:rsidP="00B5380F">
      <w:pPr>
        <w:pStyle w:val="Oddl"/>
      </w:pPr>
    </w:p>
    <w:p w:rsidR="00B5380F" w:rsidRDefault="00B5380F" w:rsidP="00B5380F">
      <w:pPr>
        <w:pStyle w:val="Oddl"/>
      </w:pPr>
      <w:r>
        <w:t>Datová schránka = nástroj zveřejnění</w:t>
      </w:r>
    </w:p>
    <w:p w:rsidR="00B5380F" w:rsidRDefault="00B5380F" w:rsidP="00B5380F">
      <w:pPr>
        <w:pStyle w:val="Odstavec"/>
      </w:pPr>
      <w:r>
        <w:t xml:space="preserve">Pro komunikaci s Registrem smluv slouží Datové schránky. Komunikace je obousměrná – Helios odesílá do Datové schránky </w:t>
      </w:r>
      <w:r>
        <w:t>UHKT</w:t>
      </w:r>
      <w:r>
        <w:t xml:space="preserve"> zprávu Zveřejnění, Registr smluv odpoví asynchronně zpět do Datové schránky </w:t>
      </w:r>
      <w:r>
        <w:t>UHKT</w:t>
      </w:r>
      <w:r>
        <w:t xml:space="preserve">. Na rozdíl od odeslání zprávy Zveřejnění do registru smluv odpovědní zprávu od registru smluv musí </w:t>
      </w:r>
      <w:r>
        <w:t>odpovědná osoba</w:t>
      </w:r>
      <w:r>
        <w:t xml:space="preserve"> stáhnout. </w:t>
      </w:r>
    </w:p>
    <w:p w:rsidR="00B5380F" w:rsidRDefault="00B5380F" w:rsidP="00B5380F">
      <w:pPr>
        <w:pStyle w:val="Nadpis2"/>
      </w:pPr>
      <w:bookmarkStart w:id="1" w:name="_Toc472258660"/>
      <w:bookmarkStart w:id="2" w:name="_GoBack"/>
      <w:bookmarkEnd w:id="2"/>
      <w:r>
        <w:t xml:space="preserve">Funkce </w:t>
      </w:r>
      <w:r>
        <w:t>Zveřejnění smlouvy</w:t>
      </w:r>
      <w:bookmarkEnd w:id="1"/>
    </w:p>
    <w:p w:rsidR="00B5380F" w:rsidRDefault="00B5380F" w:rsidP="00B5380F">
      <w:pPr>
        <w:pStyle w:val="Odstavec"/>
      </w:pPr>
      <w:r>
        <w:t xml:space="preserve">Funkce pro zveřejňování a pro navazování elektronicky čitelných dokumentů jsou v menu Funkce umístěny pod </w:t>
      </w:r>
      <w:r w:rsidRPr="00A465FC">
        <w:rPr>
          <w:i/>
        </w:rPr>
        <w:t>Zveřejňování smluv</w:t>
      </w:r>
      <w:r>
        <w:t>.</w:t>
      </w:r>
    </w:p>
    <w:p w:rsidR="00B5380F" w:rsidRDefault="00B5380F" w:rsidP="00B5380F">
      <w:pPr>
        <w:pStyle w:val="Odstavec"/>
      </w:pPr>
      <w:r>
        <w:t xml:space="preserve">Je-li </w:t>
      </w:r>
      <w:r w:rsidR="00B30B1D">
        <w:t>záznam</w:t>
      </w:r>
      <w:r>
        <w:t xml:space="preserve"> připraven ke zveřejnění, uživatel spustí funkci </w:t>
      </w:r>
      <w:r w:rsidRPr="00A465FC">
        <w:rPr>
          <w:i/>
        </w:rPr>
        <w:t>Zveřejnit smlouvu</w:t>
      </w:r>
      <w:r>
        <w:t>.</w:t>
      </w:r>
    </w:p>
    <w:p w:rsidR="00B5380F" w:rsidRDefault="00B5380F" w:rsidP="00B5380F">
      <w:pPr>
        <w:pStyle w:val="Odstavec"/>
      </w:pPr>
      <w:r>
        <w:t>Helios zobrazí dialogový formulář s </w:t>
      </w:r>
      <w:proofErr w:type="spellStart"/>
      <w:r>
        <w:t>metadaty</w:t>
      </w:r>
      <w:proofErr w:type="spellEnd"/>
      <w:r>
        <w:t xml:space="preserve"> pro zprávu Zveřejnění. Uživatel může některá </w:t>
      </w:r>
      <w:proofErr w:type="spellStart"/>
      <w:r>
        <w:t>metadata</w:t>
      </w:r>
      <w:proofErr w:type="spellEnd"/>
      <w:r>
        <w:t xml:space="preserve"> odstranit</w:t>
      </w:r>
      <w:r w:rsidR="00B30B1D">
        <w:t xml:space="preserve"> nebo vybrat anonymizovat</w:t>
      </w:r>
      <w:r>
        <w:t xml:space="preserve">, existují-li k tomu důvody. Jsou-li </w:t>
      </w:r>
      <w:proofErr w:type="spellStart"/>
      <w:r>
        <w:t>metadata</w:t>
      </w:r>
      <w:proofErr w:type="spellEnd"/>
      <w:r>
        <w:t xml:space="preserve"> v pořádku, potvrdí odeslání tlačítkem OK.</w:t>
      </w:r>
    </w:p>
    <w:p w:rsidR="00B5380F" w:rsidRDefault="00B5380F" w:rsidP="00B5380F">
      <w:pPr>
        <w:pStyle w:val="Odstavec"/>
      </w:pPr>
      <w:r>
        <w:rPr>
          <w:noProof/>
        </w:rPr>
        <w:lastRenderedPageBreak/>
        <w:drawing>
          <wp:inline distT="0" distB="0" distL="0" distR="0" wp14:anchorId="79390049" wp14:editId="2C665B70">
            <wp:extent cx="5760720" cy="4148747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B5380F" w:rsidP="00B5380F">
      <w:pPr>
        <w:pStyle w:val="Odstavec"/>
      </w:pPr>
      <w:r>
        <w:t>Helios vytvoří XML zprávu s </w:t>
      </w:r>
      <w:proofErr w:type="spellStart"/>
      <w:r>
        <w:t>metadaty</w:t>
      </w:r>
      <w:proofErr w:type="spellEnd"/>
      <w:r>
        <w:t xml:space="preserve"> a založí záznam v pořad</w:t>
      </w:r>
      <w:r>
        <w:t>a</w:t>
      </w:r>
      <w:r>
        <w:t>či Odchozí pošta</w:t>
      </w:r>
      <w:r>
        <w:t xml:space="preserve"> – Registr smluv</w:t>
      </w:r>
      <w:r>
        <w:t>.</w:t>
      </w:r>
    </w:p>
    <w:p w:rsidR="004E52FE" w:rsidRDefault="004E52FE" w:rsidP="00B5380F">
      <w:pPr>
        <w:pStyle w:val="Odstavec"/>
      </w:pPr>
      <w:r>
        <w:rPr>
          <w:noProof/>
        </w:rPr>
        <w:drawing>
          <wp:inline distT="0" distB="0" distL="0" distR="0" wp14:anchorId="380E3582" wp14:editId="38BF2D4A">
            <wp:extent cx="5760720" cy="257964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4E52FE" w:rsidP="004E52FE">
      <w:pPr>
        <w:pStyle w:val="Odstavec"/>
      </w:pPr>
      <w:r>
        <w:t xml:space="preserve">Registr smluv by měl zprávu zpracovat a smlouvu zveřejnit do 15 minut. Stažení odpovědní zprávy do </w:t>
      </w:r>
      <w:proofErr w:type="gramStart"/>
      <w:r>
        <w:t>Helios</w:t>
      </w:r>
      <w:proofErr w:type="gramEnd"/>
      <w:r>
        <w:t xml:space="preserve"> závisí na tom, kdy </w:t>
      </w:r>
      <w:r>
        <w:t xml:space="preserve">odpovědná osoba </w:t>
      </w:r>
      <w:r>
        <w:t>stáhne zpráv</w:t>
      </w:r>
      <w:r>
        <w:t>y</w:t>
      </w:r>
      <w:r>
        <w:t xml:space="preserve"> </w:t>
      </w:r>
      <w:r>
        <w:t>z</w:t>
      </w:r>
      <w:r>
        <w:t xml:space="preserve"> </w:t>
      </w:r>
      <w:r>
        <w:t>datové schránky UHKT.</w:t>
      </w:r>
    </w:p>
    <w:p w:rsidR="004E52FE" w:rsidRDefault="004E52FE" w:rsidP="004E52FE">
      <w:pPr>
        <w:pStyle w:val="Odstavec"/>
      </w:pPr>
      <w:r>
        <w:t>Po stažení odpovědní zprávy Helios zprávu uloží do pořadače Došlá pošta – Registr smluv</w:t>
      </w:r>
      <w:r>
        <w:t xml:space="preserve"> </w:t>
      </w:r>
      <w:r>
        <w:t xml:space="preserve">a prováže navzájem záznamy Odchozí pošty a Došlé pošty. Tak se informace o zveřejnění dostane </w:t>
      </w:r>
      <w:r w:rsidR="00B30B1D">
        <w:t>na zveřejněný záznam</w:t>
      </w:r>
      <w:r>
        <w:t xml:space="preserve"> (záložka Zveřejnění dokumentu).</w:t>
      </w:r>
    </w:p>
    <w:p w:rsidR="004E52FE" w:rsidRDefault="00ED1394" w:rsidP="004E52FE">
      <w:pPr>
        <w:pStyle w:val="Odstavec"/>
      </w:pPr>
      <w:r>
        <w:rPr>
          <w:noProof/>
        </w:rPr>
        <w:lastRenderedPageBreak/>
        <w:drawing>
          <wp:inline distT="0" distB="0" distL="0" distR="0" wp14:anchorId="6475A383" wp14:editId="47A3F019">
            <wp:extent cx="5760720" cy="3065933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4E52FE" w:rsidP="004E52FE">
      <w:pPr>
        <w:pStyle w:val="Nadpis2"/>
      </w:pPr>
      <w:bookmarkStart w:id="3" w:name="_Toc472258661"/>
      <w:r>
        <w:t xml:space="preserve">Funkce </w:t>
      </w:r>
      <w:r>
        <w:t xml:space="preserve">Zrušení zveřejnění </w:t>
      </w:r>
      <w:bookmarkEnd w:id="3"/>
    </w:p>
    <w:p w:rsidR="004E52FE" w:rsidRDefault="004E52FE" w:rsidP="004E52FE">
      <w:pPr>
        <w:pStyle w:val="Odstavec"/>
      </w:pPr>
      <w:r>
        <w:t>Může n</w:t>
      </w:r>
      <w:r w:rsidR="00B30B1D">
        <w:t xml:space="preserve">astat situace, kdy byla smlouva, </w:t>
      </w:r>
      <w:r>
        <w:t xml:space="preserve">dodatek </w:t>
      </w:r>
      <w:r w:rsidR="00B30B1D">
        <w:t xml:space="preserve">nebo objednávka </w:t>
      </w:r>
      <w:r>
        <w:t>zveřejněn</w:t>
      </w:r>
      <w:r w:rsidR="00B30B1D">
        <w:t>a</w:t>
      </w:r>
      <w:r>
        <w:t xml:space="preserve"> omylem nebo chybně. Například mohl být do Registru smluv odeslán chybný dokument nebo bylo chybné některé </w:t>
      </w:r>
      <w:proofErr w:type="spellStart"/>
      <w:r>
        <w:t>metadato</w:t>
      </w:r>
      <w:proofErr w:type="spellEnd"/>
      <w:r>
        <w:t>.</w:t>
      </w:r>
    </w:p>
    <w:p w:rsidR="004E52FE" w:rsidRDefault="004E52FE" w:rsidP="004E52FE">
      <w:pPr>
        <w:pStyle w:val="Odstavec"/>
      </w:pPr>
      <w:r>
        <w:t xml:space="preserve">Zveřejnění smlouvy lze z Registru smluv stáhnout tak, že uživatel nad </w:t>
      </w:r>
      <w:r w:rsidR="00B30B1D">
        <w:t xml:space="preserve">záznamem </w:t>
      </w:r>
      <w:r>
        <w:t xml:space="preserve">spustí funkci </w:t>
      </w:r>
      <w:r w:rsidRPr="008603C4">
        <w:rPr>
          <w:i/>
        </w:rPr>
        <w:t>Zrušit zveřejnění</w:t>
      </w:r>
      <w:r>
        <w:t>. Funkci lze spustit jen nad záznamem, který má Stav zveřejnění = Zveřejněno.</w:t>
      </w:r>
    </w:p>
    <w:p w:rsidR="004E52FE" w:rsidRDefault="004E52FE" w:rsidP="004E52FE">
      <w:pPr>
        <w:pStyle w:val="Odstavec"/>
      </w:pPr>
      <w:r>
        <w:t xml:space="preserve">Helios vytvoří zprávu pro Registr smluv a prostřednictvím Odchozí pošty ji předá do Datové schránky </w:t>
      </w:r>
      <w:r>
        <w:t>UHKT</w:t>
      </w:r>
      <w:r>
        <w:t>.</w:t>
      </w:r>
    </w:p>
    <w:p w:rsidR="004E52FE" w:rsidRDefault="004E52FE" w:rsidP="004E52FE">
      <w:pPr>
        <w:pStyle w:val="Odstavec"/>
      </w:pPr>
      <w:r>
        <w:t>Registr smluv pro dan</w:t>
      </w:r>
      <w:r w:rsidR="00B30B1D">
        <w:t>ý</w:t>
      </w:r>
      <w:r>
        <w:t xml:space="preserve"> </w:t>
      </w:r>
      <w:r w:rsidR="00B30B1D">
        <w:t>záznam</w:t>
      </w:r>
      <w:r>
        <w:t xml:space="preserve"> odstraní </w:t>
      </w:r>
      <w:proofErr w:type="spellStart"/>
      <w:r>
        <w:t>metadata</w:t>
      </w:r>
      <w:proofErr w:type="spellEnd"/>
      <w:r>
        <w:t xml:space="preserve"> a všechny zveřejněné dokumenty. Prázdný záznam v Reg</w:t>
      </w:r>
      <w:r>
        <w:t>i</w:t>
      </w:r>
      <w:r>
        <w:t>stru smluv zůstane zachován.</w:t>
      </w:r>
    </w:p>
    <w:p w:rsidR="004E52FE" w:rsidRDefault="004E52FE" w:rsidP="004E52FE">
      <w:pPr>
        <w:pStyle w:val="Odstavec"/>
      </w:pPr>
    </w:p>
    <w:p w:rsidR="004E52FE" w:rsidRDefault="004E52FE" w:rsidP="004E52FE">
      <w:pPr>
        <w:pStyle w:val="Nadpis2"/>
      </w:pPr>
      <w:bookmarkStart w:id="4" w:name="_Toc472258662"/>
      <w:r>
        <w:t xml:space="preserve">Funkce </w:t>
      </w:r>
      <w:r>
        <w:t>Aktualizace zveřejnění</w:t>
      </w:r>
      <w:bookmarkEnd w:id="4"/>
    </w:p>
    <w:p w:rsidR="004E52FE" w:rsidRDefault="004E52FE" w:rsidP="004E52FE">
      <w:pPr>
        <w:pStyle w:val="Odstavec"/>
      </w:pPr>
      <w:r>
        <w:t xml:space="preserve">V situaci, kdy je potřeba změnit některá </w:t>
      </w:r>
      <w:proofErr w:type="spellStart"/>
      <w:r>
        <w:t>metadata</w:t>
      </w:r>
      <w:proofErr w:type="spellEnd"/>
      <w:r>
        <w:t xml:space="preserve"> nebo poslat do Registru smluv další dokument, použije uživatel nad </w:t>
      </w:r>
      <w:r w:rsidR="00B30B1D">
        <w:t>záznamem</w:t>
      </w:r>
      <w:r>
        <w:t xml:space="preserve"> funkci </w:t>
      </w:r>
      <w:r w:rsidRPr="00A554CE">
        <w:rPr>
          <w:i/>
        </w:rPr>
        <w:t>Aktualizovat smlouvu</w:t>
      </w:r>
      <w:r>
        <w:t>.</w:t>
      </w:r>
    </w:p>
    <w:p w:rsidR="004E52FE" w:rsidRDefault="004E52FE" w:rsidP="004E52FE">
      <w:pPr>
        <w:pStyle w:val="Odstavec"/>
      </w:pPr>
      <w:r>
        <w:t xml:space="preserve">Aktualizovat lze </w:t>
      </w:r>
      <w:proofErr w:type="spellStart"/>
      <w:r>
        <w:t>metadata</w:t>
      </w:r>
      <w:proofErr w:type="spellEnd"/>
      <w:r>
        <w:t xml:space="preserve"> Předmět smlouvy, Datu uzavření, Hodnota bez DPH, Hodnota včetně DPH, Smluvní strana.</w:t>
      </w:r>
    </w:p>
    <w:p w:rsidR="004E52FE" w:rsidRDefault="004E52FE" w:rsidP="004E52FE">
      <w:pPr>
        <w:pStyle w:val="Odstavec"/>
      </w:pPr>
      <w:r>
        <w:t>Funkci lze spustit jen nad záznamem, který má Stav zveřejnění = Zveřejněno.</w:t>
      </w:r>
    </w:p>
    <w:p w:rsidR="004E52FE" w:rsidRDefault="004E52FE" w:rsidP="004E52FE">
      <w:pPr>
        <w:pStyle w:val="Odstavec"/>
      </w:pPr>
      <w:r>
        <w:t xml:space="preserve">Helios vyvolá dialog jako při Zveřejnění a uživatel může upravit </w:t>
      </w:r>
      <w:proofErr w:type="spellStart"/>
      <w:r>
        <w:t>metadata</w:t>
      </w:r>
      <w:proofErr w:type="spellEnd"/>
      <w:r>
        <w:t>. Po po</w:t>
      </w:r>
      <w:r>
        <w:t>t</w:t>
      </w:r>
      <w:r>
        <w:t>vrzení OK zpráv odejde do Odchozí pošty</w:t>
      </w:r>
      <w:r>
        <w:t xml:space="preserve"> – Re</w:t>
      </w:r>
      <w:r w:rsidR="00B30B1D">
        <w:t>g</w:t>
      </w:r>
      <w:r>
        <w:t>istr smluv</w:t>
      </w:r>
      <w:r>
        <w:t xml:space="preserve"> a odtud ji automat odešle </w:t>
      </w:r>
      <w:r>
        <w:t>pomocí</w:t>
      </w:r>
      <w:r>
        <w:t xml:space="preserve"> Datové schránky </w:t>
      </w:r>
      <w:r>
        <w:t>UHKT</w:t>
      </w:r>
      <w:r>
        <w:t xml:space="preserve"> do Registru smluv.</w:t>
      </w:r>
    </w:p>
    <w:p w:rsidR="00ED1394" w:rsidRDefault="00ED1394" w:rsidP="004E52FE">
      <w:pPr>
        <w:pStyle w:val="Odstavec"/>
      </w:pPr>
      <w:r>
        <w:rPr>
          <w:noProof/>
        </w:rPr>
        <w:lastRenderedPageBreak/>
        <w:drawing>
          <wp:inline distT="0" distB="0" distL="0" distR="0" wp14:anchorId="52582628" wp14:editId="7E9E7CA0">
            <wp:extent cx="5760720" cy="405994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4E52FE" w:rsidP="00B5380F">
      <w:pPr>
        <w:pStyle w:val="Odstavec"/>
      </w:pPr>
      <w:r>
        <w:t xml:space="preserve">Registr smluv by měl zprávu zpracovat a smlouvu zveřejnit do 15 minut. Stažení odpovědní zprávy do </w:t>
      </w:r>
      <w:proofErr w:type="gramStart"/>
      <w:r>
        <w:t>Helios</w:t>
      </w:r>
      <w:proofErr w:type="gramEnd"/>
      <w:r>
        <w:t xml:space="preserve"> závisí na tom, kdy odpovědná osoba stáhne zprávy z datové schránky UHKT</w:t>
      </w:r>
    </w:p>
    <w:p w:rsidR="004E52FE" w:rsidRDefault="004E52FE" w:rsidP="00B5380F">
      <w:pPr>
        <w:pStyle w:val="Odstavec"/>
      </w:pPr>
    </w:p>
    <w:p w:rsidR="00A95CDA" w:rsidRDefault="00A95CDA"/>
    <w:p w:rsidR="00A95CDA" w:rsidRDefault="00A95CDA">
      <w:r w:rsidRPr="00A95CDA">
        <w:rPr>
          <w:highlight w:val="yellow"/>
        </w:rPr>
        <w:t xml:space="preserve">Funkce pro připojení souboru z disku </w:t>
      </w:r>
      <w:r w:rsidR="00B30B1D">
        <w:rPr>
          <w:highlight w:val="yellow"/>
        </w:rPr>
        <w:t xml:space="preserve">(dokumenty akceptace) pro </w:t>
      </w:r>
      <w:proofErr w:type="gramStart"/>
      <w:r w:rsidR="00B30B1D">
        <w:rPr>
          <w:highlight w:val="yellow"/>
        </w:rPr>
        <w:t xml:space="preserve">objednávky </w:t>
      </w:r>
      <w:r w:rsidRPr="00A95CDA">
        <w:rPr>
          <w:highlight w:val="yellow"/>
        </w:rPr>
        <w:t>???</w:t>
      </w:r>
      <w:proofErr w:type="gramEnd"/>
    </w:p>
    <w:sectPr w:rsidR="00A9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7A6E"/>
    <w:multiLevelType w:val="multilevel"/>
    <w:tmpl w:val="B55C26E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2563"/>
        </w:tabs>
        <w:ind w:left="2563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13"/>
    <w:rsid w:val="00011113"/>
    <w:rsid w:val="00012EE2"/>
    <w:rsid w:val="001F75B2"/>
    <w:rsid w:val="002B379B"/>
    <w:rsid w:val="004E4149"/>
    <w:rsid w:val="004E52FE"/>
    <w:rsid w:val="007461B9"/>
    <w:rsid w:val="00A95CDA"/>
    <w:rsid w:val="00AB3A10"/>
    <w:rsid w:val="00B30B1D"/>
    <w:rsid w:val="00B5380F"/>
    <w:rsid w:val="00CA5B76"/>
    <w:rsid w:val="00ED1394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H1,V_Head1,Záhlaví 1,Nadpis 11,h1,Celého textu,Head 1,Head 11,Head 12,Head 111,Head 13,Head 112,Head 14,Head 113,Head 15,Head 114,Head 16,Head 115,Head 17,Head 116,Head 18,Head 117,Head 19,Head 118,Head 121,Head 1111,Head 131,Head 1121"/>
    <w:basedOn w:val="Normln"/>
    <w:next w:val="Normln"/>
    <w:link w:val="Nadpis1Char"/>
    <w:autoRedefine/>
    <w:qFormat/>
    <w:rsid w:val="00011113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paragraph" w:styleId="Nadpis2">
    <w:name w:val="heading 2"/>
    <w:aliases w:val="Sekce,podnadpis,SEKCE,2,sub-sect,h2,A,PA Major Section,H2,Nadpis 2 beton,V_Head2,V_Head21,V_Head22,Podkapitola1,Nadpis 21,Bižného textu,hlavicka,V_Head23,V_Head211,V_Head221,V_Head24,V_Head212,V_Head222,H21,H22,H23,H211,H221,ASAPHeading 2,pro"/>
    <w:basedOn w:val="Normln"/>
    <w:next w:val="Normln"/>
    <w:link w:val="Nadpis2Char"/>
    <w:autoRedefine/>
    <w:qFormat/>
    <w:rsid w:val="00011113"/>
    <w:pPr>
      <w:keepNext/>
      <w:numPr>
        <w:ilvl w:val="1"/>
        <w:numId w:val="1"/>
      </w:numPr>
      <w:tabs>
        <w:tab w:val="clear" w:pos="576"/>
        <w:tab w:val="num" w:pos="851"/>
      </w:tabs>
      <w:spacing w:before="240" w:after="60" w:line="240" w:lineRule="auto"/>
      <w:ind w:left="851" w:hanging="851"/>
      <w:outlineLvl w:val="1"/>
    </w:pPr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paragraph" w:styleId="Nadpis3">
    <w:name w:val="heading 3"/>
    <w:aliases w:val="H3,Kop 3V,3 bullet,b,bullet,SECOND,Second,Bullet,BLANK2,h3,4 bullet,bdullet,ASAPHeading 3,V_Head3,Podkapitola2,PA Minor Section,V_Head31,V_Head32,Záhlaví 3,Podkapitola 2,Podkapitola 21,Podkapitola 22,Podkapitola 23,Podkapitola 24,Subsekce,1."/>
    <w:basedOn w:val="Normln"/>
    <w:next w:val="Normln"/>
    <w:link w:val="Nadpis3Char"/>
    <w:autoRedefine/>
    <w:qFormat/>
    <w:rsid w:val="00011113"/>
    <w:pPr>
      <w:keepNext/>
      <w:numPr>
        <w:ilvl w:val="2"/>
        <w:numId w:val="1"/>
      </w:numPr>
      <w:tabs>
        <w:tab w:val="clear" w:pos="2563"/>
        <w:tab w:val="num" w:pos="1134"/>
      </w:tabs>
      <w:spacing w:before="180" w:after="60" w:line="240" w:lineRule="auto"/>
      <w:ind w:left="397" w:hanging="397"/>
      <w:jc w:val="both"/>
      <w:outlineLvl w:val="2"/>
    </w:pPr>
    <w:rPr>
      <w:rFonts w:ascii="Verdana" w:eastAsia="Times New Roman" w:hAnsi="Verdana" w:cs="Arial"/>
      <w:b/>
      <w:bCs/>
      <w:lang w:eastAsia="cs-CZ"/>
    </w:rPr>
  </w:style>
  <w:style w:type="paragraph" w:styleId="Nadpis4">
    <w:name w:val="heading 4"/>
    <w:aliases w:val="Paragraf,PA Micro Section,H4,beton Nadpis 4,Podkapitola3,4 dash,d,3,4,ASAPHeading 4,V_Head4,Odstavec 11,Odstavec 12,Odstavec 13,Odstavec 14,Odstavec 111,Odstavec 121,Odstavec 131,Odstavec 15,Odstavec 141,Odstavec 16,Odstavec 112,Odstavec 122"/>
    <w:basedOn w:val="Normln"/>
    <w:next w:val="Normln"/>
    <w:link w:val="Nadpis4Char"/>
    <w:autoRedefine/>
    <w:uiPriority w:val="99"/>
    <w:qFormat/>
    <w:rsid w:val="0001111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Nadpis5">
    <w:name w:val="heading 5"/>
    <w:aliases w:val="H5,5,ASAPHeading 5,Odstavec 21,Odstavec 22,Odstavec 211,Odstavec 23,Odstavec 212,Odstavec 24,Odstavec 213,Odstavec 25,Odstavec 214,Odstavec 26"/>
    <w:basedOn w:val="Normln"/>
    <w:next w:val="Normln"/>
    <w:link w:val="Nadpis5Char"/>
    <w:autoRedefine/>
    <w:qFormat/>
    <w:rsid w:val="00011113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Arial"/>
      <w:b/>
      <w:bCs/>
      <w:iCs/>
      <w:szCs w:val="26"/>
      <w:lang w:eastAsia="cs-CZ"/>
    </w:rPr>
  </w:style>
  <w:style w:type="paragraph" w:styleId="Nadpis6">
    <w:name w:val="heading 6"/>
    <w:aliases w:val="H6,ASAPHeading 6,- po strani,- po straně"/>
    <w:basedOn w:val="Normln"/>
    <w:next w:val="Normln"/>
    <w:link w:val="Nadpis6Char"/>
    <w:autoRedefine/>
    <w:qFormat/>
    <w:rsid w:val="00011113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 w:cs="Arial"/>
      <w:bCs/>
      <w:lang w:eastAsia="cs-CZ"/>
    </w:rPr>
  </w:style>
  <w:style w:type="paragraph" w:styleId="Nadpis7">
    <w:name w:val="heading 7"/>
    <w:aliases w:val="ASAPHeading 7"/>
    <w:basedOn w:val="Normln"/>
    <w:next w:val="Normln"/>
    <w:link w:val="Nadpis7Char"/>
    <w:qFormat/>
    <w:rsid w:val="0001111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Arial"/>
      <w:lang w:eastAsia="cs-CZ"/>
    </w:rPr>
  </w:style>
  <w:style w:type="paragraph" w:styleId="Nadpis8">
    <w:name w:val="heading 8"/>
    <w:aliases w:val="ASAPHeading 8"/>
    <w:basedOn w:val="Normln"/>
    <w:next w:val="Normln"/>
    <w:link w:val="Nadpis8Char"/>
    <w:qFormat/>
    <w:rsid w:val="0001111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lang w:eastAsia="cs-CZ"/>
    </w:rPr>
  </w:style>
  <w:style w:type="paragraph" w:styleId="Nadpis9">
    <w:name w:val="heading 9"/>
    <w:aliases w:val="ASAPHeading 9,Titre 10"/>
    <w:basedOn w:val="Normln"/>
    <w:next w:val="Normln"/>
    <w:link w:val="Nadpis9Char"/>
    <w:qFormat/>
    <w:rsid w:val="0001111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autoRedefine/>
    <w:uiPriority w:val="35"/>
    <w:unhideWhenUsed/>
    <w:qFormat/>
    <w:rsid w:val="00F95E8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i/>
      <w:iCs/>
      <w:color w:val="000000" w:themeColor="text1"/>
      <w:sz w:val="16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011113"/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aliases w:val="Sekce Char,podnadpis Char,SEKCE Char,2 Char,sub-sect Char,h2 Char,A Char,PA Major Section Char,H2 Char,Nadpis 2 beton Char,V_Head2 Char,V_Head21 Char,V_Head22 Char,Podkapitola1 Char,Nadpis 21 Char,Bižného textu Char,hlavicka Char,H21 Char"/>
    <w:basedOn w:val="Standardnpsmoodstavce"/>
    <w:link w:val="Nadpis2"/>
    <w:rsid w:val="00011113"/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aliases w:val="H3 Char,Kop 3V Char,3 bullet Char,b Char,bullet Char,SECOND Char,Second Char,Bullet Char,BLANK2 Char,h3 Char,4 bullet Char,bdullet Char,ASAPHeading 3 Char,V_Head3 Char,Podkapitola2 Char,PA Minor Section Char,V_Head31 Char,V_Head32 Char"/>
    <w:basedOn w:val="Standardnpsmoodstavce"/>
    <w:link w:val="Nadpis3"/>
    <w:rsid w:val="00011113"/>
    <w:rPr>
      <w:rFonts w:ascii="Verdana" w:eastAsia="Times New Roman" w:hAnsi="Verdana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011113"/>
    <w:rPr>
      <w:rFonts w:ascii="Verdana" w:eastAsia="Times New Roman" w:hAnsi="Verdana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11113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11113"/>
    <w:rPr>
      <w:rFonts w:ascii="Arial" w:eastAsia="Times New Roman" w:hAnsi="Arial" w:cs="Arial"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11113"/>
    <w:rPr>
      <w:rFonts w:ascii="Arial" w:eastAsia="Times New Roman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rsid w:val="00011113"/>
    <w:rPr>
      <w:rFonts w:ascii="Arial" w:eastAsia="Times New Roman" w:hAnsi="Arial" w:cs="Arial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rsid w:val="00011113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link w:val="OdstavecChar"/>
    <w:qFormat/>
    <w:rsid w:val="00011113"/>
    <w:pPr>
      <w:shd w:val="clear" w:color="auto" w:fill="FFFFFF"/>
      <w:spacing w:after="120" w:line="240" w:lineRule="auto"/>
    </w:pPr>
    <w:rPr>
      <w:rFonts w:ascii="Verdana" w:eastAsia="Times New Roman" w:hAnsi="Verdana" w:cs="Arial"/>
      <w:color w:val="000000"/>
      <w:sz w:val="20"/>
      <w:szCs w:val="20"/>
      <w:lang w:eastAsia="cs-CZ"/>
    </w:rPr>
  </w:style>
  <w:style w:type="character" w:customStyle="1" w:styleId="OdstavecChar">
    <w:name w:val="Odstavec Char"/>
    <w:link w:val="Odstavec"/>
    <w:rsid w:val="00011113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cs-CZ"/>
    </w:rPr>
  </w:style>
  <w:style w:type="paragraph" w:customStyle="1" w:styleId="Oddl">
    <w:name w:val="Oddíl"/>
    <w:basedOn w:val="Normln"/>
    <w:qFormat/>
    <w:rsid w:val="00011113"/>
    <w:pPr>
      <w:keepNext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4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H1,V_Head1,Záhlaví 1,Nadpis 11,h1,Celého textu,Head 1,Head 11,Head 12,Head 111,Head 13,Head 112,Head 14,Head 113,Head 15,Head 114,Head 16,Head 115,Head 17,Head 116,Head 18,Head 117,Head 19,Head 118,Head 121,Head 1111,Head 131,Head 1121"/>
    <w:basedOn w:val="Normln"/>
    <w:next w:val="Normln"/>
    <w:link w:val="Nadpis1Char"/>
    <w:autoRedefine/>
    <w:qFormat/>
    <w:rsid w:val="00011113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paragraph" w:styleId="Nadpis2">
    <w:name w:val="heading 2"/>
    <w:aliases w:val="Sekce,podnadpis,SEKCE,2,sub-sect,h2,A,PA Major Section,H2,Nadpis 2 beton,V_Head2,V_Head21,V_Head22,Podkapitola1,Nadpis 21,Bižného textu,hlavicka,V_Head23,V_Head211,V_Head221,V_Head24,V_Head212,V_Head222,H21,H22,H23,H211,H221,ASAPHeading 2,pro"/>
    <w:basedOn w:val="Normln"/>
    <w:next w:val="Normln"/>
    <w:link w:val="Nadpis2Char"/>
    <w:autoRedefine/>
    <w:qFormat/>
    <w:rsid w:val="00011113"/>
    <w:pPr>
      <w:keepNext/>
      <w:numPr>
        <w:ilvl w:val="1"/>
        <w:numId w:val="1"/>
      </w:numPr>
      <w:tabs>
        <w:tab w:val="clear" w:pos="576"/>
        <w:tab w:val="num" w:pos="851"/>
      </w:tabs>
      <w:spacing w:before="240" w:after="60" w:line="240" w:lineRule="auto"/>
      <w:ind w:left="851" w:hanging="851"/>
      <w:outlineLvl w:val="1"/>
    </w:pPr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paragraph" w:styleId="Nadpis3">
    <w:name w:val="heading 3"/>
    <w:aliases w:val="H3,Kop 3V,3 bullet,b,bullet,SECOND,Second,Bullet,BLANK2,h3,4 bullet,bdullet,ASAPHeading 3,V_Head3,Podkapitola2,PA Minor Section,V_Head31,V_Head32,Záhlaví 3,Podkapitola 2,Podkapitola 21,Podkapitola 22,Podkapitola 23,Podkapitola 24,Subsekce,1."/>
    <w:basedOn w:val="Normln"/>
    <w:next w:val="Normln"/>
    <w:link w:val="Nadpis3Char"/>
    <w:autoRedefine/>
    <w:qFormat/>
    <w:rsid w:val="00011113"/>
    <w:pPr>
      <w:keepNext/>
      <w:numPr>
        <w:ilvl w:val="2"/>
        <w:numId w:val="1"/>
      </w:numPr>
      <w:tabs>
        <w:tab w:val="clear" w:pos="2563"/>
        <w:tab w:val="num" w:pos="1134"/>
      </w:tabs>
      <w:spacing w:before="180" w:after="60" w:line="240" w:lineRule="auto"/>
      <w:ind w:left="397" w:hanging="397"/>
      <w:jc w:val="both"/>
      <w:outlineLvl w:val="2"/>
    </w:pPr>
    <w:rPr>
      <w:rFonts w:ascii="Verdana" w:eastAsia="Times New Roman" w:hAnsi="Verdana" w:cs="Arial"/>
      <w:b/>
      <w:bCs/>
      <w:lang w:eastAsia="cs-CZ"/>
    </w:rPr>
  </w:style>
  <w:style w:type="paragraph" w:styleId="Nadpis4">
    <w:name w:val="heading 4"/>
    <w:aliases w:val="Paragraf,PA Micro Section,H4,beton Nadpis 4,Podkapitola3,4 dash,d,3,4,ASAPHeading 4,V_Head4,Odstavec 11,Odstavec 12,Odstavec 13,Odstavec 14,Odstavec 111,Odstavec 121,Odstavec 131,Odstavec 15,Odstavec 141,Odstavec 16,Odstavec 112,Odstavec 122"/>
    <w:basedOn w:val="Normln"/>
    <w:next w:val="Normln"/>
    <w:link w:val="Nadpis4Char"/>
    <w:autoRedefine/>
    <w:uiPriority w:val="99"/>
    <w:qFormat/>
    <w:rsid w:val="0001111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Nadpis5">
    <w:name w:val="heading 5"/>
    <w:aliases w:val="H5,5,ASAPHeading 5,Odstavec 21,Odstavec 22,Odstavec 211,Odstavec 23,Odstavec 212,Odstavec 24,Odstavec 213,Odstavec 25,Odstavec 214,Odstavec 26"/>
    <w:basedOn w:val="Normln"/>
    <w:next w:val="Normln"/>
    <w:link w:val="Nadpis5Char"/>
    <w:autoRedefine/>
    <w:qFormat/>
    <w:rsid w:val="00011113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Arial"/>
      <w:b/>
      <w:bCs/>
      <w:iCs/>
      <w:szCs w:val="26"/>
      <w:lang w:eastAsia="cs-CZ"/>
    </w:rPr>
  </w:style>
  <w:style w:type="paragraph" w:styleId="Nadpis6">
    <w:name w:val="heading 6"/>
    <w:aliases w:val="H6,ASAPHeading 6,- po strani,- po straně"/>
    <w:basedOn w:val="Normln"/>
    <w:next w:val="Normln"/>
    <w:link w:val="Nadpis6Char"/>
    <w:autoRedefine/>
    <w:qFormat/>
    <w:rsid w:val="00011113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 w:cs="Arial"/>
      <w:bCs/>
      <w:lang w:eastAsia="cs-CZ"/>
    </w:rPr>
  </w:style>
  <w:style w:type="paragraph" w:styleId="Nadpis7">
    <w:name w:val="heading 7"/>
    <w:aliases w:val="ASAPHeading 7"/>
    <w:basedOn w:val="Normln"/>
    <w:next w:val="Normln"/>
    <w:link w:val="Nadpis7Char"/>
    <w:qFormat/>
    <w:rsid w:val="0001111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Arial"/>
      <w:lang w:eastAsia="cs-CZ"/>
    </w:rPr>
  </w:style>
  <w:style w:type="paragraph" w:styleId="Nadpis8">
    <w:name w:val="heading 8"/>
    <w:aliases w:val="ASAPHeading 8"/>
    <w:basedOn w:val="Normln"/>
    <w:next w:val="Normln"/>
    <w:link w:val="Nadpis8Char"/>
    <w:qFormat/>
    <w:rsid w:val="0001111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lang w:eastAsia="cs-CZ"/>
    </w:rPr>
  </w:style>
  <w:style w:type="paragraph" w:styleId="Nadpis9">
    <w:name w:val="heading 9"/>
    <w:aliases w:val="ASAPHeading 9,Titre 10"/>
    <w:basedOn w:val="Normln"/>
    <w:next w:val="Normln"/>
    <w:link w:val="Nadpis9Char"/>
    <w:qFormat/>
    <w:rsid w:val="0001111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autoRedefine/>
    <w:uiPriority w:val="35"/>
    <w:unhideWhenUsed/>
    <w:qFormat/>
    <w:rsid w:val="00F95E8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i/>
      <w:iCs/>
      <w:color w:val="000000" w:themeColor="text1"/>
      <w:sz w:val="16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011113"/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aliases w:val="Sekce Char,podnadpis Char,SEKCE Char,2 Char,sub-sect Char,h2 Char,A Char,PA Major Section Char,H2 Char,Nadpis 2 beton Char,V_Head2 Char,V_Head21 Char,V_Head22 Char,Podkapitola1 Char,Nadpis 21 Char,Bižného textu Char,hlavicka Char,H21 Char"/>
    <w:basedOn w:val="Standardnpsmoodstavce"/>
    <w:link w:val="Nadpis2"/>
    <w:rsid w:val="00011113"/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aliases w:val="H3 Char,Kop 3V Char,3 bullet Char,b Char,bullet Char,SECOND Char,Second Char,Bullet Char,BLANK2 Char,h3 Char,4 bullet Char,bdullet Char,ASAPHeading 3 Char,V_Head3 Char,Podkapitola2 Char,PA Minor Section Char,V_Head31 Char,V_Head32 Char"/>
    <w:basedOn w:val="Standardnpsmoodstavce"/>
    <w:link w:val="Nadpis3"/>
    <w:rsid w:val="00011113"/>
    <w:rPr>
      <w:rFonts w:ascii="Verdana" w:eastAsia="Times New Roman" w:hAnsi="Verdana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011113"/>
    <w:rPr>
      <w:rFonts w:ascii="Verdana" w:eastAsia="Times New Roman" w:hAnsi="Verdana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11113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11113"/>
    <w:rPr>
      <w:rFonts w:ascii="Arial" w:eastAsia="Times New Roman" w:hAnsi="Arial" w:cs="Arial"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11113"/>
    <w:rPr>
      <w:rFonts w:ascii="Arial" w:eastAsia="Times New Roman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rsid w:val="00011113"/>
    <w:rPr>
      <w:rFonts w:ascii="Arial" w:eastAsia="Times New Roman" w:hAnsi="Arial" w:cs="Arial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rsid w:val="00011113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link w:val="OdstavecChar"/>
    <w:qFormat/>
    <w:rsid w:val="00011113"/>
    <w:pPr>
      <w:shd w:val="clear" w:color="auto" w:fill="FFFFFF"/>
      <w:spacing w:after="120" w:line="240" w:lineRule="auto"/>
    </w:pPr>
    <w:rPr>
      <w:rFonts w:ascii="Verdana" w:eastAsia="Times New Roman" w:hAnsi="Verdana" w:cs="Arial"/>
      <w:color w:val="000000"/>
      <w:sz w:val="20"/>
      <w:szCs w:val="20"/>
      <w:lang w:eastAsia="cs-CZ"/>
    </w:rPr>
  </w:style>
  <w:style w:type="character" w:customStyle="1" w:styleId="OdstavecChar">
    <w:name w:val="Odstavec Char"/>
    <w:link w:val="Odstavec"/>
    <w:rsid w:val="00011113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cs-CZ"/>
    </w:rPr>
  </w:style>
  <w:style w:type="paragraph" w:customStyle="1" w:styleId="Oddl">
    <w:name w:val="Oddíl"/>
    <w:basedOn w:val="Normln"/>
    <w:qFormat/>
    <w:rsid w:val="00011113"/>
    <w:pPr>
      <w:keepNext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4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Drábek</dc:creator>
  <cp:lastModifiedBy>Jiří Drábek</cp:lastModifiedBy>
  <cp:revision>2</cp:revision>
  <dcterms:created xsi:type="dcterms:W3CDTF">2017-06-30T10:17:00Z</dcterms:created>
  <dcterms:modified xsi:type="dcterms:W3CDTF">2017-06-30T11:55:00Z</dcterms:modified>
</cp:coreProperties>
</file>