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13" w:rsidRPr="00CA5B76" w:rsidRDefault="00011113" w:rsidP="004E4149">
      <w:pPr>
        <w:pStyle w:val="Nzev"/>
        <w:rPr>
          <w:sz w:val="40"/>
          <w:szCs w:val="40"/>
        </w:rPr>
      </w:pPr>
      <w:bookmarkStart w:id="0" w:name="_Toc472258659"/>
      <w:r w:rsidRPr="00CA5B76">
        <w:rPr>
          <w:sz w:val="40"/>
          <w:szCs w:val="40"/>
        </w:rPr>
        <w:t>Zveřejňování smluv</w:t>
      </w:r>
      <w:r w:rsidR="00CA5B76">
        <w:rPr>
          <w:sz w:val="40"/>
          <w:szCs w:val="40"/>
        </w:rPr>
        <w:t xml:space="preserve">, </w:t>
      </w:r>
      <w:r w:rsidRPr="00CA5B76">
        <w:rPr>
          <w:sz w:val="40"/>
          <w:szCs w:val="40"/>
        </w:rPr>
        <w:t>dodatků</w:t>
      </w:r>
      <w:bookmarkEnd w:id="0"/>
      <w:r w:rsidR="00A95CDA" w:rsidRPr="00CA5B76">
        <w:rPr>
          <w:sz w:val="40"/>
          <w:szCs w:val="40"/>
        </w:rPr>
        <w:t xml:space="preserve"> a objednávek</w:t>
      </w:r>
    </w:p>
    <w:p w:rsidR="00717C1E" w:rsidRDefault="00717C1E" w:rsidP="00717C1E">
      <w:pPr>
        <w:pStyle w:val="Odstavec"/>
      </w:pPr>
      <w:r>
        <w:t xml:space="preserve">Nastavení je </w:t>
      </w:r>
      <w:r>
        <w:t>k dispozici</w:t>
      </w:r>
      <w:r>
        <w:t xml:space="preserve"> pro </w:t>
      </w:r>
      <w:proofErr w:type="gramStart"/>
      <w:r>
        <w:t>ELS</w:t>
      </w:r>
      <w:proofErr w:type="gramEnd"/>
      <w:r>
        <w:t>, Dodatky a Objednávk</w:t>
      </w:r>
      <w:r>
        <w:t>y</w:t>
      </w:r>
      <w:r>
        <w:t>.</w:t>
      </w:r>
    </w:p>
    <w:p w:rsidR="00011113" w:rsidRDefault="00011113" w:rsidP="00011113">
      <w:pPr>
        <w:pStyle w:val="Oddl"/>
      </w:pPr>
      <w:r>
        <w:t>Označení smlouvy nebo dodatku ke zveřejnění</w:t>
      </w:r>
    </w:p>
    <w:p w:rsidR="00011113" w:rsidRDefault="00011113" w:rsidP="00011113">
      <w:pPr>
        <w:pStyle w:val="Odstavec"/>
      </w:pPr>
      <w:r>
        <w:t>V </w:t>
      </w:r>
      <w:proofErr w:type="gramStart"/>
      <w:r>
        <w:t>Helios</w:t>
      </w:r>
      <w:proofErr w:type="gramEnd"/>
      <w:r>
        <w:t xml:space="preserve"> jsou nastaveny nástroje, které automaticky označí ELS nebo Dodatek ke zveřejnění. Přesto je na uživateli, aby kontroloval splnění podmínek pro zveřejnění.</w:t>
      </w:r>
    </w:p>
    <w:p w:rsidR="00011113" w:rsidRDefault="00011113" w:rsidP="00011113">
      <w:pPr>
        <w:pStyle w:val="Odstavec"/>
      </w:pPr>
      <w:r>
        <w:t xml:space="preserve">Na </w:t>
      </w:r>
      <w:proofErr w:type="gramStart"/>
      <w:r>
        <w:t>ELS</w:t>
      </w:r>
      <w:proofErr w:type="gramEnd"/>
      <w:r>
        <w:t xml:space="preserve"> i dodatku je na záložce Zveřejnění dokumentu Způsob zveřejnění. V případě, že smlouva </w:t>
      </w:r>
      <w:proofErr w:type="gramStart"/>
      <w:r>
        <w:t>splňuje</w:t>
      </w:r>
      <w:proofErr w:type="gramEnd"/>
      <w:r>
        <w:t xml:space="preserve"> podmínky pro zveřejnění </w:t>
      </w:r>
      <w:proofErr w:type="gramStart"/>
      <w:r>
        <w:t>musí</w:t>
      </w:r>
      <w:proofErr w:type="gramEnd"/>
      <w:r>
        <w:t xml:space="preserve"> být nastaven na Ke zveřejnění.</w:t>
      </w:r>
    </w:p>
    <w:p w:rsidR="00011113" w:rsidRDefault="00011113" w:rsidP="00011113">
      <w:pPr>
        <w:pStyle w:val="Odstavec"/>
      </w:pPr>
      <w:r>
        <w:rPr>
          <w:noProof/>
        </w:rPr>
        <w:drawing>
          <wp:inline distT="0" distB="0" distL="0" distR="0" wp14:anchorId="2AA09B25" wp14:editId="5850623A">
            <wp:extent cx="564832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DA" w:rsidRDefault="00A95CDA" w:rsidP="00011113">
      <w:pPr>
        <w:pStyle w:val="Oddl"/>
      </w:pPr>
    </w:p>
    <w:p w:rsidR="00A95CDA" w:rsidRDefault="00A95CDA" w:rsidP="00A95CDA">
      <w:pPr>
        <w:pStyle w:val="Oddl"/>
      </w:pPr>
      <w:r>
        <w:t xml:space="preserve">Označení </w:t>
      </w:r>
      <w:r w:rsidRPr="002B379B">
        <w:t>Univerzální objednávk</w:t>
      </w:r>
      <w:r>
        <w:t>y</w:t>
      </w:r>
      <w:r w:rsidRPr="002B379B">
        <w:t xml:space="preserve"> </w:t>
      </w:r>
      <w:r>
        <w:t xml:space="preserve">nebo </w:t>
      </w:r>
      <w:r w:rsidRPr="002B379B">
        <w:t>Dodavatelsk</w:t>
      </w:r>
      <w:r>
        <w:t>é</w:t>
      </w:r>
      <w:r w:rsidRPr="002B379B">
        <w:t xml:space="preserve"> objednávk</w:t>
      </w:r>
      <w:r>
        <w:t>y ke zveřejnění</w:t>
      </w:r>
    </w:p>
    <w:p w:rsidR="00A95CDA" w:rsidRDefault="00A95CDA" w:rsidP="00A95CDA">
      <w:pPr>
        <w:pStyle w:val="Odstavec"/>
      </w:pPr>
      <w:r>
        <w:t>Na záložce Formulář na konci je atribut Způsob zveřejnění.</w:t>
      </w:r>
    </w:p>
    <w:p w:rsidR="00A95CDA" w:rsidRDefault="00A95CDA" w:rsidP="00A95CDA">
      <w:pPr>
        <w:pStyle w:val="Odstavec"/>
      </w:pPr>
      <w:r>
        <w:rPr>
          <w:noProof/>
        </w:rPr>
        <w:drawing>
          <wp:inline distT="0" distB="0" distL="0" distR="0" wp14:anchorId="2035F401" wp14:editId="50DE7F1D">
            <wp:extent cx="5629275" cy="6667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DA" w:rsidRDefault="00A95CDA" w:rsidP="00011113">
      <w:pPr>
        <w:pStyle w:val="Oddl"/>
      </w:pPr>
    </w:p>
    <w:p w:rsidR="00011113" w:rsidRDefault="00011113" w:rsidP="00011113">
      <w:pPr>
        <w:pStyle w:val="Oddl"/>
      </w:pPr>
      <w:r>
        <w:t xml:space="preserve">Dokumenty a </w:t>
      </w:r>
      <w:proofErr w:type="spellStart"/>
      <w:r>
        <w:t>metadata</w:t>
      </w:r>
      <w:proofErr w:type="spellEnd"/>
      <w:r>
        <w:t xml:space="preserve"> ke zveřejnění</w:t>
      </w:r>
    </w:p>
    <w:p w:rsidR="00011113" w:rsidRDefault="00011113" w:rsidP="00011113">
      <w:pPr>
        <w:pStyle w:val="Odstavec"/>
      </w:pPr>
      <w:r>
        <w:t xml:space="preserve">Zpráva pro Registr smluv obsahuje </w:t>
      </w:r>
      <w:proofErr w:type="spellStart"/>
      <w:r>
        <w:t>metadata</w:t>
      </w:r>
      <w:proofErr w:type="spellEnd"/>
      <w:r>
        <w:t xml:space="preserve">, zejména smluvní strany a částky, a smluvní dokumenty v tzv. elektronicky čitelném tvaru (nejčastěji MS Word nebo </w:t>
      </w:r>
      <w:proofErr w:type="spellStart"/>
      <w:r>
        <w:t>pdf</w:t>
      </w:r>
      <w:proofErr w:type="spellEnd"/>
      <w:r>
        <w:t>/A).</w:t>
      </w:r>
    </w:p>
    <w:p w:rsidR="00A95CDA" w:rsidRDefault="00011113" w:rsidP="00011113">
      <w:pPr>
        <w:pStyle w:val="Odstavec"/>
      </w:pPr>
      <w:r>
        <w:t xml:space="preserve">Funkce pro zveřejnění si </w:t>
      </w:r>
      <w:proofErr w:type="spellStart"/>
      <w:r>
        <w:t>metadata</w:t>
      </w:r>
      <w:proofErr w:type="spellEnd"/>
      <w:r>
        <w:t xml:space="preserve"> </w:t>
      </w:r>
      <w:proofErr w:type="gramStart"/>
      <w:r>
        <w:t>přebírá</w:t>
      </w:r>
      <w:proofErr w:type="gramEnd"/>
      <w:r>
        <w:t xml:space="preserve"> </w:t>
      </w:r>
      <w:r w:rsidR="00A95CDA">
        <w:t xml:space="preserve">ze záznamu nad kterým </w:t>
      </w:r>
      <w:proofErr w:type="gramStart"/>
      <w:r w:rsidR="00A95CDA">
        <w:t>bylo</w:t>
      </w:r>
      <w:proofErr w:type="gramEnd"/>
      <w:r w:rsidR="00A95CDA">
        <w:t xml:space="preserve"> spuštěno zveřejnění.</w:t>
      </w:r>
    </w:p>
    <w:p w:rsidR="00011113" w:rsidRDefault="00011113" w:rsidP="00011113">
      <w:pPr>
        <w:pStyle w:val="Odstavec"/>
      </w:pPr>
      <w:r>
        <w:t xml:space="preserve">Smluvní dokumenty v elektronicky čitelném tvaru musí být uloženy do DV, který se jmenuje </w:t>
      </w:r>
      <w:r w:rsidRPr="00B47E4B">
        <w:rPr>
          <w:i/>
        </w:rPr>
        <w:t>Dokumenty ke zveřejnění</w:t>
      </w:r>
      <w:r>
        <w:t xml:space="preserve">. Smluvní dokumenty určené ke zveřejnění musí projít tzv. </w:t>
      </w:r>
      <w:proofErr w:type="spellStart"/>
      <w:r>
        <w:t>anonymizací</w:t>
      </w:r>
      <w:proofErr w:type="spellEnd"/>
      <w:r>
        <w:t xml:space="preserve"> </w:t>
      </w:r>
    </w:p>
    <w:p w:rsidR="00011113" w:rsidRDefault="00011113" w:rsidP="00011113">
      <w:pPr>
        <w:pStyle w:val="Odstavec"/>
      </w:pPr>
      <w:r>
        <w:t xml:space="preserve">K umístění elektronicky čitelného dokumentu </w:t>
      </w:r>
      <w:r w:rsidR="00A95CDA">
        <w:t xml:space="preserve">pro </w:t>
      </w:r>
      <w:proofErr w:type="gramStart"/>
      <w:r w:rsidR="00A95CDA">
        <w:t>ELS</w:t>
      </w:r>
      <w:proofErr w:type="gramEnd"/>
      <w:r w:rsidR="00A95CDA">
        <w:t xml:space="preserve"> a dodatek </w:t>
      </w:r>
      <w:r>
        <w:t xml:space="preserve">do DV </w:t>
      </w:r>
      <w:r w:rsidRPr="00B47E4B">
        <w:rPr>
          <w:i/>
        </w:rPr>
        <w:t>Dokumenty ke zveřejnění</w:t>
      </w:r>
      <w:r>
        <w:t xml:space="preserve"> slouží funkce </w:t>
      </w:r>
      <w:r w:rsidRPr="00A465FC">
        <w:rPr>
          <w:i/>
        </w:rPr>
        <w:t>Připojit dokument zveřejnění</w:t>
      </w:r>
      <w:r>
        <w:t>.</w:t>
      </w:r>
    </w:p>
    <w:p w:rsidR="007461B9" w:rsidRDefault="00011113">
      <w:r>
        <w:rPr>
          <w:noProof/>
          <w:lang w:eastAsia="cs-CZ"/>
        </w:rPr>
        <w:drawing>
          <wp:inline distT="0" distB="0" distL="0" distR="0" wp14:anchorId="50DEEC4A" wp14:editId="295BF442">
            <wp:extent cx="4733925" cy="2228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80F" w:rsidRDefault="00B5380F">
      <w:r>
        <w:rPr>
          <w:noProof/>
          <w:lang w:eastAsia="cs-CZ"/>
        </w:rPr>
        <w:lastRenderedPageBreak/>
        <w:drawing>
          <wp:inline distT="0" distB="0" distL="0" distR="0" wp14:anchorId="73C39F87" wp14:editId="32CBF15C">
            <wp:extent cx="1905000" cy="1924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CDA" w:rsidRDefault="00A95CDA"/>
    <w:p w:rsidR="00A95CDA" w:rsidRDefault="00A95CDA" w:rsidP="00A95CDA">
      <w:pPr>
        <w:pStyle w:val="Odstavec"/>
      </w:pPr>
      <w:r>
        <w:t xml:space="preserve">K umístění elektronicky čitelného dokumentu </w:t>
      </w:r>
      <w:r w:rsidR="00B30B1D">
        <w:t xml:space="preserve">pro objednávky </w:t>
      </w:r>
      <w:r>
        <w:t xml:space="preserve">do DV </w:t>
      </w:r>
      <w:r w:rsidRPr="00B47E4B">
        <w:rPr>
          <w:i/>
        </w:rPr>
        <w:t>Dokumenty ke zveřejnění</w:t>
      </w:r>
      <w:r>
        <w:t xml:space="preserve"> slouží funkce </w:t>
      </w:r>
      <w:r w:rsidRPr="00A465FC">
        <w:rPr>
          <w:i/>
        </w:rPr>
        <w:t>Připojit dokument zveřejnění</w:t>
      </w:r>
      <w:r>
        <w:t>.</w:t>
      </w:r>
      <w:r w:rsidR="00D401F2" w:rsidRPr="00D401F2">
        <w:t xml:space="preserve"> V dialogu vybrat anonymizovaný strojově čitelný dokument/-y (př. doc, </w:t>
      </w:r>
      <w:proofErr w:type="spellStart"/>
      <w:r w:rsidR="00D401F2" w:rsidRPr="00D401F2">
        <w:t>txt</w:t>
      </w:r>
      <w:proofErr w:type="spellEnd"/>
      <w:r w:rsidR="00D401F2" w:rsidRPr="00D401F2">
        <w:t xml:space="preserve">, </w:t>
      </w:r>
      <w:proofErr w:type="spellStart"/>
      <w:r w:rsidR="00D401F2" w:rsidRPr="00D401F2">
        <w:t>pdf</w:t>
      </w:r>
      <w:proofErr w:type="spellEnd"/>
      <w:r w:rsidR="00D401F2" w:rsidRPr="00D401F2">
        <w:t xml:space="preserve">/a, </w:t>
      </w:r>
      <w:proofErr w:type="gramStart"/>
      <w:r w:rsidR="00D401F2" w:rsidRPr="00D401F2">
        <w:t>atd. ), který</w:t>
      </w:r>
      <w:proofErr w:type="gramEnd"/>
      <w:r w:rsidR="00D401F2" w:rsidRPr="00D401F2">
        <w:t xml:space="preserve"> má/mají být v Registru smluv zveřejněn a záznam vložit potvrzením ikonou Otevřít</w:t>
      </w:r>
    </w:p>
    <w:p w:rsidR="00CA5B76" w:rsidRDefault="00CA5B76" w:rsidP="00B5380F">
      <w:pPr>
        <w:pStyle w:val="Oddl"/>
      </w:pPr>
    </w:p>
    <w:p w:rsidR="00B5380F" w:rsidRDefault="00B5380F" w:rsidP="00B5380F">
      <w:pPr>
        <w:pStyle w:val="Oddl"/>
      </w:pPr>
      <w:r>
        <w:t>Datová schránka = nástroj zveřejnění</w:t>
      </w:r>
    </w:p>
    <w:p w:rsidR="00B5380F" w:rsidRDefault="00B5380F" w:rsidP="00B5380F">
      <w:pPr>
        <w:pStyle w:val="Odstavec"/>
      </w:pPr>
      <w:r>
        <w:t xml:space="preserve">Pro komunikaci s Registrem smluv slouží Datové schránky. Komunikace je obousměrná – Helios odesílá do Datové schránky zprávu Zveřejnění, Registr smluv odpoví asynchronně zpět do Datové </w:t>
      </w:r>
      <w:proofErr w:type="gramStart"/>
      <w:r>
        <w:t>schránky . Na</w:t>
      </w:r>
      <w:proofErr w:type="gramEnd"/>
      <w:r>
        <w:t xml:space="preserve"> rozdíl od odeslání zprávy Zveřejnění do registru smluv odpovědní zprávu od registru smluv musí odpovědná osoba stáhnout. </w:t>
      </w:r>
    </w:p>
    <w:p w:rsidR="00B5380F" w:rsidRDefault="00B5380F" w:rsidP="00B5380F">
      <w:pPr>
        <w:pStyle w:val="Nadpis2"/>
      </w:pPr>
      <w:bookmarkStart w:id="1" w:name="_Toc472258660"/>
      <w:r>
        <w:t>Funkce Zveřejnění smlouvy</w:t>
      </w:r>
      <w:bookmarkEnd w:id="1"/>
    </w:p>
    <w:p w:rsidR="00B5380F" w:rsidRDefault="00B5380F" w:rsidP="00B5380F">
      <w:pPr>
        <w:pStyle w:val="Odstavec"/>
      </w:pPr>
      <w:r>
        <w:t xml:space="preserve">Funkce pro zveřejňování a pro navazování elektronicky čitelných dokumentů jsou v menu Funkce umístěny pod </w:t>
      </w:r>
      <w:r w:rsidRPr="00A465FC">
        <w:rPr>
          <w:i/>
        </w:rPr>
        <w:t>Zveřejňování smluv</w:t>
      </w:r>
      <w:r>
        <w:t>.</w:t>
      </w:r>
    </w:p>
    <w:p w:rsidR="00B5380F" w:rsidRDefault="00B5380F" w:rsidP="00B5380F">
      <w:pPr>
        <w:pStyle w:val="Odstavec"/>
      </w:pPr>
      <w:r>
        <w:t xml:space="preserve">Je-li </w:t>
      </w:r>
      <w:r w:rsidR="00B30B1D">
        <w:t>záznam</w:t>
      </w:r>
      <w:r>
        <w:t xml:space="preserve"> připraven ke zveřejnění, uživatel spustí funkci </w:t>
      </w:r>
      <w:r w:rsidRPr="00A465FC">
        <w:rPr>
          <w:i/>
        </w:rPr>
        <w:t>Zveřejnit smlouvu</w:t>
      </w:r>
      <w:r>
        <w:t>.</w:t>
      </w:r>
    </w:p>
    <w:p w:rsidR="00B5380F" w:rsidRDefault="00B5380F" w:rsidP="00B5380F">
      <w:pPr>
        <w:pStyle w:val="Odstavec"/>
      </w:pPr>
      <w:r>
        <w:t>Helios zobrazí dialogový formulář s </w:t>
      </w:r>
      <w:proofErr w:type="spellStart"/>
      <w:r>
        <w:t>metadaty</w:t>
      </w:r>
      <w:proofErr w:type="spellEnd"/>
      <w:r>
        <w:t xml:space="preserve"> pro zprávu Zveřejnění. Uživatel může některá </w:t>
      </w:r>
      <w:proofErr w:type="spellStart"/>
      <w:r>
        <w:t>metadata</w:t>
      </w:r>
      <w:proofErr w:type="spellEnd"/>
      <w:r>
        <w:t xml:space="preserve"> odstranit</w:t>
      </w:r>
      <w:r w:rsidR="00B30B1D">
        <w:t xml:space="preserve"> nebo vybrat anonymizovat</w:t>
      </w:r>
      <w:r>
        <w:t xml:space="preserve">, existují-li k tomu důvody. Jsou-li </w:t>
      </w:r>
      <w:proofErr w:type="spellStart"/>
      <w:r>
        <w:t>metadata</w:t>
      </w:r>
      <w:proofErr w:type="spellEnd"/>
      <w:r>
        <w:t xml:space="preserve"> v pořádku, potvrdí odeslání tlačítkem OK.</w:t>
      </w:r>
    </w:p>
    <w:p w:rsidR="00B5380F" w:rsidRDefault="00B5380F" w:rsidP="00B5380F">
      <w:pPr>
        <w:pStyle w:val="Odstavec"/>
      </w:pPr>
      <w:r>
        <w:rPr>
          <w:noProof/>
        </w:rPr>
        <w:lastRenderedPageBreak/>
        <w:drawing>
          <wp:inline distT="0" distB="0" distL="0" distR="0" wp14:anchorId="79390049" wp14:editId="2C665B70">
            <wp:extent cx="5760720" cy="4148747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B5380F" w:rsidP="00B5380F">
      <w:pPr>
        <w:pStyle w:val="Odstavec"/>
      </w:pPr>
      <w:r>
        <w:t>Helios vytvoří XML zprávu s </w:t>
      </w:r>
      <w:proofErr w:type="spellStart"/>
      <w:r>
        <w:t>metadaty</w:t>
      </w:r>
      <w:proofErr w:type="spellEnd"/>
      <w:r>
        <w:t xml:space="preserve"> a založí záznam v pořadači Odchozí pošta.</w:t>
      </w:r>
    </w:p>
    <w:p w:rsidR="004E52FE" w:rsidRDefault="004E52FE" w:rsidP="00B5380F">
      <w:pPr>
        <w:pStyle w:val="Odstavec"/>
      </w:pPr>
      <w:r>
        <w:rPr>
          <w:noProof/>
        </w:rPr>
        <w:drawing>
          <wp:inline distT="0" distB="0" distL="0" distR="0" wp14:anchorId="380E3582" wp14:editId="38BF2D4A">
            <wp:extent cx="5760720" cy="257964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4E52FE" w:rsidP="004E52FE">
      <w:pPr>
        <w:pStyle w:val="Odstavec"/>
      </w:pPr>
      <w:r>
        <w:t xml:space="preserve">Registr smluv by měl zprávu zpracovat a smlouvu zveřejnit do 15 minut. Stažení odpovědní zprávy do </w:t>
      </w:r>
      <w:proofErr w:type="gramStart"/>
      <w:r>
        <w:t>Helios</w:t>
      </w:r>
      <w:proofErr w:type="gramEnd"/>
      <w:r>
        <w:t xml:space="preserve"> závisí na tom, kdy </w:t>
      </w:r>
      <w:r w:rsidR="00D401F2">
        <w:t xml:space="preserve">se </w:t>
      </w:r>
      <w:r>
        <w:t>stáhn</w:t>
      </w:r>
      <w:r w:rsidR="00D401F2">
        <w:t>ou zprávy z datové schránky</w:t>
      </w:r>
      <w:r>
        <w:t>.</w:t>
      </w:r>
    </w:p>
    <w:p w:rsidR="004E52FE" w:rsidRDefault="004E52FE" w:rsidP="004E52FE">
      <w:pPr>
        <w:pStyle w:val="Odstavec"/>
      </w:pPr>
      <w:r>
        <w:t xml:space="preserve">Po stažení odpovědní zprávy Helios zprávu uloží do pořadače Došlá pošta a prováže navzájem záznamy Odchozí pošty a Došlé pošty. Tak se informace o zveřejnění dostane </w:t>
      </w:r>
      <w:r w:rsidR="00B30B1D">
        <w:t>na zveřejněný záznam</w:t>
      </w:r>
      <w:r>
        <w:t xml:space="preserve"> (záložka Zveřejnění dokumentu).</w:t>
      </w:r>
    </w:p>
    <w:p w:rsidR="004E52FE" w:rsidRDefault="00ED1394" w:rsidP="004E52FE">
      <w:pPr>
        <w:pStyle w:val="Odstavec"/>
      </w:pPr>
      <w:r>
        <w:rPr>
          <w:noProof/>
        </w:rPr>
        <w:lastRenderedPageBreak/>
        <w:drawing>
          <wp:inline distT="0" distB="0" distL="0" distR="0" wp14:anchorId="6475A383" wp14:editId="47A3F019">
            <wp:extent cx="5760720" cy="3065933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4E52FE" w:rsidP="004E52FE">
      <w:pPr>
        <w:pStyle w:val="Nadpis2"/>
      </w:pPr>
      <w:bookmarkStart w:id="2" w:name="_Toc472258661"/>
      <w:r>
        <w:t xml:space="preserve">Funkce Zrušení zveřejnění </w:t>
      </w:r>
      <w:bookmarkEnd w:id="2"/>
    </w:p>
    <w:p w:rsidR="004E52FE" w:rsidRDefault="004E52FE" w:rsidP="004E52FE">
      <w:pPr>
        <w:pStyle w:val="Odstavec"/>
      </w:pPr>
      <w:r>
        <w:t>Může n</w:t>
      </w:r>
      <w:r w:rsidR="00B30B1D">
        <w:t xml:space="preserve">astat situace, kdy byla smlouva, </w:t>
      </w:r>
      <w:r>
        <w:t xml:space="preserve">dodatek </w:t>
      </w:r>
      <w:r w:rsidR="00B30B1D">
        <w:t xml:space="preserve">nebo objednávka </w:t>
      </w:r>
      <w:r>
        <w:t>zveřejněn</w:t>
      </w:r>
      <w:r w:rsidR="00B30B1D">
        <w:t>a</w:t>
      </w:r>
      <w:r>
        <w:t xml:space="preserve"> omylem nebo chybně. Například mohl být do Registru smluv odeslán chybný dokument nebo bylo chybné některé </w:t>
      </w:r>
      <w:proofErr w:type="spellStart"/>
      <w:r>
        <w:t>metadato</w:t>
      </w:r>
      <w:proofErr w:type="spellEnd"/>
      <w:r>
        <w:t>.</w:t>
      </w:r>
    </w:p>
    <w:p w:rsidR="004E52FE" w:rsidRDefault="004E52FE" w:rsidP="004E52FE">
      <w:pPr>
        <w:pStyle w:val="Odstavec"/>
      </w:pPr>
      <w:r>
        <w:t xml:space="preserve">Zveřejnění smlouvy lze z Registru smluv stáhnout tak, že uživatel nad </w:t>
      </w:r>
      <w:r w:rsidR="00B30B1D">
        <w:t xml:space="preserve">záznamem </w:t>
      </w:r>
      <w:r>
        <w:t xml:space="preserve">spustí funkci </w:t>
      </w:r>
      <w:r w:rsidRPr="008603C4">
        <w:rPr>
          <w:i/>
        </w:rPr>
        <w:t>Zrušit zveřejnění</w:t>
      </w:r>
      <w:r>
        <w:t>. Funkci lze spustit jen nad záznamem, který má Stav zveřejnění = Zveřejněno.</w:t>
      </w:r>
    </w:p>
    <w:p w:rsidR="004E52FE" w:rsidRDefault="004E52FE" w:rsidP="004E52FE">
      <w:pPr>
        <w:pStyle w:val="Odstavec"/>
      </w:pPr>
      <w:r>
        <w:t xml:space="preserve">Helios vytvoří zprávu pro Registr smluv a prostřednictvím Odchozí pošty </w:t>
      </w:r>
      <w:r w:rsidR="00D401F2">
        <w:t>ji předá do Datové schránky</w:t>
      </w:r>
      <w:r>
        <w:t>.</w:t>
      </w:r>
    </w:p>
    <w:p w:rsidR="004E52FE" w:rsidRDefault="004E52FE" w:rsidP="004E52FE">
      <w:pPr>
        <w:pStyle w:val="Odstavec"/>
      </w:pPr>
      <w:r>
        <w:t>Registr smluv pro dan</w:t>
      </w:r>
      <w:r w:rsidR="00B30B1D">
        <w:t>ý</w:t>
      </w:r>
      <w:r>
        <w:t xml:space="preserve"> </w:t>
      </w:r>
      <w:r w:rsidR="00B30B1D">
        <w:t>záznam</w:t>
      </w:r>
      <w:r>
        <w:t xml:space="preserve"> odstraní </w:t>
      </w:r>
      <w:proofErr w:type="spellStart"/>
      <w:r>
        <w:t>metadata</w:t>
      </w:r>
      <w:proofErr w:type="spellEnd"/>
      <w:r>
        <w:t xml:space="preserve"> a všechny zveřejněné dokumenty. Prázdný záznam v Registru smluv zůstane zachován.</w:t>
      </w:r>
    </w:p>
    <w:p w:rsidR="00D401F2" w:rsidRDefault="00D401F2" w:rsidP="00D401F2">
      <w:pPr>
        <w:pStyle w:val="Odstavecseseznamem"/>
        <w:rPr>
          <w:color w:val="FF0000"/>
          <w:u w:val="single"/>
        </w:rPr>
      </w:pPr>
      <w:r w:rsidRPr="00F270BC">
        <w:rPr>
          <w:color w:val="FF0000"/>
          <w:u w:val="single"/>
        </w:rPr>
        <w:t xml:space="preserve">POZOR – technicky nelze stáhnout jen 1 zveřejněný soubor, ale pouze všechny zveřejněné dokumenty najednou.  </w:t>
      </w:r>
    </w:p>
    <w:p w:rsidR="004E52FE" w:rsidRDefault="004E52FE" w:rsidP="004E52FE">
      <w:pPr>
        <w:pStyle w:val="Odstavec"/>
      </w:pPr>
    </w:p>
    <w:p w:rsidR="004E52FE" w:rsidRDefault="004E52FE" w:rsidP="004E52FE">
      <w:pPr>
        <w:pStyle w:val="Nadpis2"/>
      </w:pPr>
      <w:bookmarkStart w:id="3" w:name="_Toc472258662"/>
      <w:r>
        <w:t>Funkce Aktualizace zveřejnění</w:t>
      </w:r>
      <w:bookmarkEnd w:id="3"/>
    </w:p>
    <w:p w:rsidR="004E52FE" w:rsidRDefault="004E52FE" w:rsidP="004E52FE">
      <w:pPr>
        <w:pStyle w:val="Odstavec"/>
      </w:pPr>
      <w:r>
        <w:t xml:space="preserve">V situaci, kdy je potřeba změnit některá </w:t>
      </w:r>
      <w:proofErr w:type="spellStart"/>
      <w:r>
        <w:t>metadata</w:t>
      </w:r>
      <w:proofErr w:type="spellEnd"/>
      <w:r>
        <w:t xml:space="preserve"> nebo poslat do Registru smluv další dokument, použije uživatel nad </w:t>
      </w:r>
      <w:r w:rsidR="00B30B1D">
        <w:t>záznamem</w:t>
      </w:r>
      <w:r>
        <w:t xml:space="preserve"> funkci </w:t>
      </w:r>
      <w:r w:rsidRPr="00A554CE">
        <w:rPr>
          <w:i/>
        </w:rPr>
        <w:t>Aktualizovat smlouvu</w:t>
      </w:r>
      <w:r>
        <w:t>.</w:t>
      </w:r>
    </w:p>
    <w:p w:rsidR="004E52FE" w:rsidRDefault="004E52FE" w:rsidP="004E52FE">
      <w:pPr>
        <w:pStyle w:val="Odstavec"/>
      </w:pPr>
      <w:r>
        <w:t xml:space="preserve">Aktualizovat lze </w:t>
      </w:r>
      <w:proofErr w:type="spellStart"/>
      <w:r>
        <w:t>metadata</w:t>
      </w:r>
      <w:proofErr w:type="spellEnd"/>
      <w:r>
        <w:t xml:space="preserve"> Předmět smlouvy, Datu uzavření, Hodnota bez DPH, Hodnota včetně DPH, Smluvní strana.</w:t>
      </w:r>
    </w:p>
    <w:p w:rsidR="004E52FE" w:rsidRDefault="004E52FE" w:rsidP="004E52FE">
      <w:pPr>
        <w:pStyle w:val="Odstavec"/>
      </w:pPr>
      <w:r>
        <w:t>Funkci lze spustit jen nad záznamem, který má Stav zveřejnění = Zveřejněno.</w:t>
      </w:r>
    </w:p>
    <w:p w:rsidR="004E52FE" w:rsidRDefault="004E52FE" w:rsidP="004E52FE">
      <w:pPr>
        <w:pStyle w:val="Odstavec"/>
      </w:pPr>
      <w:r>
        <w:t xml:space="preserve">Helios vyvolá dialog jako při Zveřejnění a uživatel může upravit </w:t>
      </w:r>
      <w:proofErr w:type="spellStart"/>
      <w:r>
        <w:t>metadata</w:t>
      </w:r>
      <w:proofErr w:type="spellEnd"/>
      <w:r>
        <w:t>. Po potvrzení OK zpráv odejde do Odchozí pošty – Re</w:t>
      </w:r>
      <w:r w:rsidR="00B30B1D">
        <w:t>g</w:t>
      </w:r>
      <w:r>
        <w:t>istr smluv a odtud ji automat odešle pomocí Datové schránky do Registru smluv.</w:t>
      </w:r>
    </w:p>
    <w:p w:rsidR="00223245" w:rsidRDefault="00223245" w:rsidP="004E52FE">
      <w:pPr>
        <w:pStyle w:val="Odstavec"/>
      </w:pPr>
    </w:p>
    <w:p w:rsidR="00ED1394" w:rsidRDefault="00ED1394" w:rsidP="004E52FE">
      <w:pPr>
        <w:pStyle w:val="Odstavec"/>
      </w:pPr>
      <w:r>
        <w:rPr>
          <w:noProof/>
        </w:rPr>
        <w:lastRenderedPageBreak/>
        <w:drawing>
          <wp:inline distT="0" distB="0" distL="0" distR="0" wp14:anchorId="52582628" wp14:editId="7E9E7CA0">
            <wp:extent cx="5760720" cy="405994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FE" w:rsidRDefault="004E52FE" w:rsidP="00B5380F">
      <w:pPr>
        <w:pStyle w:val="Odstavec"/>
      </w:pPr>
      <w:r>
        <w:t xml:space="preserve">Registr smluv by měl zprávu zpracovat a smlouvu zveřejnit do 15 minut. Stažení odpovědní zprávy do </w:t>
      </w:r>
      <w:proofErr w:type="gramStart"/>
      <w:r>
        <w:t>Helios</w:t>
      </w:r>
      <w:proofErr w:type="gramEnd"/>
      <w:r>
        <w:t xml:space="preserve"> závisí na tom, </w:t>
      </w:r>
      <w:r w:rsidR="00D401F2">
        <w:t>kdy se stáhnou zprávy z datové schránky</w:t>
      </w:r>
    </w:p>
    <w:p w:rsidR="005F1F62" w:rsidRDefault="005F1F62" w:rsidP="005F1F62">
      <w:pPr>
        <w:pStyle w:val="Nadpis1"/>
      </w:pPr>
      <w:r>
        <w:t>Nastavení IS Helios</w:t>
      </w:r>
    </w:p>
    <w:p w:rsidR="005F1F62" w:rsidRDefault="005F1F62" w:rsidP="005F1F62">
      <w:pPr>
        <w:rPr>
          <w:lang w:eastAsia="cs-CZ"/>
        </w:rPr>
      </w:pPr>
    </w:p>
    <w:p w:rsidR="005F1F62" w:rsidRDefault="005F1F62" w:rsidP="005F1F62">
      <w:pPr>
        <w:pStyle w:val="Nadpis2"/>
      </w:pPr>
      <w:r>
        <w:t>Datové schránky</w:t>
      </w:r>
    </w:p>
    <w:p w:rsidR="00223245" w:rsidRDefault="00223245" w:rsidP="005F1F62">
      <w:pPr>
        <w:rPr>
          <w:lang w:eastAsia="cs-CZ"/>
        </w:rPr>
      </w:pPr>
    </w:p>
    <w:p w:rsidR="005F1F62" w:rsidRDefault="005F1F62" w:rsidP="005F1F62">
      <w:pPr>
        <w:rPr>
          <w:lang w:eastAsia="cs-CZ"/>
        </w:rPr>
      </w:pPr>
      <w:r>
        <w:rPr>
          <w:lang w:eastAsia="cs-CZ"/>
        </w:rPr>
        <w:t>Záznam datové schránky ISRS</w:t>
      </w:r>
    </w:p>
    <w:p w:rsidR="005F1F62" w:rsidRDefault="005F1F62" w:rsidP="005F1F6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2548DB6" wp14:editId="5893FFFD">
            <wp:extent cx="5534025" cy="2419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62" w:rsidRDefault="005F1F62" w:rsidP="005F1F62">
      <w:pPr>
        <w:rPr>
          <w:lang w:eastAsia="cs-CZ"/>
        </w:rPr>
      </w:pPr>
      <w:r>
        <w:rPr>
          <w:lang w:eastAsia="cs-CZ"/>
        </w:rPr>
        <w:t>Záznam datové schránky</w:t>
      </w:r>
      <w:r>
        <w:rPr>
          <w:lang w:eastAsia="cs-CZ"/>
        </w:rPr>
        <w:t xml:space="preserve"> vlastní</w:t>
      </w:r>
    </w:p>
    <w:p w:rsidR="005F1F62" w:rsidRDefault="005F1F62" w:rsidP="005F1F62">
      <w:pPr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096294B7" wp14:editId="0D46807E">
            <wp:extent cx="5760720" cy="3554057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62" w:rsidRDefault="005F1F62" w:rsidP="005F1F62">
      <w:pPr>
        <w:rPr>
          <w:lang w:eastAsia="cs-CZ"/>
        </w:rPr>
      </w:pPr>
    </w:p>
    <w:p w:rsidR="005F1F62" w:rsidRDefault="005F1F62" w:rsidP="005F1F62">
      <w:pPr>
        <w:pStyle w:val="Nadpis2"/>
      </w:pPr>
      <w:r w:rsidRPr="005F1F62">
        <w:t>Parametry zveřejnění dokumentů</w:t>
      </w:r>
    </w:p>
    <w:p w:rsidR="005F1F62" w:rsidRDefault="005F1F62" w:rsidP="005F1F62">
      <w:pPr>
        <w:rPr>
          <w:lang w:eastAsia="cs-CZ"/>
        </w:rPr>
      </w:pPr>
    </w:p>
    <w:p w:rsidR="005F1F62" w:rsidRDefault="005F1F62" w:rsidP="005F1F6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7E9E3BFA" wp14:editId="143A8E5F">
            <wp:extent cx="5760720" cy="2868111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 xml:space="preserve">DV </w:t>
      </w:r>
      <w:r w:rsidRPr="005F1F62">
        <w:rPr>
          <w:b/>
          <w:bCs/>
          <w:i/>
          <w:iCs/>
          <w:lang w:eastAsia="cs-CZ"/>
        </w:rPr>
        <w:t>Pořadač zveřejňovaného dokumentu</w:t>
      </w:r>
      <w:r w:rsidRPr="005F1F62">
        <w:rPr>
          <w:lang w:eastAsia="cs-CZ"/>
        </w:rPr>
        <w:t xml:space="preserve"> - určuje pořadače smluv, dodatků smluv a objednávek, pro které jsou parametry platné.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 xml:space="preserve">SV </w:t>
      </w:r>
      <w:r w:rsidRPr="005F1F62">
        <w:rPr>
          <w:b/>
          <w:bCs/>
          <w:i/>
          <w:iCs/>
          <w:lang w:eastAsia="cs-CZ"/>
        </w:rPr>
        <w:t>Pořadač odchozí pošty</w:t>
      </w:r>
      <w:r w:rsidRPr="005F1F62">
        <w:rPr>
          <w:lang w:eastAsia="cs-CZ"/>
        </w:rPr>
        <w:t xml:space="preserve"> - určuje pořadač, do kterého se má ukládat záznam zprávy pro odeslání do DS ISRS.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lastRenderedPageBreak/>
        <w:t xml:space="preserve">SV </w:t>
      </w:r>
      <w:r w:rsidRPr="005F1F62">
        <w:rPr>
          <w:b/>
          <w:bCs/>
          <w:i/>
          <w:iCs/>
          <w:lang w:eastAsia="cs-CZ"/>
        </w:rPr>
        <w:t>Pořadač zveřejnění dokumentů</w:t>
      </w:r>
      <w:r w:rsidRPr="005F1F62">
        <w:rPr>
          <w:lang w:eastAsia="cs-CZ"/>
        </w:rPr>
        <w:t xml:space="preserve"> - určuje pořadač, do kterého se má ukládat záznam o zveřejnění dokumentů.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 xml:space="preserve">SV </w:t>
      </w:r>
      <w:r w:rsidRPr="005F1F62">
        <w:rPr>
          <w:b/>
          <w:bCs/>
          <w:i/>
          <w:iCs/>
          <w:lang w:eastAsia="cs-CZ"/>
        </w:rPr>
        <w:t>Datová schránka vlastní</w:t>
      </w:r>
      <w:r w:rsidRPr="005F1F62">
        <w:rPr>
          <w:lang w:eastAsia="cs-CZ"/>
        </w:rPr>
        <w:t xml:space="preserve"> - určuje datovou schránku odesílatele, ze které bude odeslána zpráva do DS ISRS.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 xml:space="preserve">SV </w:t>
      </w:r>
      <w:r w:rsidRPr="005F1F62">
        <w:rPr>
          <w:b/>
          <w:bCs/>
          <w:i/>
          <w:iCs/>
          <w:lang w:eastAsia="cs-CZ"/>
        </w:rPr>
        <w:t>Datová schránka v zastoupení</w:t>
      </w:r>
      <w:r w:rsidRPr="005F1F62">
        <w:rPr>
          <w:lang w:eastAsia="cs-CZ"/>
        </w:rPr>
        <w:t xml:space="preserve"> - určuje datovou schránku, pro kterou je dokument odesílán v zastoupení.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 xml:space="preserve">SV </w:t>
      </w:r>
      <w:r w:rsidRPr="005F1F62">
        <w:rPr>
          <w:b/>
          <w:bCs/>
          <w:i/>
          <w:iCs/>
          <w:lang w:eastAsia="cs-CZ"/>
        </w:rPr>
        <w:t>Datová schránka příjemce</w:t>
      </w:r>
      <w:r w:rsidRPr="005F1F62">
        <w:rPr>
          <w:lang w:eastAsia="cs-CZ"/>
        </w:rPr>
        <w:t xml:space="preserve"> - určuje datovou schránku ISRS. Doporučujeme nejprve nastavit a otestovat nastavení proti testovací DS ISRS.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proofErr w:type="spellStart"/>
      <w:r w:rsidRPr="005F1F62">
        <w:rPr>
          <w:b/>
          <w:bCs/>
          <w:i/>
          <w:iCs/>
          <w:lang w:eastAsia="cs-CZ"/>
        </w:rPr>
        <w:t>Aurtomaticky</w:t>
      </w:r>
      <w:proofErr w:type="spellEnd"/>
      <w:r w:rsidRPr="005F1F62">
        <w:rPr>
          <w:b/>
          <w:bCs/>
          <w:i/>
          <w:iCs/>
          <w:lang w:eastAsia="cs-CZ"/>
        </w:rPr>
        <w:t xml:space="preserve"> </w:t>
      </w:r>
      <w:proofErr w:type="gramStart"/>
      <w:r w:rsidRPr="005F1F62">
        <w:rPr>
          <w:b/>
          <w:bCs/>
          <w:i/>
          <w:iCs/>
          <w:lang w:eastAsia="cs-CZ"/>
        </w:rPr>
        <w:t>zveřejňovat</w:t>
      </w:r>
      <w:r w:rsidRPr="005F1F62">
        <w:rPr>
          <w:lang w:eastAsia="cs-CZ"/>
        </w:rPr>
        <w:t>.- přepínač</w:t>
      </w:r>
      <w:proofErr w:type="gramEnd"/>
      <w:r w:rsidRPr="005F1F62">
        <w:rPr>
          <w:lang w:eastAsia="cs-CZ"/>
        </w:rPr>
        <w:t xml:space="preserve"> typu "Ano/Ne" </w:t>
      </w:r>
    </w:p>
    <w:p w:rsidR="005F1F62" w:rsidRPr="005F1F62" w:rsidRDefault="005F1F62" w:rsidP="005F1F62">
      <w:pPr>
        <w:numPr>
          <w:ilvl w:val="1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>"Ne"</w:t>
      </w:r>
      <w:r w:rsidRPr="005F1F62">
        <w:rPr>
          <w:lang w:eastAsia="cs-CZ"/>
        </w:rPr>
        <w:t xml:space="preserve"> - bude-li přepínač nezaškrtnut, v okně funkce pro zveřejnění a aktualizaci se nastaví </w:t>
      </w:r>
      <w:r w:rsidRPr="005F1F62">
        <w:rPr>
          <w:i/>
          <w:iCs/>
          <w:lang w:eastAsia="cs-CZ"/>
        </w:rPr>
        <w:t>Automaticky zveřejňovat</w:t>
      </w:r>
      <w:r w:rsidRPr="005F1F62">
        <w:rPr>
          <w:lang w:eastAsia="cs-CZ"/>
        </w:rPr>
        <w:t xml:space="preserve"> na "Ne". Funkce pro zrušení zveřejnění bude v tomto případě končit vytvořením </w:t>
      </w:r>
      <w:r w:rsidRPr="005F1F62">
        <w:rPr>
          <w:i/>
          <w:iCs/>
          <w:lang w:eastAsia="cs-CZ"/>
        </w:rPr>
        <w:t>Odchozí pošty</w:t>
      </w:r>
      <w:r w:rsidRPr="005F1F62">
        <w:rPr>
          <w:lang w:eastAsia="cs-CZ"/>
        </w:rPr>
        <w:t>, čili nedojde k automatickému odeslání.</w:t>
      </w:r>
    </w:p>
    <w:p w:rsidR="005F1F62" w:rsidRPr="005F1F62" w:rsidRDefault="005F1F62" w:rsidP="005F1F62">
      <w:pPr>
        <w:numPr>
          <w:ilvl w:val="1"/>
          <w:numId w:val="2"/>
        </w:numPr>
        <w:rPr>
          <w:lang w:eastAsia="cs-CZ"/>
        </w:rPr>
      </w:pPr>
      <w:r w:rsidRPr="005F1F62">
        <w:rPr>
          <w:b/>
          <w:bCs/>
          <w:lang w:eastAsia="cs-CZ"/>
        </w:rPr>
        <w:t>"Ano"</w:t>
      </w:r>
      <w:r w:rsidRPr="005F1F62">
        <w:rPr>
          <w:lang w:eastAsia="cs-CZ"/>
        </w:rPr>
        <w:t xml:space="preserve"> - bude-li přepínač zaškrtnut, v okně funkce pro zveřejnění a aktualizaci se nastaví </w:t>
      </w:r>
      <w:r w:rsidRPr="005F1F62">
        <w:rPr>
          <w:i/>
          <w:iCs/>
          <w:lang w:eastAsia="cs-CZ"/>
        </w:rPr>
        <w:t>Automaticky zveřejňovat</w:t>
      </w:r>
      <w:r w:rsidRPr="005F1F62">
        <w:rPr>
          <w:lang w:eastAsia="cs-CZ"/>
        </w:rPr>
        <w:t xml:space="preserve"> na "Ano". Funkce pro zrušení zveřejnění bude v tomto případě končit odesláním do DS, tedy dojde k automatickému odeslání.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i/>
          <w:iCs/>
          <w:lang w:eastAsia="cs-CZ"/>
        </w:rPr>
        <w:t>Kontrola strukturovaného PDF</w:t>
      </w:r>
      <w:r w:rsidRPr="005F1F62">
        <w:rPr>
          <w:lang w:eastAsia="cs-CZ"/>
        </w:rPr>
        <w:t xml:space="preserve"> - v případě nastavení budou PDF vystupující jako zveřejňovaný dokument kontrolována, zda obsahují čitelnou strukturu. Funguje tak, že v dokumentu hledá jakýkoliv znak, který se dá "přečíst". </w:t>
      </w:r>
    </w:p>
    <w:p w:rsidR="005F1F62" w:rsidRPr="005F1F62" w:rsidRDefault="005F1F62" w:rsidP="005F1F62">
      <w:pPr>
        <w:numPr>
          <w:ilvl w:val="0"/>
          <w:numId w:val="2"/>
        </w:numPr>
        <w:rPr>
          <w:lang w:eastAsia="cs-CZ"/>
        </w:rPr>
      </w:pPr>
      <w:r w:rsidRPr="005F1F62">
        <w:rPr>
          <w:b/>
          <w:bCs/>
          <w:i/>
          <w:iCs/>
          <w:lang w:eastAsia="cs-CZ"/>
        </w:rPr>
        <w:t>Email pro zaslání potvrzení</w:t>
      </w:r>
      <w:r w:rsidRPr="005F1F62">
        <w:rPr>
          <w:lang w:eastAsia="cs-CZ"/>
        </w:rPr>
        <w:t xml:space="preserve"> - určuje email pro zaslání potvrzení.</w:t>
      </w:r>
    </w:p>
    <w:p w:rsidR="005F1F62" w:rsidRDefault="00FC1C57" w:rsidP="00FC1C57">
      <w:pPr>
        <w:pStyle w:val="Nadpis2"/>
      </w:pPr>
      <w:r w:rsidRPr="00FC1C57">
        <w:t>Zveřejnění dokumentu</w:t>
      </w:r>
    </w:p>
    <w:p w:rsidR="00FC1C57" w:rsidRDefault="00FC1C57" w:rsidP="00FC1C57">
      <w:pPr>
        <w:rPr>
          <w:lang w:eastAsia="cs-CZ"/>
        </w:rPr>
      </w:pPr>
    </w:p>
    <w:p w:rsidR="00FC1C57" w:rsidRDefault="00FC1C57" w:rsidP="00FC1C5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41F90F69" wp14:editId="6720EDB7">
            <wp:extent cx="5760720" cy="255637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57" w:rsidRPr="00FC1C57" w:rsidRDefault="00FC1C57" w:rsidP="00FC1C57">
      <w:pPr>
        <w:rPr>
          <w:lang w:eastAsia="cs-CZ"/>
        </w:rPr>
      </w:pPr>
      <w:r w:rsidRPr="00FC1C57">
        <w:rPr>
          <w:lang w:eastAsia="cs-CZ"/>
        </w:rPr>
        <w:t xml:space="preserve">Záznamy </w:t>
      </w:r>
      <w:r w:rsidRPr="00FC1C57">
        <w:rPr>
          <w:i/>
          <w:iCs/>
          <w:lang w:eastAsia="cs-CZ"/>
        </w:rPr>
        <w:t>Zveřejnění dokumentů</w:t>
      </w:r>
      <w:r w:rsidRPr="00FC1C57">
        <w:rPr>
          <w:lang w:eastAsia="cs-CZ"/>
        </w:rPr>
        <w:t xml:space="preserve"> určují informace ohledně zveřejnění, jako jsou stav zveřejnění, čas atd. </w:t>
      </w:r>
    </w:p>
    <w:p w:rsidR="00FC1C57" w:rsidRPr="00FC1C57" w:rsidRDefault="00FC1C57" w:rsidP="00FC1C57">
      <w:pPr>
        <w:numPr>
          <w:ilvl w:val="0"/>
          <w:numId w:val="5"/>
        </w:numPr>
        <w:rPr>
          <w:lang w:eastAsia="cs-CZ"/>
        </w:rPr>
      </w:pPr>
      <w:r w:rsidRPr="00FC1C57">
        <w:rPr>
          <w:b/>
          <w:bCs/>
          <w:i/>
          <w:iCs/>
          <w:lang w:eastAsia="cs-CZ"/>
        </w:rPr>
        <w:lastRenderedPageBreak/>
        <w:t>Stav zveřejnění</w:t>
      </w:r>
      <w:r w:rsidRPr="00FC1C57">
        <w:rPr>
          <w:lang w:eastAsia="cs-CZ"/>
        </w:rPr>
        <w:t xml:space="preserve"> - určuje stav zveřejnění: 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"Nezveřejněno"</w:t>
      </w:r>
      <w:r w:rsidRPr="00FC1C57">
        <w:rPr>
          <w:lang w:eastAsia="cs-CZ"/>
        </w:rPr>
        <w:t xml:space="preserve"> - výchozí stav před odesláním dokumentu do DS ISRS.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"Zveřejňování"</w:t>
      </w:r>
      <w:r w:rsidRPr="00FC1C57">
        <w:rPr>
          <w:lang w:eastAsia="cs-CZ"/>
        </w:rPr>
        <w:t xml:space="preserve"> - stav je nastaven ve chvíli, kdy je dokument odeslán do DS ISRS pro zveřejnění a z DS ISRS ještě nepřišla odpověď.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"Aktualizování"</w:t>
      </w:r>
      <w:r w:rsidRPr="00FC1C57">
        <w:rPr>
          <w:lang w:eastAsia="cs-CZ"/>
        </w:rPr>
        <w:t xml:space="preserve"> - stav je nastaven ve chvíli, kdy je do ISRS odeslána aktualizace zveřejnění dokumentu a z DS ISRS ještě nepřišla odpověď.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"Zveřejněno"</w:t>
      </w:r>
      <w:r w:rsidRPr="00FC1C57">
        <w:rPr>
          <w:lang w:eastAsia="cs-CZ"/>
        </w:rPr>
        <w:t xml:space="preserve"> - stav je nastaven ve chvíli, kdy se z ISRS vrátilo potvrzení o zveřejnění nebo aktualizaci dokumentu.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"Rušení"</w:t>
      </w:r>
      <w:r w:rsidRPr="00FC1C57">
        <w:rPr>
          <w:lang w:eastAsia="cs-CZ"/>
        </w:rPr>
        <w:t xml:space="preserve"> - stav je nastaven ve chvíli, kdy je do ISRS odesláno zrušení zveřejněného dokumentu a z DS ISRS ještě nepřišla odpověď.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"Zrušeno"</w:t>
      </w:r>
      <w:r w:rsidRPr="00FC1C57">
        <w:rPr>
          <w:lang w:eastAsia="cs-CZ"/>
        </w:rPr>
        <w:t xml:space="preserve"> - stav, kdy z DS ISRS přišlo potvrzení o zrušení zveřejnění dokumentu.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"Chyba"</w:t>
      </w:r>
      <w:r w:rsidRPr="00FC1C57">
        <w:rPr>
          <w:lang w:eastAsia="cs-CZ"/>
        </w:rPr>
        <w:t xml:space="preserve"> - stav, kdy ISRS vrátilo jako odpověď chybu.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"Přidávání příloh"</w:t>
      </w:r>
      <w:r w:rsidRPr="00FC1C57">
        <w:rPr>
          <w:lang w:eastAsia="cs-CZ"/>
        </w:rPr>
        <w:t xml:space="preserve"> - stav je nastaven ve chvíli, kdy je do ISRS odeslán požadavek na přidání příloh a z DS ISRS ještě nepřišla odpověď. Přidání příloh nastává ve chvíli, kdy bylo nutné zprávu kvůli velikosti příloh rozdělit na více zpráv DS.</w:t>
      </w:r>
    </w:p>
    <w:p w:rsidR="00FC1C57" w:rsidRPr="00FC1C57" w:rsidRDefault="00FC1C57" w:rsidP="00FC1C57">
      <w:pPr>
        <w:numPr>
          <w:ilvl w:val="1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>"Přílohy přidány"</w:t>
      </w:r>
      <w:r w:rsidRPr="00FC1C57">
        <w:rPr>
          <w:lang w:eastAsia="cs-CZ"/>
        </w:rPr>
        <w:t xml:space="preserve"> - stav, kdy z DS ISRS přišlo potvrzení o přidání přílohy ke zveřejněnému dokumentu.</w:t>
      </w:r>
    </w:p>
    <w:p w:rsidR="00FC1C57" w:rsidRPr="00FC1C57" w:rsidRDefault="00FC1C57" w:rsidP="00FC1C57">
      <w:pPr>
        <w:numPr>
          <w:ilvl w:val="0"/>
          <w:numId w:val="5"/>
        </w:numPr>
        <w:rPr>
          <w:lang w:eastAsia="cs-CZ"/>
        </w:rPr>
      </w:pPr>
      <w:r w:rsidRPr="00FC1C57">
        <w:rPr>
          <w:b/>
          <w:bCs/>
          <w:i/>
          <w:iCs/>
          <w:lang w:eastAsia="cs-CZ"/>
        </w:rPr>
        <w:t>Čas zveřejnění</w:t>
      </w:r>
      <w:r w:rsidRPr="00FC1C57">
        <w:rPr>
          <w:lang w:eastAsia="cs-CZ"/>
        </w:rPr>
        <w:t xml:space="preserve"> - čas zveřejnění dokumentu, který vrací ISRS.</w:t>
      </w:r>
    </w:p>
    <w:p w:rsidR="00FC1C57" w:rsidRPr="00FC1C57" w:rsidRDefault="00FC1C57" w:rsidP="00FC1C57">
      <w:pPr>
        <w:numPr>
          <w:ilvl w:val="0"/>
          <w:numId w:val="5"/>
        </w:numPr>
        <w:rPr>
          <w:lang w:eastAsia="cs-CZ"/>
        </w:rPr>
      </w:pPr>
      <w:r w:rsidRPr="00FC1C57">
        <w:rPr>
          <w:b/>
          <w:bCs/>
          <w:i/>
          <w:iCs/>
          <w:lang w:eastAsia="cs-CZ"/>
        </w:rPr>
        <w:t>ID Zveřejnění</w:t>
      </w:r>
      <w:r w:rsidRPr="00FC1C57">
        <w:rPr>
          <w:lang w:eastAsia="cs-CZ"/>
        </w:rPr>
        <w:t xml:space="preserve"> - ID zveřejnění dokumentu, který vrací ISRS.</w:t>
      </w:r>
    </w:p>
    <w:p w:rsidR="00FC1C57" w:rsidRPr="00FC1C57" w:rsidRDefault="00FC1C57" w:rsidP="00FC1C57">
      <w:pPr>
        <w:numPr>
          <w:ilvl w:val="0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 xml:space="preserve">SV </w:t>
      </w:r>
      <w:r w:rsidRPr="00FC1C57">
        <w:rPr>
          <w:b/>
          <w:bCs/>
          <w:i/>
          <w:iCs/>
          <w:lang w:eastAsia="cs-CZ"/>
        </w:rPr>
        <w:t>Doklad</w:t>
      </w:r>
      <w:r w:rsidRPr="00FC1C57">
        <w:rPr>
          <w:lang w:eastAsia="cs-CZ"/>
        </w:rPr>
        <w:t xml:space="preserve"> - vztah na doklad, nad kterým byla spuštěna funkce zveřejnění, aktualizace nebo zrušení zveřejnění dokumentu.</w:t>
      </w:r>
    </w:p>
    <w:p w:rsidR="00FC1C57" w:rsidRPr="00FC1C57" w:rsidRDefault="00FC1C57" w:rsidP="00FC1C57">
      <w:pPr>
        <w:numPr>
          <w:ilvl w:val="0"/>
          <w:numId w:val="5"/>
        </w:numPr>
        <w:rPr>
          <w:lang w:eastAsia="cs-CZ"/>
        </w:rPr>
      </w:pPr>
      <w:r w:rsidRPr="00FC1C57">
        <w:rPr>
          <w:b/>
          <w:bCs/>
          <w:lang w:eastAsia="cs-CZ"/>
        </w:rPr>
        <w:t xml:space="preserve">SV </w:t>
      </w:r>
      <w:r w:rsidRPr="00FC1C57">
        <w:rPr>
          <w:b/>
          <w:bCs/>
          <w:i/>
          <w:iCs/>
          <w:lang w:eastAsia="cs-CZ"/>
        </w:rPr>
        <w:t>Informace o zveřejnění</w:t>
      </w:r>
      <w:r w:rsidRPr="00FC1C57">
        <w:rPr>
          <w:lang w:eastAsia="cs-CZ"/>
        </w:rPr>
        <w:t xml:space="preserve"> - vztah na odpověď ISRS na akci zveřejnění, aktualizaci nebo zrušení zveřejněného dokumentu, která je ve formátu PDF.</w:t>
      </w:r>
    </w:p>
    <w:p w:rsidR="00FC1C57" w:rsidRDefault="00FC1C57" w:rsidP="00FC1C57">
      <w:pPr>
        <w:rPr>
          <w:lang w:eastAsia="cs-CZ"/>
        </w:rPr>
      </w:pPr>
    </w:p>
    <w:p w:rsidR="00FC1C57" w:rsidRDefault="00FC1C57" w:rsidP="00FC1C57">
      <w:pPr>
        <w:pStyle w:val="Nadpis2"/>
      </w:pPr>
      <w:r>
        <w:lastRenderedPageBreak/>
        <w:t>Odchozí pošta</w:t>
      </w:r>
    </w:p>
    <w:p w:rsidR="00FC1C57" w:rsidRDefault="00FC1C57" w:rsidP="00FC1C5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AB7DEDE" wp14:editId="5D121079">
            <wp:extent cx="5760720" cy="359019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C57" w:rsidRDefault="00FC1C57" w:rsidP="00FC1C57">
      <w:pPr>
        <w:rPr>
          <w:lang w:eastAsia="cs-CZ"/>
        </w:rPr>
      </w:pPr>
      <w:r>
        <w:rPr>
          <w:lang w:eastAsia="cs-CZ"/>
        </w:rPr>
        <w:t xml:space="preserve">V případě úspěšného odeslání na ISRS se do DV ID odeslaných zpráv naváže záznam s číslem odeslané zprávy. Pomocí tohoto identifikátoru jsou </w:t>
      </w:r>
      <w:r w:rsidR="00612635">
        <w:rPr>
          <w:lang w:eastAsia="cs-CZ"/>
        </w:rPr>
        <w:t>k odeslané poště přiřazeny záznamy pošty došlé.</w:t>
      </w:r>
    </w:p>
    <w:p w:rsidR="00FC1C57" w:rsidRDefault="00FC1C57" w:rsidP="00FC1C5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183F9EEE" wp14:editId="0F0F6A02">
            <wp:extent cx="4095750" cy="19335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35" w:rsidRDefault="00612635" w:rsidP="00612635">
      <w:pPr>
        <w:pStyle w:val="Nadpis2"/>
      </w:pPr>
      <w:r>
        <w:t>Došlá pošta</w:t>
      </w:r>
    </w:p>
    <w:p w:rsidR="00612635" w:rsidRDefault="00612635" w:rsidP="00FC1C57">
      <w:pPr>
        <w:rPr>
          <w:lang w:eastAsia="cs-CZ"/>
        </w:rPr>
      </w:pPr>
      <w:r>
        <w:rPr>
          <w:lang w:eastAsia="cs-CZ"/>
        </w:rPr>
        <w:t xml:space="preserve">Odpověď ISRS na zveřejnění. Obsahuje přílohy </w:t>
      </w:r>
      <w:r>
        <w:rPr>
          <w:rFonts w:ascii="RobotoSlab-Regular" w:hAnsi="RobotoSlab-Regular" w:cs="RobotoSlab-Regular"/>
          <w:sz w:val="18"/>
          <w:szCs w:val="18"/>
        </w:rPr>
        <w:t>potvrzení o uveřejnění smlouvy v registru smluv</w:t>
      </w:r>
      <w:r>
        <w:rPr>
          <w:rFonts w:ascii="RobotoSlab-Regular" w:hAnsi="RobotoSlab-Regular" w:cs="RobotoSlab-Regular"/>
          <w:sz w:val="18"/>
          <w:szCs w:val="18"/>
        </w:rPr>
        <w:t xml:space="preserve"> a to ve formátu XML a pdf</w:t>
      </w:r>
      <w:bookmarkStart w:id="4" w:name="_GoBack"/>
      <w:bookmarkEnd w:id="4"/>
    </w:p>
    <w:p w:rsidR="00612635" w:rsidRPr="00FC1C57" w:rsidRDefault="00612635" w:rsidP="00FC1C57">
      <w:pPr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D8D20AC" wp14:editId="00ACF817">
            <wp:extent cx="5760720" cy="375432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35" w:rsidRPr="00FC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Slab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AE7"/>
    <w:multiLevelType w:val="hybridMultilevel"/>
    <w:tmpl w:val="E3BA0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A7820"/>
    <w:multiLevelType w:val="multilevel"/>
    <w:tmpl w:val="6E1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B29F4"/>
    <w:multiLevelType w:val="multilevel"/>
    <w:tmpl w:val="6CF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67A6E"/>
    <w:multiLevelType w:val="multilevel"/>
    <w:tmpl w:val="B55C26E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2563"/>
        </w:tabs>
        <w:ind w:left="2563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3265C2E"/>
    <w:multiLevelType w:val="multilevel"/>
    <w:tmpl w:val="1E9A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13"/>
    <w:rsid w:val="00011113"/>
    <w:rsid w:val="00012EE2"/>
    <w:rsid w:val="001F75B2"/>
    <w:rsid w:val="00223245"/>
    <w:rsid w:val="002B379B"/>
    <w:rsid w:val="004E4149"/>
    <w:rsid w:val="004E52FE"/>
    <w:rsid w:val="005F1F62"/>
    <w:rsid w:val="00612635"/>
    <w:rsid w:val="00717C1E"/>
    <w:rsid w:val="007461B9"/>
    <w:rsid w:val="00A95CDA"/>
    <w:rsid w:val="00AB3A10"/>
    <w:rsid w:val="00B30B1D"/>
    <w:rsid w:val="00B5380F"/>
    <w:rsid w:val="00CA5B76"/>
    <w:rsid w:val="00D401F2"/>
    <w:rsid w:val="00ED1394"/>
    <w:rsid w:val="00F95E8A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H1,V_Head1,Záhlaví 1,Nadpis 11,h1,Celého textu,Head 1,Head 11,Head 12,Head 111,Head 13,Head 112,Head 14,Head 113,Head 15,Head 114,Head 16,Head 115,Head 17,Head 116,Head 18,Head 117,Head 19,Head 118,Head 121,Head 1111,Head 131,Head 1121"/>
    <w:basedOn w:val="Normln"/>
    <w:next w:val="Normln"/>
    <w:link w:val="Nadpis1Char"/>
    <w:autoRedefine/>
    <w:qFormat/>
    <w:rsid w:val="00011113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paragraph" w:styleId="Nadpis2">
    <w:name w:val="heading 2"/>
    <w:aliases w:val="Sekce,podnadpis,SEKCE,2,sub-sect,h2,A,PA Major Section,H2,Nadpis 2 beton,V_Head2,V_Head21,V_Head22,Podkapitola1,Nadpis 21,Bižného textu,hlavicka,V_Head23,V_Head211,V_Head221,V_Head24,V_Head212,V_Head222,H21,H22,H23,H211,H221,ASAPHeading 2,pro"/>
    <w:basedOn w:val="Normln"/>
    <w:next w:val="Normln"/>
    <w:link w:val="Nadpis2Char"/>
    <w:autoRedefine/>
    <w:qFormat/>
    <w:rsid w:val="00011113"/>
    <w:pPr>
      <w:keepNext/>
      <w:numPr>
        <w:ilvl w:val="1"/>
        <w:numId w:val="1"/>
      </w:numPr>
      <w:tabs>
        <w:tab w:val="clear" w:pos="576"/>
        <w:tab w:val="num" w:pos="851"/>
      </w:tabs>
      <w:spacing w:before="240" w:after="60" w:line="240" w:lineRule="auto"/>
      <w:ind w:left="851" w:hanging="851"/>
      <w:outlineLvl w:val="1"/>
    </w:pPr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paragraph" w:styleId="Nadpis3">
    <w:name w:val="heading 3"/>
    <w:aliases w:val="H3,Kop 3V,3 bullet,b,bullet,SECOND,Second,Bullet,BLANK2,h3,4 bullet,bdullet,ASAPHeading 3,V_Head3,Podkapitola2,PA Minor Section,V_Head31,V_Head32,Záhlaví 3,Podkapitola 2,Podkapitola 21,Podkapitola 22,Podkapitola 23,Podkapitola 24,Subsekce,1."/>
    <w:basedOn w:val="Normln"/>
    <w:next w:val="Normln"/>
    <w:link w:val="Nadpis3Char"/>
    <w:autoRedefine/>
    <w:qFormat/>
    <w:rsid w:val="00011113"/>
    <w:pPr>
      <w:keepNext/>
      <w:numPr>
        <w:ilvl w:val="2"/>
        <w:numId w:val="1"/>
      </w:numPr>
      <w:tabs>
        <w:tab w:val="clear" w:pos="2563"/>
        <w:tab w:val="num" w:pos="1134"/>
      </w:tabs>
      <w:spacing w:before="180" w:after="60" w:line="240" w:lineRule="auto"/>
      <w:ind w:left="397" w:hanging="397"/>
      <w:jc w:val="both"/>
      <w:outlineLvl w:val="2"/>
    </w:pPr>
    <w:rPr>
      <w:rFonts w:ascii="Verdana" w:eastAsia="Times New Roman" w:hAnsi="Verdana" w:cs="Arial"/>
      <w:b/>
      <w:bCs/>
      <w:lang w:eastAsia="cs-CZ"/>
    </w:rPr>
  </w:style>
  <w:style w:type="paragraph" w:styleId="Nadpis4">
    <w:name w:val="heading 4"/>
    <w:aliases w:val="Paragraf,PA Micro Section,H4,beton Nadpis 4,Podkapitola3,4 dash,d,3,4,ASAPHeading 4,V_Head4,Odstavec 11,Odstavec 12,Odstavec 13,Odstavec 14,Odstavec 111,Odstavec 121,Odstavec 131,Odstavec 15,Odstavec 141,Odstavec 16,Odstavec 112,Odstavec 122"/>
    <w:basedOn w:val="Normln"/>
    <w:next w:val="Normln"/>
    <w:link w:val="Nadpis4Char"/>
    <w:autoRedefine/>
    <w:uiPriority w:val="99"/>
    <w:qFormat/>
    <w:rsid w:val="0001111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Nadpis5">
    <w:name w:val="heading 5"/>
    <w:aliases w:val="H5,5,ASAPHeading 5,Odstavec 21,Odstavec 22,Odstavec 211,Odstavec 23,Odstavec 212,Odstavec 24,Odstavec 213,Odstavec 25,Odstavec 214,Odstavec 26"/>
    <w:basedOn w:val="Normln"/>
    <w:next w:val="Normln"/>
    <w:link w:val="Nadpis5Char"/>
    <w:autoRedefine/>
    <w:qFormat/>
    <w:rsid w:val="00011113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Arial"/>
      <w:b/>
      <w:bCs/>
      <w:iCs/>
      <w:szCs w:val="26"/>
      <w:lang w:eastAsia="cs-CZ"/>
    </w:rPr>
  </w:style>
  <w:style w:type="paragraph" w:styleId="Nadpis6">
    <w:name w:val="heading 6"/>
    <w:aliases w:val="H6,ASAPHeading 6,- po strani,- po straně"/>
    <w:basedOn w:val="Normln"/>
    <w:next w:val="Normln"/>
    <w:link w:val="Nadpis6Char"/>
    <w:autoRedefine/>
    <w:qFormat/>
    <w:rsid w:val="00011113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 w:cs="Arial"/>
      <w:bCs/>
      <w:lang w:eastAsia="cs-CZ"/>
    </w:rPr>
  </w:style>
  <w:style w:type="paragraph" w:styleId="Nadpis7">
    <w:name w:val="heading 7"/>
    <w:aliases w:val="ASAPHeading 7"/>
    <w:basedOn w:val="Normln"/>
    <w:next w:val="Normln"/>
    <w:link w:val="Nadpis7Char"/>
    <w:qFormat/>
    <w:rsid w:val="0001111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Arial"/>
      <w:lang w:eastAsia="cs-CZ"/>
    </w:rPr>
  </w:style>
  <w:style w:type="paragraph" w:styleId="Nadpis8">
    <w:name w:val="heading 8"/>
    <w:aliases w:val="ASAPHeading 8"/>
    <w:basedOn w:val="Normln"/>
    <w:next w:val="Normln"/>
    <w:link w:val="Nadpis8Char"/>
    <w:qFormat/>
    <w:rsid w:val="0001111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lang w:eastAsia="cs-CZ"/>
    </w:rPr>
  </w:style>
  <w:style w:type="paragraph" w:styleId="Nadpis9">
    <w:name w:val="heading 9"/>
    <w:aliases w:val="ASAPHeading 9,Titre 10"/>
    <w:basedOn w:val="Normln"/>
    <w:next w:val="Normln"/>
    <w:link w:val="Nadpis9Char"/>
    <w:qFormat/>
    <w:rsid w:val="0001111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autoRedefine/>
    <w:uiPriority w:val="35"/>
    <w:unhideWhenUsed/>
    <w:qFormat/>
    <w:rsid w:val="00F95E8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i/>
      <w:iCs/>
      <w:color w:val="000000" w:themeColor="text1"/>
      <w:sz w:val="16"/>
      <w:szCs w:val="18"/>
      <w:lang w:eastAsia="cs-CZ"/>
    </w:rPr>
  </w:style>
  <w:style w:type="character" w:customStyle="1" w:styleId="Nadpis1Char">
    <w:name w:val="Nadpis 1 Char"/>
    <w:aliases w:val="Kapitola Char,H1 Char,V_Head1 Char,Záhlaví 1 Char,Nadpis 11 Char,h1 Char,Celého textu Char,Head 1 Char,Head 11 Char,Head 12 Char,Head 111 Char,Head 13 Char,Head 112 Char,Head 14 Char,Head 113 Char,Head 15 Char,Head 114 Char,Head 16 Char"/>
    <w:basedOn w:val="Standardnpsmoodstavce"/>
    <w:link w:val="Nadpis1"/>
    <w:rsid w:val="00011113"/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aliases w:val="Sekce Char,podnadpis Char,SEKCE Char,2 Char,sub-sect Char,h2 Char,A Char,PA Major Section Char,H2 Char,Nadpis 2 beton Char,V_Head2 Char,V_Head21 Char,V_Head22 Char,Podkapitola1 Char,Nadpis 21 Char,Bižného textu Char,hlavicka Char,H21 Char"/>
    <w:basedOn w:val="Standardnpsmoodstavce"/>
    <w:link w:val="Nadpis2"/>
    <w:rsid w:val="00011113"/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aliases w:val="H3 Char,Kop 3V Char,3 bullet Char,b Char,bullet Char,SECOND Char,Second Char,Bullet Char,BLANK2 Char,h3 Char,4 bullet Char,bdullet Char,ASAPHeading 3 Char,V_Head3 Char,Podkapitola2 Char,PA Minor Section Char,V_Head31 Char,V_Head32 Char"/>
    <w:basedOn w:val="Standardnpsmoodstavce"/>
    <w:link w:val="Nadpis3"/>
    <w:rsid w:val="00011113"/>
    <w:rPr>
      <w:rFonts w:ascii="Verdana" w:eastAsia="Times New Roman" w:hAnsi="Verdana" w:cs="Arial"/>
      <w:b/>
      <w:bCs/>
      <w:lang w:eastAsia="cs-CZ"/>
    </w:rPr>
  </w:style>
  <w:style w:type="character" w:customStyle="1" w:styleId="Nadpis4Char">
    <w:name w:val="Nadpis 4 Char"/>
    <w:aliases w:val="Paragraf Char,PA Micro Section Char,H4 Char,beton Nadpis 4 Char,Podkapitola3 Char,4 dash Char,d Char,3 Char,4 Char,ASAPHeading 4 Char,V_Head4 Char,Odstavec 11 Char,Odstavec 12 Char,Odstavec 13 Char,Odstavec 14 Char,Odstavec 111 Char"/>
    <w:basedOn w:val="Standardnpsmoodstavce"/>
    <w:link w:val="Nadpis4"/>
    <w:uiPriority w:val="99"/>
    <w:rsid w:val="00011113"/>
    <w:rPr>
      <w:rFonts w:ascii="Verdana" w:eastAsia="Times New Roman" w:hAnsi="Verdana" w:cs="Arial"/>
      <w:b/>
      <w:bCs/>
      <w:sz w:val="20"/>
      <w:szCs w:val="20"/>
      <w:lang w:eastAsia="cs-CZ"/>
    </w:rPr>
  </w:style>
  <w:style w:type="character" w:customStyle="1" w:styleId="Nadpis5Char">
    <w:name w:val="Nadpis 5 Char"/>
    <w:aliases w:val="H5 Char,5 Char,ASAPHeading 5 Char,Odstavec 21 Char,Odstavec 22 Char,Odstavec 211 Char,Odstavec 23 Char,Odstavec 212 Char,Odstavec 24 Char,Odstavec 213 Char,Odstavec 25 Char,Odstavec 214 Char,Odstavec 26 Char"/>
    <w:basedOn w:val="Standardnpsmoodstavce"/>
    <w:link w:val="Nadpis5"/>
    <w:rsid w:val="00011113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aliases w:val="H6 Char,ASAPHeading 6 Char,- po strani Char,- po straně Char"/>
    <w:basedOn w:val="Standardnpsmoodstavce"/>
    <w:link w:val="Nadpis6"/>
    <w:rsid w:val="00011113"/>
    <w:rPr>
      <w:rFonts w:ascii="Arial" w:eastAsia="Times New Roman" w:hAnsi="Arial" w:cs="Arial"/>
      <w:bCs/>
      <w:lang w:eastAsia="cs-CZ"/>
    </w:rPr>
  </w:style>
  <w:style w:type="character" w:customStyle="1" w:styleId="Nadpis7Char">
    <w:name w:val="Nadpis 7 Char"/>
    <w:aliases w:val="ASAPHeading 7 Char"/>
    <w:basedOn w:val="Standardnpsmoodstavce"/>
    <w:link w:val="Nadpis7"/>
    <w:rsid w:val="00011113"/>
    <w:rPr>
      <w:rFonts w:ascii="Arial" w:eastAsia="Times New Roman" w:hAnsi="Arial" w:cs="Arial"/>
      <w:lang w:eastAsia="cs-CZ"/>
    </w:rPr>
  </w:style>
  <w:style w:type="character" w:customStyle="1" w:styleId="Nadpis8Char">
    <w:name w:val="Nadpis 8 Char"/>
    <w:aliases w:val="ASAPHeading 8 Char"/>
    <w:basedOn w:val="Standardnpsmoodstavce"/>
    <w:link w:val="Nadpis8"/>
    <w:rsid w:val="00011113"/>
    <w:rPr>
      <w:rFonts w:ascii="Arial" w:eastAsia="Times New Roman" w:hAnsi="Arial" w:cs="Arial"/>
      <w:i/>
      <w:iCs/>
      <w:lang w:eastAsia="cs-CZ"/>
    </w:rPr>
  </w:style>
  <w:style w:type="character" w:customStyle="1" w:styleId="Nadpis9Char">
    <w:name w:val="Nadpis 9 Char"/>
    <w:aliases w:val="ASAPHeading 9 Char,Titre 10 Char"/>
    <w:basedOn w:val="Standardnpsmoodstavce"/>
    <w:link w:val="Nadpis9"/>
    <w:rsid w:val="00011113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link w:val="OdstavecChar"/>
    <w:qFormat/>
    <w:rsid w:val="00011113"/>
    <w:pPr>
      <w:shd w:val="clear" w:color="auto" w:fill="FFFFFF"/>
      <w:spacing w:after="120" w:line="240" w:lineRule="auto"/>
    </w:pPr>
    <w:rPr>
      <w:rFonts w:ascii="Verdana" w:eastAsia="Times New Roman" w:hAnsi="Verdana" w:cs="Arial"/>
      <w:color w:val="000000"/>
      <w:sz w:val="20"/>
      <w:szCs w:val="20"/>
      <w:lang w:eastAsia="cs-CZ"/>
    </w:rPr>
  </w:style>
  <w:style w:type="character" w:customStyle="1" w:styleId="OdstavecChar">
    <w:name w:val="Odstavec Char"/>
    <w:link w:val="Odstavec"/>
    <w:rsid w:val="00011113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cs-CZ"/>
    </w:rPr>
  </w:style>
  <w:style w:type="paragraph" w:customStyle="1" w:styleId="Oddl">
    <w:name w:val="Oddíl"/>
    <w:basedOn w:val="Normln"/>
    <w:qFormat/>
    <w:rsid w:val="00011113"/>
    <w:pPr>
      <w:keepNext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4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40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H1,V_Head1,Záhlaví 1,Nadpis 11,h1,Celého textu,Head 1,Head 11,Head 12,Head 111,Head 13,Head 112,Head 14,Head 113,Head 15,Head 114,Head 16,Head 115,Head 17,Head 116,Head 18,Head 117,Head 19,Head 118,Head 121,Head 1111,Head 131,Head 1121"/>
    <w:basedOn w:val="Normln"/>
    <w:next w:val="Normln"/>
    <w:link w:val="Nadpis1Char"/>
    <w:autoRedefine/>
    <w:qFormat/>
    <w:rsid w:val="00011113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paragraph" w:styleId="Nadpis2">
    <w:name w:val="heading 2"/>
    <w:aliases w:val="Sekce,podnadpis,SEKCE,2,sub-sect,h2,A,PA Major Section,H2,Nadpis 2 beton,V_Head2,V_Head21,V_Head22,Podkapitola1,Nadpis 21,Bižného textu,hlavicka,V_Head23,V_Head211,V_Head221,V_Head24,V_Head212,V_Head222,H21,H22,H23,H211,H221,ASAPHeading 2,pro"/>
    <w:basedOn w:val="Normln"/>
    <w:next w:val="Normln"/>
    <w:link w:val="Nadpis2Char"/>
    <w:autoRedefine/>
    <w:qFormat/>
    <w:rsid w:val="00011113"/>
    <w:pPr>
      <w:keepNext/>
      <w:numPr>
        <w:ilvl w:val="1"/>
        <w:numId w:val="1"/>
      </w:numPr>
      <w:tabs>
        <w:tab w:val="clear" w:pos="576"/>
        <w:tab w:val="num" w:pos="851"/>
      </w:tabs>
      <w:spacing w:before="240" w:after="60" w:line="240" w:lineRule="auto"/>
      <w:ind w:left="851" w:hanging="851"/>
      <w:outlineLvl w:val="1"/>
    </w:pPr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paragraph" w:styleId="Nadpis3">
    <w:name w:val="heading 3"/>
    <w:aliases w:val="H3,Kop 3V,3 bullet,b,bullet,SECOND,Second,Bullet,BLANK2,h3,4 bullet,bdullet,ASAPHeading 3,V_Head3,Podkapitola2,PA Minor Section,V_Head31,V_Head32,Záhlaví 3,Podkapitola 2,Podkapitola 21,Podkapitola 22,Podkapitola 23,Podkapitola 24,Subsekce,1."/>
    <w:basedOn w:val="Normln"/>
    <w:next w:val="Normln"/>
    <w:link w:val="Nadpis3Char"/>
    <w:autoRedefine/>
    <w:qFormat/>
    <w:rsid w:val="00011113"/>
    <w:pPr>
      <w:keepNext/>
      <w:numPr>
        <w:ilvl w:val="2"/>
        <w:numId w:val="1"/>
      </w:numPr>
      <w:tabs>
        <w:tab w:val="clear" w:pos="2563"/>
        <w:tab w:val="num" w:pos="1134"/>
      </w:tabs>
      <w:spacing w:before="180" w:after="60" w:line="240" w:lineRule="auto"/>
      <w:ind w:left="397" w:hanging="397"/>
      <w:jc w:val="both"/>
      <w:outlineLvl w:val="2"/>
    </w:pPr>
    <w:rPr>
      <w:rFonts w:ascii="Verdana" w:eastAsia="Times New Roman" w:hAnsi="Verdana" w:cs="Arial"/>
      <w:b/>
      <w:bCs/>
      <w:lang w:eastAsia="cs-CZ"/>
    </w:rPr>
  </w:style>
  <w:style w:type="paragraph" w:styleId="Nadpis4">
    <w:name w:val="heading 4"/>
    <w:aliases w:val="Paragraf,PA Micro Section,H4,beton Nadpis 4,Podkapitola3,4 dash,d,3,4,ASAPHeading 4,V_Head4,Odstavec 11,Odstavec 12,Odstavec 13,Odstavec 14,Odstavec 111,Odstavec 121,Odstavec 131,Odstavec 15,Odstavec 141,Odstavec 16,Odstavec 112,Odstavec 122"/>
    <w:basedOn w:val="Normln"/>
    <w:next w:val="Normln"/>
    <w:link w:val="Nadpis4Char"/>
    <w:autoRedefine/>
    <w:uiPriority w:val="99"/>
    <w:qFormat/>
    <w:rsid w:val="0001111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Nadpis5">
    <w:name w:val="heading 5"/>
    <w:aliases w:val="H5,5,ASAPHeading 5,Odstavec 21,Odstavec 22,Odstavec 211,Odstavec 23,Odstavec 212,Odstavec 24,Odstavec 213,Odstavec 25,Odstavec 214,Odstavec 26"/>
    <w:basedOn w:val="Normln"/>
    <w:next w:val="Normln"/>
    <w:link w:val="Nadpis5Char"/>
    <w:autoRedefine/>
    <w:qFormat/>
    <w:rsid w:val="00011113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 w:cs="Arial"/>
      <w:b/>
      <w:bCs/>
      <w:iCs/>
      <w:szCs w:val="26"/>
      <w:lang w:eastAsia="cs-CZ"/>
    </w:rPr>
  </w:style>
  <w:style w:type="paragraph" w:styleId="Nadpis6">
    <w:name w:val="heading 6"/>
    <w:aliases w:val="H6,ASAPHeading 6,- po strani,- po straně"/>
    <w:basedOn w:val="Normln"/>
    <w:next w:val="Normln"/>
    <w:link w:val="Nadpis6Char"/>
    <w:autoRedefine/>
    <w:qFormat/>
    <w:rsid w:val="00011113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 w:cs="Arial"/>
      <w:bCs/>
      <w:lang w:eastAsia="cs-CZ"/>
    </w:rPr>
  </w:style>
  <w:style w:type="paragraph" w:styleId="Nadpis7">
    <w:name w:val="heading 7"/>
    <w:aliases w:val="ASAPHeading 7"/>
    <w:basedOn w:val="Normln"/>
    <w:next w:val="Normln"/>
    <w:link w:val="Nadpis7Char"/>
    <w:qFormat/>
    <w:rsid w:val="0001111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Arial"/>
      <w:lang w:eastAsia="cs-CZ"/>
    </w:rPr>
  </w:style>
  <w:style w:type="paragraph" w:styleId="Nadpis8">
    <w:name w:val="heading 8"/>
    <w:aliases w:val="ASAPHeading 8"/>
    <w:basedOn w:val="Normln"/>
    <w:next w:val="Normln"/>
    <w:link w:val="Nadpis8Char"/>
    <w:qFormat/>
    <w:rsid w:val="0001111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lang w:eastAsia="cs-CZ"/>
    </w:rPr>
  </w:style>
  <w:style w:type="paragraph" w:styleId="Nadpis9">
    <w:name w:val="heading 9"/>
    <w:aliases w:val="ASAPHeading 9,Titre 10"/>
    <w:basedOn w:val="Normln"/>
    <w:next w:val="Normln"/>
    <w:link w:val="Nadpis9Char"/>
    <w:qFormat/>
    <w:rsid w:val="0001111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autoRedefine/>
    <w:uiPriority w:val="35"/>
    <w:unhideWhenUsed/>
    <w:qFormat/>
    <w:rsid w:val="00F95E8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i/>
      <w:iCs/>
      <w:color w:val="000000" w:themeColor="text1"/>
      <w:sz w:val="16"/>
      <w:szCs w:val="18"/>
      <w:lang w:eastAsia="cs-CZ"/>
    </w:rPr>
  </w:style>
  <w:style w:type="character" w:customStyle="1" w:styleId="Nadpis1Char">
    <w:name w:val="Nadpis 1 Char"/>
    <w:aliases w:val="Kapitola Char,H1 Char,V_Head1 Char,Záhlaví 1 Char,Nadpis 11 Char,h1 Char,Celého textu Char,Head 1 Char,Head 11 Char,Head 12 Char,Head 111 Char,Head 13 Char,Head 112 Char,Head 14 Char,Head 113 Char,Head 15 Char,Head 114 Char,Head 16 Char"/>
    <w:basedOn w:val="Standardnpsmoodstavce"/>
    <w:link w:val="Nadpis1"/>
    <w:rsid w:val="00011113"/>
    <w:rPr>
      <w:rFonts w:ascii="Verdana" w:eastAsia="Times New Roman" w:hAnsi="Verdana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aliases w:val="Sekce Char,podnadpis Char,SEKCE Char,2 Char,sub-sect Char,h2 Char,A Char,PA Major Section Char,H2 Char,Nadpis 2 beton Char,V_Head2 Char,V_Head21 Char,V_Head22 Char,Podkapitola1 Char,Nadpis 21 Char,Bižného textu Char,hlavicka Char,H21 Char"/>
    <w:basedOn w:val="Standardnpsmoodstavce"/>
    <w:link w:val="Nadpis2"/>
    <w:rsid w:val="00011113"/>
    <w:rPr>
      <w:rFonts w:ascii="Verdana" w:eastAsia="Times New Roman" w:hAnsi="Verdana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aliases w:val="H3 Char,Kop 3V Char,3 bullet Char,b Char,bullet Char,SECOND Char,Second Char,Bullet Char,BLANK2 Char,h3 Char,4 bullet Char,bdullet Char,ASAPHeading 3 Char,V_Head3 Char,Podkapitola2 Char,PA Minor Section Char,V_Head31 Char,V_Head32 Char"/>
    <w:basedOn w:val="Standardnpsmoodstavce"/>
    <w:link w:val="Nadpis3"/>
    <w:rsid w:val="00011113"/>
    <w:rPr>
      <w:rFonts w:ascii="Verdana" w:eastAsia="Times New Roman" w:hAnsi="Verdana" w:cs="Arial"/>
      <w:b/>
      <w:bCs/>
      <w:lang w:eastAsia="cs-CZ"/>
    </w:rPr>
  </w:style>
  <w:style w:type="character" w:customStyle="1" w:styleId="Nadpis4Char">
    <w:name w:val="Nadpis 4 Char"/>
    <w:aliases w:val="Paragraf Char,PA Micro Section Char,H4 Char,beton Nadpis 4 Char,Podkapitola3 Char,4 dash Char,d Char,3 Char,4 Char,ASAPHeading 4 Char,V_Head4 Char,Odstavec 11 Char,Odstavec 12 Char,Odstavec 13 Char,Odstavec 14 Char,Odstavec 111 Char"/>
    <w:basedOn w:val="Standardnpsmoodstavce"/>
    <w:link w:val="Nadpis4"/>
    <w:uiPriority w:val="99"/>
    <w:rsid w:val="00011113"/>
    <w:rPr>
      <w:rFonts w:ascii="Verdana" w:eastAsia="Times New Roman" w:hAnsi="Verdana" w:cs="Arial"/>
      <w:b/>
      <w:bCs/>
      <w:sz w:val="20"/>
      <w:szCs w:val="20"/>
      <w:lang w:eastAsia="cs-CZ"/>
    </w:rPr>
  </w:style>
  <w:style w:type="character" w:customStyle="1" w:styleId="Nadpis5Char">
    <w:name w:val="Nadpis 5 Char"/>
    <w:aliases w:val="H5 Char,5 Char,ASAPHeading 5 Char,Odstavec 21 Char,Odstavec 22 Char,Odstavec 211 Char,Odstavec 23 Char,Odstavec 212 Char,Odstavec 24 Char,Odstavec 213 Char,Odstavec 25 Char,Odstavec 214 Char,Odstavec 26 Char"/>
    <w:basedOn w:val="Standardnpsmoodstavce"/>
    <w:link w:val="Nadpis5"/>
    <w:rsid w:val="00011113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aliases w:val="H6 Char,ASAPHeading 6 Char,- po strani Char,- po straně Char"/>
    <w:basedOn w:val="Standardnpsmoodstavce"/>
    <w:link w:val="Nadpis6"/>
    <w:rsid w:val="00011113"/>
    <w:rPr>
      <w:rFonts w:ascii="Arial" w:eastAsia="Times New Roman" w:hAnsi="Arial" w:cs="Arial"/>
      <w:bCs/>
      <w:lang w:eastAsia="cs-CZ"/>
    </w:rPr>
  </w:style>
  <w:style w:type="character" w:customStyle="1" w:styleId="Nadpis7Char">
    <w:name w:val="Nadpis 7 Char"/>
    <w:aliases w:val="ASAPHeading 7 Char"/>
    <w:basedOn w:val="Standardnpsmoodstavce"/>
    <w:link w:val="Nadpis7"/>
    <w:rsid w:val="00011113"/>
    <w:rPr>
      <w:rFonts w:ascii="Arial" w:eastAsia="Times New Roman" w:hAnsi="Arial" w:cs="Arial"/>
      <w:lang w:eastAsia="cs-CZ"/>
    </w:rPr>
  </w:style>
  <w:style w:type="character" w:customStyle="1" w:styleId="Nadpis8Char">
    <w:name w:val="Nadpis 8 Char"/>
    <w:aliases w:val="ASAPHeading 8 Char"/>
    <w:basedOn w:val="Standardnpsmoodstavce"/>
    <w:link w:val="Nadpis8"/>
    <w:rsid w:val="00011113"/>
    <w:rPr>
      <w:rFonts w:ascii="Arial" w:eastAsia="Times New Roman" w:hAnsi="Arial" w:cs="Arial"/>
      <w:i/>
      <w:iCs/>
      <w:lang w:eastAsia="cs-CZ"/>
    </w:rPr>
  </w:style>
  <w:style w:type="character" w:customStyle="1" w:styleId="Nadpis9Char">
    <w:name w:val="Nadpis 9 Char"/>
    <w:aliases w:val="ASAPHeading 9 Char,Titre 10 Char"/>
    <w:basedOn w:val="Standardnpsmoodstavce"/>
    <w:link w:val="Nadpis9"/>
    <w:rsid w:val="00011113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link w:val="OdstavecChar"/>
    <w:qFormat/>
    <w:rsid w:val="00011113"/>
    <w:pPr>
      <w:shd w:val="clear" w:color="auto" w:fill="FFFFFF"/>
      <w:spacing w:after="120" w:line="240" w:lineRule="auto"/>
    </w:pPr>
    <w:rPr>
      <w:rFonts w:ascii="Verdana" w:eastAsia="Times New Roman" w:hAnsi="Verdana" w:cs="Arial"/>
      <w:color w:val="000000"/>
      <w:sz w:val="20"/>
      <w:szCs w:val="20"/>
      <w:lang w:eastAsia="cs-CZ"/>
    </w:rPr>
  </w:style>
  <w:style w:type="character" w:customStyle="1" w:styleId="OdstavecChar">
    <w:name w:val="Odstavec Char"/>
    <w:link w:val="Odstavec"/>
    <w:rsid w:val="00011113"/>
    <w:rPr>
      <w:rFonts w:ascii="Verdana" w:eastAsia="Times New Roman" w:hAnsi="Verdana" w:cs="Arial"/>
      <w:color w:val="000000"/>
      <w:sz w:val="20"/>
      <w:szCs w:val="20"/>
      <w:shd w:val="clear" w:color="auto" w:fill="FFFFFF"/>
      <w:lang w:eastAsia="cs-CZ"/>
    </w:rPr>
  </w:style>
  <w:style w:type="paragraph" w:customStyle="1" w:styleId="Oddl">
    <w:name w:val="Oddíl"/>
    <w:basedOn w:val="Normln"/>
    <w:qFormat/>
    <w:rsid w:val="00011113"/>
    <w:pPr>
      <w:keepNext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4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4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Drábek</dc:creator>
  <cp:lastModifiedBy>Jiří Drábek</cp:lastModifiedBy>
  <cp:revision>3</cp:revision>
  <dcterms:created xsi:type="dcterms:W3CDTF">2018-09-17T12:12:00Z</dcterms:created>
  <dcterms:modified xsi:type="dcterms:W3CDTF">2018-09-17T12:52:00Z</dcterms:modified>
</cp:coreProperties>
</file>