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1C" w:rsidRDefault="009921FE" w:rsidP="009921FE">
      <w:pPr>
        <w:pStyle w:val="Nadpis1"/>
        <w:jc w:val="center"/>
      </w:pPr>
      <w:r>
        <w:t>Instrukce pro konfiguraci</w:t>
      </w:r>
    </w:p>
    <w:p w:rsidR="00B175E6" w:rsidRDefault="00B175E6" w:rsidP="00B175E6"/>
    <w:p w:rsidR="00B175E6" w:rsidRPr="00B175E6" w:rsidRDefault="00B175E6" w:rsidP="00B175E6">
      <w:proofErr w:type="spellStart"/>
      <w:r>
        <w:t>Loginy</w:t>
      </w:r>
      <w:proofErr w:type="spellEnd"/>
      <w:r>
        <w:t xml:space="preserve"> do aplikace:</w:t>
      </w: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360"/>
        <w:gridCol w:w="1240"/>
        <w:gridCol w:w="1400"/>
      </w:tblGrid>
      <w:tr w:rsidR="00B175E6" w:rsidRPr="00B175E6" w:rsidTr="00B175E6">
        <w:trPr>
          <w:trHeight w:val="25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Uživatelské jméno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Heslo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Příjmení</w:t>
            </w:r>
          </w:p>
        </w:tc>
      </w:tr>
      <w:tr w:rsidR="00B175E6" w:rsidRPr="00B175E6" w:rsidTr="00B175E6">
        <w:trPr>
          <w:trHeight w:val="25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admin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heslo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admin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admin</w:t>
            </w:r>
          </w:p>
        </w:tc>
      </w:tr>
      <w:tr w:rsidR="00B175E6" w:rsidRPr="00B175E6" w:rsidTr="00B175E6">
        <w:trPr>
          <w:trHeight w:val="25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interni.auditor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heslo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Interní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Auditor</w:t>
            </w:r>
          </w:p>
        </w:tc>
      </w:tr>
      <w:tr w:rsidR="00B175E6" w:rsidRPr="00B175E6" w:rsidTr="00B175E6">
        <w:trPr>
          <w:trHeight w:val="25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zadavatel</w:t>
            </w:r>
            <w:proofErr w:type="gramEnd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dokladu</w:t>
            </w:r>
            <w:proofErr w:type="spellEnd"/>
            <w:proofErr w:type="gram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heslo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Dokladů</w:t>
            </w:r>
          </w:p>
        </w:tc>
      </w:tr>
      <w:tr w:rsidR="00B175E6" w:rsidRPr="00B175E6" w:rsidTr="00B175E6">
        <w:trPr>
          <w:trHeight w:val="25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prikazce.operace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heslo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Příkazce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Operace</w:t>
            </w:r>
          </w:p>
        </w:tc>
      </w:tr>
      <w:tr w:rsidR="00B175E6" w:rsidRPr="00B175E6" w:rsidTr="00B175E6">
        <w:trPr>
          <w:trHeight w:val="25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spravce.rozpoctu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heslo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Správce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Rozpočtu</w:t>
            </w:r>
          </w:p>
        </w:tc>
      </w:tr>
      <w:tr w:rsidR="00B175E6" w:rsidRPr="00B175E6" w:rsidTr="00B175E6">
        <w:trPr>
          <w:trHeight w:val="25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registr</w:t>
            </w:r>
            <w:proofErr w:type="gramEnd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smluv</w:t>
            </w:r>
            <w:proofErr w:type="spellEnd"/>
            <w:proofErr w:type="gram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heslo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Registr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Smluv</w:t>
            </w:r>
          </w:p>
        </w:tc>
      </w:tr>
      <w:tr w:rsidR="00B175E6" w:rsidRPr="00B175E6" w:rsidTr="00B175E6">
        <w:trPr>
          <w:trHeight w:val="25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hlavni.ucetni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heslo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B175E6" w:rsidRPr="00B175E6" w:rsidRDefault="00B175E6" w:rsidP="00B175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75E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Účetní</w:t>
            </w:r>
          </w:p>
        </w:tc>
      </w:tr>
    </w:tbl>
    <w:p w:rsidR="009921FE" w:rsidRDefault="009921FE"/>
    <w:p w:rsidR="005A2543" w:rsidRDefault="005A2543" w:rsidP="00F505A4">
      <w:pPr>
        <w:pStyle w:val="Odstavecseseznamem"/>
        <w:numPr>
          <w:ilvl w:val="0"/>
          <w:numId w:val="1"/>
        </w:numPr>
      </w:pPr>
      <w:r>
        <w:t xml:space="preserve">Pro všechny role u všech dokladů vytvořit </w:t>
      </w:r>
      <w:r w:rsidR="009921FE">
        <w:t>samostatnou skupinu</w:t>
      </w:r>
      <w:r>
        <w:t>,</w:t>
      </w:r>
      <w:r w:rsidR="009921FE">
        <w:t xml:space="preserve"> </w:t>
      </w:r>
      <w:r>
        <w:t>do které se budou dávat  uživatelé</w:t>
      </w:r>
      <w:r w:rsidR="00457695">
        <w:t xml:space="preserve"> – všichni zadavatelé sdílí doklady ve skupině a mohou si je vzájemně přebrat.</w:t>
      </w:r>
    </w:p>
    <w:p w:rsidR="00E813D3" w:rsidRDefault="00F564A1" w:rsidP="009921FE">
      <w:pPr>
        <w:pStyle w:val="Odstavecseseznamem"/>
        <w:numPr>
          <w:ilvl w:val="0"/>
          <w:numId w:val="1"/>
        </w:numPr>
      </w:pPr>
      <w:r>
        <w:t xml:space="preserve">Umožnit </w:t>
      </w:r>
      <w:r w:rsidRPr="006E3FDC">
        <w:rPr>
          <w:b/>
        </w:rPr>
        <w:t xml:space="preserve">generovat PDF </w:t>
      </w:r>
      <w:r w:rsidR="005A2543" w:rsidRPr="006E3FDC">
        <w:rPr>
          <w:b/>
        </w:rPr>
        <w:t>doklad</w:t>
      </w:r>
      <w:r w:rsidR="005A2543">
        <w:t xml:space="preserve"> </w:t>
      </w:r>
      <w:r w:rsidR="009921FE">
        <w:t>pro</w:t>
      </w:r>
      <w:r w:rsidR="00E813D3">
        <w:t xml:space="preserve"> tyto doklady:</w:t>
      </w:r>
    </w:p>
    <w:p w:rsidR="00E813D3" w:rsidRDefault="005A2543" w:rsidP="00E813D3">
      <w:pPr>
        <w:pStyle w:val="Odstavecseseznamem"/>
        <w:numPr>
          <w:ilvl w:val="1"/>
          <w:numId w:val="1"/>
        </w:numPr>
      </w:pPr>
      <w:r>
        <w:t>O</w:t>
      </w:r>
      <w:r w:rsidR="009921FE">
        <w:t>bjednávk</w:t>
      </w:r>
      <w:r w:rsidR="00E813D3">
        <w:t>a u dodavatele</w:t>
      </w:r>
    </w:p>
    <w:p w:rsidR="009921FE" w:rsidRDefault="005A2543" w:rsidP="00E813D3">
      <w:pPr>
        <w:pStyle w:val="Odstavecseseznamem"/>
        <w:numPr>
          <w:ilvl w:val="1"/>
          <w:numId w:val="1"/>
        </w:numPr>
      </w:pPr>
      <w:r>
        <w:t>F</w:t>
      </w:r>
      <w:r w:rsidR="009921FE">
        <w:t>aktur</w:t>
      </w:r>
      <w:r w:rsidR="00E813D3">
        <w:t>a</w:t>
      </w:r>
      <w:r>
        <w:t xml:space="preserve"> vydan</w:t>
      </w:r>
      <w:r w:rsidR="00E813D3">
        <w:t>á</w:t>
      </w:r>
    </w:p>
    <w:p w:rsidR="009921FE" w:rsidRDefault="00D01937" w:rsidP="009921FE">
      <w:pPr>
        <w:pStyle w:val="Odstavecseseznamem"/>
        <w:numPr>
          <w:ilvl w:val="0"/>
          <w:numId w:val="1"/>
        </w:numPr>
      </w:pPr>
      <w:r>
        <w:t>A</w:t>
      </w:r>
      <w:r w:rsidR="009921FE">
        <w:t xml:space="preserve">tribut </w:t>
      </w:r>
      <w:r w:rsidR="005A2543">
        <w:t>„</w:t>
      </w:r>
      <w:r w:rsidR="00E813D3" w:rsidRPr="006E3FDC">
        <w:rPr>
          <w:b/>
        </w:rPr>
        <w:t>U</w:t>
      </w:r>
      <w:r w:rsidR="009921FE" w:rsidRPr="006E3FDC">
        <w:rPr>
          <w:b/>
        </w:rPr>
        <w:t xml:space="preserve">veřejnit do ISRS </w:t>
      </w:r>
      <w:r w:rsidR="00F564A1">
        <w:t>rozhodne PO</w:t>
      </w:r>
      <w:r w:rsidR="00E813D3">
        <w:t xml:space="preserve"> pro tyto</w:t>
      </w:r>
      <w:r>
        <w:t xml:space="preserve"> </w:t>
      </w:r>
      <w:r w:rsidR="00E813D3">
        <w:t>doklady:</w:t>
      </w:r>
    </w:p>
    <w:p w:rsidR="00D01937" w:rsidRDefault="00D01937" w:rsidP="00D01937">
      <w:pPr>
        <w:pStyle w:val="Odstavecseseznamem"/>
        <w:numPr>
          <w:ilvl w:val="1"/>
          <w:numId w:val="1"/>
        </w:numPr>
      </w:pPr>
      <w:r>
        <w:t>Právní závazky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Objednávka u dodavatele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 xml:space="preserve">Smlouva s dodavatelem 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 xml:space="preserve">Právní závazek – ostatní </w:t>
      </w:r>
    </w:p>
    <w:p w:rsidR="00D01937" w:rsidRDefault="00D01937" w:rsidP="00D01937">
      <w:pPr>
        <w:pStyle w:val="Odstavecseseznamem"/>
        <w:numPr>
          <w:ilvl w:val="1"/>
          <w:numId w:val="1"/>
        </w:numPr>
      </w:pPr>
      <w:r>
        <w:t>Právní nároky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Příspěvky, dotace, transfery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Objednávka od odběratele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Smlouva s odběratelem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Darovací smlouva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Právní nárok - ostatní</w:t>
      </w:r>
    </w:p>
    <w:p w:rsidR="00F542A3" w:rsidRDefault="00F542A3" w:rsidP="00F542A3">
      <w:pPr>
        <w:pStyle w:val="Odstavecseseznamem"/>
        <w:numPr>
          <w:ilvl w:val="0"/>
          <w:numId w:val="1"/>
        </w:numPr>
      </w:pPr>
      <w:r>
        <w:t xml:space="preserve">Do pracovního postupu přidat </w:t>
      </w:r>
      <w:proofErr w:type="spellStart"/>
      <w:r w:rsidRPr="006E3FDC">
        <w:rPr>
          <w:b/>
        </w:rPr>
        <w:t>Uveřejňovatele</w:t>
      </w:r>
      <w:proofErr w:type="spellEnd"/>
      <w:r w:rsidRPr="006E3FDC">
        <w:rPr>
          <w:b/>
        </w:rPr>
        <w:t xml:space="preserve"> do RS (úkol </w:t>
      </w:r>
      <w:r w:rsidR="00B81629">
        <w:rPr>
          <w:b/>
        </w:rPr>
        <w:t xml:space="preserve">dojde na zadavatele dokladu </w:t>
      </w:r>
      <w:r w:rsidRPr="006E3FDC">
        <w:rPr>
          <w:b/>
        </w:rPr>
        <w:t>uveřejnit závazek do RS)</w:t>
      </w:r>
      <w:r w:rsidR="00B81629">
        <w:rPr>
          <w:b/>
        </w:rPr>
        <w:t xml:space="preserve"> – nastavené na </w:t>
      </w:r>
      <w:proofErr w:type="spellStart"/>
      <w:r w:rsidR="00B81629">
        <w:rPr>
          <w:b/>
        </w:rPr>
        <w:t>textovací</w:t>
      </w:r>
      <w:proofErr w:type="spellEnd"/>
      <w:r w:rsidR="00B81629">
        <w:rPr>
          <w:b/>
        </w:rPr>
        <w:t xml:space="preserve"> datová schránka a testovací RS</w:t>
      </w:r>
    </w:p>
    <w:p w:rsidR="00F542A3" w:rsidRDefault="00F542A3" w:rsidP="00F542A3">
      <w:pPr>
        <w:pStyle w:val="Odstavecseseznamem"/>
        <w:numPr>
          <w:ilvl w:val="1"/>
          <w:numId w:val="1"/>
        </w:numPr>
      </w:pPr>
      <w:r>
        <w:t>Právní závazky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Objednávka u dodavatele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 xml:space="preserve">Smlouva s dodavatelem 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 xml:space="preserve">Právní závazek – ostatní </w:t>
      </w:r>
    </w:p>
    <w:p w:rsidR="00F542A3" w:rsidRDefault="00F542A3" w:rsidP="00F542A3">
      <w:pPr>
        <w:pStyle w:val="Odstavecseseznamem"/>
        <w:numPr>
          <w:ilvl w:val="1"/>
          <w:numId w:val="1"/>
        </w:numPr>
      </w:pPr>
      <w:r>
        <w:t>Právní nároky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Příspěvky, dotace, transfery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Objednávka od odběratele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Smlouva s odběratelem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Darovací smlouva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Právní nárok – ostatní</w:t>
      </w:r>
      <w:r>
        <w:tab/>
      </w:r>
    </w:p>
    <w:p w:rsidR="00F542A3" w:rsidRDefault="00F542A3" w:rsidP="00F542A3">
      <w:pPr>
        <w:pStyle w:val="Odstavecseseznamem"/>
        <w:numPr>
          <w:ilvl w:val="0"/>
          <w:numId w:val="1"/>
        </w:numPr>
      </w:pPr>
      <w:r>
        <w:t>Atribut „</w:t>
      </w:r>
      <w:r w:rsidRPr="006E3FDC">
        <w:rPr>
          <w:b/>
        </w:rPr>
        <w:t>Vypořádáno</w:t>
      </w:r>
      <w:r>
        <w:t>“ nastaví nejpozději PO pro tyto doklady:</w:t>
      </w:r>
    </w:p>
    <w:p w:rsidR="00F542A3" w:rsidRDefault="00F542A3" w:rsidP="00F542A3">
      <w:pPr>
        <w:pStyle w:val="Odstavecseseznamem"/>
        <w:numPr>
          <w:ilvl w:val="1"/>
          <w:numId w:val="1"/>
        </w:numPr>
      </w:pPr>
      <w:r>
        <w:t>Právní závazky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Objednávka u dodavatele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 xml:space="preserve">Smlouva s dodavatelem 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 xml:space="preserve">Právní závazek – ostatní </w:t>
      </w:r>
    </w:p>
    <w:p w:rsidR="00F542A3" w:rsidRDefault="00F542A3" w:rsidP="00F542A3">
      <w:pPr>
        <w:pStyle w:val="Odstavecseseznamem"/>
        <w:numPr>
          <w:ilvl w:val="1"/>
          <w:numId w:val="1"/>
        </w:numPr>
      </w:pPr>
      <w:r>
        <w:t>Právní nároky (umíme?)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lastRenderedPageBreak/>
        <w:t>Příspěvky, dotace, transfery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Objednávka od odběratele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Smlouva s odběratelem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Darovací smlouva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Právní nárok - ostatní</w:t>
      </w:r>
    </w:p>
    <w:p w:rsidR="00D01937" w:rsidRDefault="00D01937" w:rsidP="009921FE">
      <w:pPr>
        <w:pStyle w:val="Odstavecseseznamem"/>
        <w:numPr>
          <w:ilvl w:val="0"/>
          <w:numId w:val="1"/>
        </w:numPr>
      </w:pPr>
      <w:r>
        <w:t>D</w:t>
      </w:r>
      <w:r w:rsidR="005A2543">
        <w:t xml:space="preserve">o pracovního postupu přidat </w:t>
      </w:r>
      <w:r w:rsidR="000217EF" w:rsidRPr="006E3FDC">
        <w:rPr>
          <w:b/>
        </w:rPr>
        <w:t>R</w:t>
      </w:r>
      <w:r w:rsidR="005A2543" w:rsidRPr="006E3FDC">
        <w:rPr>
          <w:b/>
        </w:rPr>
        <w:t>ealizátora</w:t>
      </w:r>
      <w:r w:rsidR="005A2543">
        <w:t xml:space="preserve"> </w:t>
      </w:r>
      <w:r>
        <w:t>(úkol)</w:t>
      </w:r>
    </w:p>
    <w:p w:rsidR="00D01937" w:rsidRDefault="00D01937" w:rsidP="00D01937">
      <w:pPr>
        <w:pStyle w:val="Odstavecseseznamem"/>
        <w:numPr>
          <w:ilvl w:val="1"/>
          <w:numId w:val="1"/>
        </w:numPr>
      </w:pPr>
      <w:r>
        <w:t>Právní závazky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Objednávka u dodavatele – vyplní datum akceptace objednávky</w:t>
      </w:r>
      <w:r w:rsidR="00B81629">
        <w:t xml:space="preserve"> (Zadavatel)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Smlouva s dodavatelem – vyplní datum platnosti (podpisu) smlouvy</w:t>
      </w:r>
      <w:r w:rsidR="00B81629">
        <w:t xml:space="preserve"> (PO)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Právní závazek – ostatní – vyplní datum platnosti právního závazku</w:t>
      </w:r>
      <w:r w:rsidR="00B81629">
        <w:t xml:space="preserve"> (PO)</w:t>
      </w:r>
    </w:p>
    <w:p w:rsidR="0081200C" w:rsidRDefault="0081200C" w:rsidP="0081200C">
      <w:pPr>
        <w:pStyle w:val="Odstavecseseznamem"/>
        <w:numPr>
          <w:ilvl w:val="2"/>
          <w:numId w:val="1"/>
        </w:numPr>
      </w:pPr>
      <w:r w:rsidRPr="0081200C">
        <w:t>Veřejná zakázka</w:t>
      </w:r>
      <w:r>
        <w:t xml:space="preserve"> – vypsat veřejnou zakázku</w:t>
      </w:r>
      <w:r w:rsidR="00B81629">
        <w:t xml:space="preserve"> (PO)</w:t>
      </w:r>
    </w:p>
    <w:p w:rsidR="00D01937" w:rsidRDefault="00D01937" w:rsidP="00D01937">
      <w:pPr>
        <w:pStyle w:val="Odstavecseseznamem"/>
        <w:numPr>
          <w:ilvl w:val="1"/>
          <w:numId w:val="1"/>
        </w:numPr>
      </w:pPr>
      <w:r>
        <w:t>Instrukce pro uskutečnění veřejného výdaje</w:t>
      </w:r>
      <w:r w:rsidR="00F542A3">
        <w:t xml:space="preserve"> (úkol)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Faktura přijatá – vyplní datum úhrady</w:t>
      </w:r>
      <w:r w:rsidR="00B81629">
        <w:t xml:space="preserve"> (Zadavatel)</w:t>
      </w:r>
    </w:p>
    <w:p w:rsidR="00D01937" w:rsidRDefault="00D01937" w:rsidP="00D01937">
      <w:pPr>
        <w:pStyle w:val="Odstavecseseznamem"/>
        <w:numPr>
          <w:ilvl w:val="2"/>
          <w:numId w:val="1"/>
        </w:numPr>
      </w:pPr>
      <w:r>
        <w:t>Interní výdajový doklad – vyplní datum úhrady</w:t>
      </w:r>
      <w:r w:rsidR="00B81629">
        <w:t xml:space="preserve"> (Zadavatel)</w:t>
      </w:r>
    </w:p>
    <w:p w:rsidR="0081200C" w:rsidRDefault="0081200C" w:rsidP="0081200C">
      <w:pPr>
        <w:pStyle w:val="Odstavecseseznamem"/>
        <w:numPr>
          <w:ilvl w:val="2"/>
          <w:numId w:val="1"/>
        </w:numPr>
      </w:pPr>
      <w:r w:rsidRPr="0081200C">
        <w:t>Rekapitulace platů a zákonných odvodů</w:t>
      </w:r>
      <w:r w:rsidR="00B81629">
        <w:t xml:space="preserve"> (Zadavatel)</w:t>
      </w:r>
    </w:p>
    <w:p w:rsidR="007744D6" w:rsidRDefault="007744D6" w:rsidP="00F542A3">
      <w:pPr>
        <w:pStyle w:val="Odstavecseseznamem"/>
        <w:numPr>
          <w:ilvl w:val="1"/>
          <w:numId w:val="1"/>
        </w:numPr>
      </w:pPr>
      <w:r>
        <w:t>Před vznikem nároku</w:t>
      </w:r>
    </w:p>
    <w:p w:rsidR="007744D6" w:rsidRDefault="007744D6" w:rsidP="007744D6">
      <w:pPr>
        <w:pStyle w:val="Odstavecseseznamem"/>
        <w:numPr>
          <w:ilvl w:val="2"/>
          <w:numId w:val="1"/>
        </w:numPr>
      </w:pPr>
      <w:r>
        <w:t>Objednávka od odběratele – akceptace objednávky</w:t>
      </w:r>
      <w:r w:rsidR="00B81629">
        <w:t xml:space="preserve"> (Zadavatel)</w:t>
      </w:r>
    </w:p>
    <w:p w:rsidR="007744D6" w:rsidRDefault="007744D6" w:rsidP="007744D6">
      <w:pPr>
        <w:pStyle w:val="Odstavecseseznamem"/>
        <w:numPr>
          <w:ilvl w:val="2"/>
          <w:numId w:val="1"/>
        </w:numPr>
      </w:pPr>
      <w:r>
        <w:t>Smlouva s odběratelem – podepsat smlouvu</w:t>
      </w:r>
      <w:r w:rsidR="00B81629">
        <w:t xml:space="preserve"> (Zadavatel)</w:t>
      </w:r>
    </w:p>
    <w:p w:rsidR="00AD3CA2" w:rsidRDefault="00AD3CA2" w:rsidP="007744D6">
      <w:pPr>
        <w:pStyle w:val="Odstavecseseznamem"/>
        <w:numPr>
          <w:ilvl w:val="2"/>
          <w:numId w:val="1"/>
        </w:numPr>
      </w:pPr>
      <w:r>
        <w:t>Příspěvky, dotace, transfery – akceptovat rozhodnutí</w:t>
      </w:r>
      <w:r w:rsidR="00B81629">
        <w:t xml:space="preserve"> (Zadavatel)</w:t>
      </w:r>
    </w:p>
    <w:p w:rsidR="00AA3954" w:rsidRDefault="00AA3954" w:rsidP="007744D6">
      <w:pPr>
        <w:pStyle w:val="Odstavecseseznamem"/>
        <w:numPr>
          <w:ilvl w:val="2"/>
          <w:numId w:val="1"/>
        </w:numPr>
      </w:pPr>
      <w:r>
        <w:t>Darovací smlouva – podepsat smlouvu</w:t>
      </w:r>
      <w:r w:rsidR="00B81629">
        <w:t xml:space="preserve"> (PO)</w:t>
      </w:r>
    </w:p>
    <w:p w:rsidR="00AA3954" w:rsidRDefault="00AA3954" w:rsidP="007744D6">
      <w:pPr>
        <w:pStyle w:val="Odstavecseseznamem"/>
        <w:numPr>
          <w:ilvl w:val="2"/>
          <w:numId w:val="1"/>
        </w:numPr>
      </w:pPr>
      <w:r>
        <w:t>Ceník – Vyvěšení ceníku</w:t>
      </w:r>
      <w:r w:rsidR="00B81629">
        <w:t xml:space="preserve"> (PO)</w:t>
      </w:r>
    </w:p>
    <w:p w:rsidR="00DB7B47" w:rsidRDefault="00DB7B47" w:rsidP="007744D6">
      <w:pPr>
        <w:pStyle w:val="Odstavecseseznamem"/>
        <w:numPr>
          <w:ilvl w:val="2"/>
          <w:numId w:val="1"/>
        </w:numPr>
      </w:pPr>
      <w:r>
        <w:t>Právní nárok – ostatní – akceptace rozhodnutí</w:t>
      </w:r>
      <w:r w:rsidR="00B81629">
        <w:t xml:space="preserve"> (PO)</w:t>
      </w:r>
    </w:p>
    <w:p w:rsidR="00F542A3" w:rsidRDefault="00F542A3" w:rsidP="00F542A3">
      <w:pPr>
        <w:pStyle w:val="Odstavecseseznamem"/>
        <w:numPr>
          <w:ilvl w:val="1"/>
          <w:numId w:val="1"/>
        </w:numPr>
      </w:pPr>
      <w:r>
        <w:t>Instrukce pro uskutečnění veřejného příjmu (úkol)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Faktura vydaná</w:t>
      </w:r>
      <w:r w:rsidR="006E3FDC">
        <w:t xml:space="preserve"> – vyplnit datum úhrady</w:t>
      </w:r>
      <w:r w:rsidR="00B81629">
        <w:t xml:space="preserve"> (Zadavatel)</w:t>
      </w:r>
    </w:p>
    <w:p w:rsidR="00F542A3" w:rsidRDefault="00F542A3" w:rsidP="00F542A3">
      <w:pPr>
        <w:pStyle w:val="Odstavecseseznamem"/>
        <w:numPr>
          <w:ilvl w:val="2"/>
          <w:numId w:val="1"/>
        </w:numPr>
      </w:pPr>
      <w:r>
        <w:t>Žádost o platbu</w:t>
      </w:r>
      <w:r w:rsidR="000A11F3">
        <w:t xml:space="preserve"> – vyplnit datum úhrady </w:t>
      </w:r>
      <w:r w:rsidR="00B81629">
        <w:t xml:space="preserve"> (Zadavatel)</w:t>
      </w:r>
    </w:p>
    <w:p w:rsidR="00F542A3" w:rsidRDefault="00F542A3" w:rsidP="00896DD5">
      <w:pPr>
        <w:pStyle w:val="Odstavecseseznamem"/>
        <w:numPr>
          <w:ilvl w:val="2"/>
          <w:numId w:val="1"/>
        </w:numPr>
      </w:pPr>
      <w:r>
        <w:t>Interní příjmový doklad</w:t>
      </w:r>
      <w:r w:rsidR="004834E6">
        <w:t xml:space="preserve"> – vyplnit datum úhrady</w:t>
      </w:r>
      <w:r w:rsidR="00B81629">
        <w:t xml:space="preserve"> (Zadavatel)</w:t>
      </w:r>
      <w:bookmarkStart w:id="0" w:name="_GoBack"/>
      <w:bookmarkEnd w:id="0"/>
    </w:p>
    <w:p w:rsidR="002D01FF" w:rsidRDefault="00F542A3" w:rsidP="009921FE">
      <w:pPr>
        <w:pStyle w:val="Odstavecseseznamem"/>
        <w:numPr>
          <w:ilvl w:val="0"/>
          <w:numId w:val="1"/>
        </w:numPr>
      </w:pPr>
      <w:r>
        <w:t xml:space="preserve">Pro všechny doklady nastavit </w:t>
      </w:r>
    </w:p>
    <w:p w:rsidR="00F542A3" w:rsidRDefault="00F542A3" w:rsidP="00F87F0C">
      <w:pPr>
        <w:pStyle w:val="Odstavecseseznamem"/>
        <w:numPr>
          <w:ilvl w:val="1"/>
          <w:numId w:val="1"/>
        </w:numPr>
      </w:pPr>
      <w:r>
        <w:t xml:space="preserve">povinnosti mít </w:t>
      </w:r>
      <w:r w:rsidR="00D01937">
        <w:t xml:space="preserve">přílohy viz Implementační dotazník PO </w:t>
      </w:r>
      <w:r>
        <w:t>–</w:t>
      </w:r>
      <w:r w:rsidR="00D01937">
        <w:t xml:space="preserve"> VZOR</w:t>
      </w:r>
    </w:p>
    <w:p w:rsidR="00F542A3" w:rsidRDefault="002D01FF" w:rsidP="00F542A3">
      <w:pPr>
        <w:pStyle w:val="Odstavecseseznamem"/>
        <w:numPr>
          <w:ilvl w:val="1"/>
          <w:numId w:val="1"/>
        </w:numPr>
      </w:pPr>
      <w:r>
        <w:t>povinná příloha je součástí Auditní stopy</w:t>
      </w:r>
    </w:p>
    <w:p w:rsidR="009921FE" w:rsidRDefault="00F542A3" w:rsidP="009921FE">
      <w:pPr>
        <w:pStyle w:val="Odstavecseseznamem"/>
        <w:numPr>
          <w:ilvl w:val="0"/>
          <w:numId w:val="1"/>
        </w:numPr>
      </w:pPr>
      <w:r>
        <w:t xml:space="preserve">U schvalování nastavit automatické </w:t>
      </w:r>
      <w:proofErr w:type="spellStart"/>
      <w:r>
        <w:t>předvyplňování</w:t>
      </w:r>
      <w:proofErr w:type="spellEnd"/>
      <w:r>
        <w:t xml:space="preserve"> Zjištění a Opatření dle typu rozhodnutí</w:t>
      </w:r>
    </w:p>
    <w:p w:rsidR="002D01FF" w:rsidRDefault="002D01FF" w:rsidP="009921FE">
      <w:pPr>
        <w:pStyle w:val="Odstavecseseznamem"/>
        <w:numPr>
          <w:ilvl w:val="0"/>
          <w:numId w:val="1"/>
        </w:numPr>
      </w:pPr>
      <w:r>
        <w:t>Pro všechny doklady nastavit povinnost mít položky věcného plnění.</w:t>
      </w:r>
    </w:p>
    <w:p w:rsidR="006E3FDC" w:rsidRDefault="006E3FDC" w:rsidP="00F877EB">
      <w:pPr>
        <w:ind w:left="360"/>
      </w:pPr>
    </w:p>
    <w:sectPr w:rsidR="006E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5ACD"/>
    <w:multiLevelType w:val="hybridMultilevel"/>
    <w:tmpl w:val="8CF2C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5E"/>
    <w:rsid w:val="000217EF"/>
    <w:rsid w:val="000A11F3"/>
    <w:rsid w:val="002D01FF"/>
    <w:rsid w:val="002E0D5E"/>
    <w:rsid w:val="00457695"/>
    <w:rsid w:val="00472D1C"/>
    <w:rsid w:val="004834E6"/>
    <w:rsid w:val="005A2543"/>
    <w:rsid w:val="006E3FDC"/>
    <w:rsid w:val="007744D6"/>
    <w:rsid w:val="0081200C"/>
    <w:rsid w:val="009921FE"/>
    <w:rsid w:val="00AA3954"/>
    <w:rsid w:val="00AD3CA2"/>
    <w:rsid w:val="00B175E6"/>
    <w:rsid w:val="00B81629"/>
    <w:rsid w:val="00CA1E69"/>
    <w:rsid w:val="00D01937"/>
    <w:rsid w:val="00D97165"/>
    <w:rsid w:val="00DB7B47"/>
    <w:rsid w:val="00E813D3"/>
    <w:rsid w:val="00F542A3"/>
    <w:rsid w:val="00F564A1"/>
    <w:rsid w:val="00F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45B7"/>
  <w15:chartTrackingRefBased/>
  <w15:docId w15:val="{E4207386-B814-4CC2-BB7A-2002700A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21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9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Kvapil</dc:creator>
  <cp:keywords/>
  <dc:description/>
  <cp:lastModifiedBy>Miloslav Kvapil</cp:lastModifiedBy>
  <cp:revision>19</cp:revision>
  <dcterms:created xsi:type="dcterms:W3CDTF">2018-08-07T05:59:00Z</dcterms:created>
  <dcterms:modified xsi:type="dcterms:W3CDTF">2018-08-15T07:25:00Z</dcterms:modified>
</cp:coreProperties>
</file>