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67EE" w:rsidRPr="008A0A7D" w:rsidRDefault="008A0A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AWERTERGFSA</w:t>
      </w:r>
      <w:bookmarkStart w:id="0" w:name="_GoBack"/>
      <w:bookmarkEnd w:id="0"/>
    </w:p>
    <w:p w:rsidR="00EF67EE" w:rsidRDefault="00820E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DOHODA O NAROVNÁNÍ</w:t>
      </w:r>
    </w:p>
    <w:p w:rsidR="00EF67EE" w:rsidRDefault="00820E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(</w:t>
      </w:r>
      <w:hyperlink r:id="rId4" w:history="1">
        <w:r>
          <w:rPr>
            <w:rFonts w:ascii="Times New Roman" w:hAnsi="Times New Roman"/>
            <w:color w:val="0000FF"/>
            <w:sz w:val="24"/>
            <w:szCs w:val="24"/>
            <w:u w:val="single"/>
            <w:lang w:val="x-none"/>
          </w:rPr>
          <w:t>§ 1903</w:t>
        </w:r>
      </w:hyperlink>
      <w:r>
        <w:rPr>
          <w:rFonts w:ascii="Times New Roman" w:hAnsi="Times New Roman"/>
          <w:sz w:val="24"/>
          <w:szCs w:val="24"/>
          <w:lang w:val="x-non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x-none"/>
        </w:rPr>
        <w:t>obč</w:t>
      </w:r>
      <w:proofErr w:type="spellEnd"/>
      <w:r>
        <w:rPr>
          <w:rFonts w:ascii="Times New Roman" w:hAnsi="Times New Roman"/>
          <w:sz w:val="24"/>
          <w:szCs w:val="24"/>
          <w:lang w:val="x-none"/>
        </w:rPr>
        <w:t>. zák.)</w:t>
      </w:r>
    </w:p>
    <w:p w:rsidR="00EF67EE" w:rsidRDefault="00EF67EE">
      <w:pPr>
        <w:widowControl w:val="0"/>
        <w:tabs>
          <w:tab w:val="left" w:pos="225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E4533B" w:rsidRDefault="00E4533B" w:rsidP="00E4533B">
      <w:pPr>
        <w:widowControl w:val="0"/>
        <w:tabs>
          <w:tab w:val="left" w:pos="225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 w:rsidRPr="00FE448B">
        <w:rPr>
          <w:rFonts w:ascii="Times New Roman" w:hAnsi="Times New Roman"/>
          <w:color w:val="000000"/>
          <w:sz w:val="24"/>
          <w:szCs w:val="24"/>
          <w:lang w:val="x-none"/>
        </w:rPr>
        <w:t xml:space="preserve">DELTA </w:t>
      </w:r>
      <w:proofErr w:type="spellStart"/>
      <w:r w:rsidRPr="00FE448B">
        <w:rPr>
          <w:rFonts w:ascii="Times New Roman" w:hAnsi="Times New Roman"/>
          <w:color w:val="000000"/>
          <w:sz w:val="24"/>
          <w:szCs w:val="24"/>
          <w:lang w:val="x-none"/>
        </w:rPr>
        <w:t>consulting</w:t>
      </w:r>
      <w:proofErr w:type="spellEnd"/>
      <w:r w:rsidRPr="00FE448B">
        <w:rPr>
          <w:rFonts w:ascii="Times New Roman" w:hAnsi="Times New Roman"/>
          <w:color w:val="000000"/>
          <w:sz w:val="24"/>
          <w:szCs w:val="24"/>
          <w:lang w:val="x-none"/>
        </w:rPr>
        <w:t xml:space="preserve"> spol. s r. o.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, IČ:</w:t>
      </w:r>
      <w:r w:rsidRPr="00FE448B">
        <w:rPr>
          <w:rFonts w:ascii="Times New Roman" w:hAnsi="Times New Roman"/>
          <w:color w:val="000000"/>
          <w:sz w:val="24"/>
          <w:szCs w:val="24"/>
          <w:lang w:val="x-none"/>
        </w:rPr>
        <w:t>789456123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, se sídlem </w:t>
      </w:r>
      <w:r w:rsidRPr="00FE448B">
        <w:rPr>
          <w:rFonts w:ascii="Times New Roman" w:hAnsi="Times New Roman"/>
          <w:color w:val="000000"/>
          <w:sz w:val="24"/>
          <w:szCs w:val="24"/>
          <w:lang w:val="x-none"/>
        </w:rPr>
        <w:t>Br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no, </w:t>
      </w:r>
      <w:r w:rsidRPr="00FE448B">
        <w:rPr>
          <w:rFonts w:ascii="Times New Roman" w:hAnsi="Times New Roman"/>
          <w:color w:val="000000"/>
          <w:sz w:val="24"/>
          <w:szCs w:val="24"/>
          <w:lang w:val="x-none"/>
        </w:rPr>
        <w:t>Vodařská 2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,</w:t>
      </w:r>
    </w:p>
    <w:p w:rsidR="00E4533B" w:rsidRDefault="00E4533B" w:rsidP="00E4533B">
      <w:pPr>
        <w:widowControl w:val="0"/>
        <w:tabs>
          <w:tab w:val="left" w:pos="225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zapsaná v obchodním rejstříku vedeném </w:t>
      </w:r>
    </w:p>
    <w:p w:rsidR="00E4533B" w:rsidRDefault="00E4533B" w:rsidP="00E4533B">
      <w:pPr>
        <w:widowControl w:val="0"/>
        <w:tabs>
          <w:tab w:val="left" w:pos="225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Městským soudem v</w:t>
      </w:r>
      <w:r w:rsidRPr="00FE448B">
        <w:rPr>
          <w:rFonts w:ascii="Times New Roman" w:hAnsi="Times New Roman"/>
          <w:color w:val="000000"/>
          <w:sz w:val="24"/>
          <w:szCs w:val="24"/>
          <w:lang w:val="x-none"/>
        </w:rPr>
        <w:t xml:space="preserve"> Brně, odd. C, </w:t>
      </w:r>
      <w:proofErr w:type="spellStart"/>
      <w:r w:rsidRPr="00FE448B">
        <w:rPr>
          <w:rFonts w:ascii="Times New Roman" w:hAnsi="Times New Roman"/>
          <w:color w:val="000000"/>
          <w:sz w:val="24"/>
          <w:szCs w:val="24"/>
          <w:lang w:val="x-none"/>
        </w:rPr>
        <w:t>vl</w:t>
      </w:r>
      <w:proofErr w:type="spellEnd"/>
      <w:r w:rsidRPr="00FE448B">
        <w:rPr>
          <w:rFonts w:ascii="Times New Roman" w:hAnsi="Times New Roman"/>
          <w:color w:val="000000"/>
          <w:sz w:val="24"/>
          <w:szCs w:val="24"/>
          <w:lang w:val="x-none"/>
        </w:rPr>
        <w:t>. 12345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, </w:t>
      </w:r>
    </w:p>
    <w:p w:rsidR="00EF67EE" w:rsidRDefault="00E4533B" w:rsidP="00E4533B">
      <w:pPr>
        <w:widowControl w:val="0"/>
        <w:tabs>
          <w:tab w:val="left" w:pos="225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zastoupena jednatelem </w:t>
      </w:r>
      <w:r w:rsidRPr="00BC23D5">
        <w:rPr>
          <w:rFonts w:ascii="Times New Roman" w:hAnsi="Times New Roman"/>
          <w:color w:val="000000"/>
          <w:sz w:val="24"/>
          <w:szCs w:val="24"/>
        </w:rPr>
        <w:t>J</w:t>
      </w:r>
      <w:proofErr w:type="spellStart"/>
      <w:r w:rsidRPr="00BC23D5">
        <w:rPr>
          <w:rFonts w:ascii="Times New Roman" w:hAnsi="Times New Roman"/>
          <w:color w:val="000000"/>
          <w:sz w:val="24"/>
          <w:szCs w:val="24"/>
          <w:lang w:val="x-none"/>
        </w:rPr>
        <w:t>UDr</w:t>
      </w:r>
      <w:proofErr w:type="spellEnd"/>
      <w:r w:rsidRPr="00BC23D5">
        <w:rPr>
          <w:rFonts w:ascii="Times New Roman" w:hAnsi="Times New Roman"/>
          <w:color w:val="000000"/>
          <w:sz w:val="24"/>
          <w:szCs w:val="24"/>
          <w:lang w:val="x-none"/>
        </w:rPr>
        <w:t>. Přemysl</w:t>
      </w:r>
      <w:r>
        <w:rPr>
          <w:rFonts w:ascii="Times New Roman" w:hAnsi="Times New Roman"/>
          <w:color w:val="000000"/>
          <w:sz w:val="24"/>
          <w:szCs w:val="24"/>
        </w:rPr>
        <w:t>em</w:t>
      </w:r>
      <w:r w:rsidRPr="00BC23D5">
        <w:rPr>
          <w:rFonts w:ascii="Times New Roman" w:hAnsi="Times New Roman"/>
          <w:color w:val="000000"/>
          <w:sz w:val="24"/>
          <w:szCs w:val="24"/>
          <w:lang w:val="x-none"/>
        </w:rPr>
        <w:t xml:space="preserve"> Zde</w:t>
      </w:r>
      <w:r>
        <w:rPr>
          <w:rFonts w:ascii="Times New Roman" w:hAnsi="Times New Roman"/>
          <w:color w:val="000000"/>
          <w:sz w:val="24"/>
          <w:szCs w:val="24"/>
        </w:rPr>
        <w:t>ň</w:t>
      </w:r>
      <w:proofErr w:type="spellStart"/>
      <w:r w:rsidRPr="00BC23D5">
        <w:rPr>
          <w:rFonts w:ascii="Times New Roman" w:hAnsi="Times New Roman"/>
          <w:color w:val="000000"/>
          <w:sz w:val="24"/>
          <w:szCs w:val="24"/>
          <w:lang w:val="x-none"/>
        </w:rPr>
        <w:t>k</w:t>
      </w:r>
      <w:r>
        <w:rPr>
          <w:rFonts w:ascii="Times New Roman" w:hAnsi="Times New Roman"/>
          <w:color w:val="000000"/>
          <w:sz w:val="24"/>
          <w:szCs w:val="24"/>
        </w:rPr>
        <w:t>em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x-none"/>
        </w:rPr>
        <w:t>,</w:t>
      </w:r>
    </w:p>
    <w:p w:rsidR="00EF67EE" w:rsidRDefault="00EF67EE">
      <w:pPr>
        <w:widowControl w:val="0"/>
        <w:tabs>
          <w:tab w:val="left" w:pos="225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E4533B" w:rsidRDefault="00820E03">
      <w:pPr>
        <w:widowControl w:val="0"/>
        <w:tabs>
          <w:tab w:val="left" w:pos="225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a </w:t>
      </w:r>
    </w:p>
    <w:p w:rsidR="00E4533B" w:rsidRDefault="00E4533B">
      <w:pPr>
        <w:widowControl w:val="0"/>
        <w:tabs>
          <w:tab w:val="left" w:pos="225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EF67EE" w:rsidRDefault="00820E03">
      <w:pPr>
        <w:widowControl w:val="0"/>
        <w:tabs>
          <w:tab w:val="left" w:pos="225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AREKO, s.r.o., IČ: 15642398,</w:t>
      </w:r>
    </w:p>
    <w:p w:rsidR="00EF67EE" w:rsidRDefault="00820E03">
      <w:pPr>
        <w:widowControl w:val="0"/>
        <w:tabs>
          <w:tab w:val="left" w:pos="225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se sídlem Kladno, Holandská 456, PSČ: 272 01,</w:t>
      </w:r>
    </w:p>
    <w:p w:rsidR="00EF67EE" w:rsidRDefault="00820E03">
      <w:pPr>
        <w:widowControl w:val="0"/>
        <w:tabs>
          <w:tab w:val="left" w:pos="225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zapsaná v obchodním rejstříku vedeném Městským soudem v Praze </w:t>
      </w:r>
    </w:p>
    <w:p w:rsidR="00EF67EE" w:rsidRDefault="00820E03">
      <w:pPr>
        <w:widowControl w:val="0"/>
        <w:tabs>
          <w:tab w:val="left" w:pos="225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zastoupená jednatelem panem Petrem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x-none"/>
        </w:rPr>
        <w:t>Maiem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x-none"/>
        </w:rPr>
        <w:t>,</w:t>
      </w:r>
    </w:p>
    <w:p w:rsidR="00EF67EE" w:rsidRDefault="00EF67EE">
      <w:pPr>
        <w:widowControl w:val="0"/>
        <w:tabs>
          <w:tab w:val="left" w:pos="225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EF67EE" w:rsidRDefault="00820E03">
      <w:pPr>
        <w:widowControl w:val="0"/>
        <w:tabs>
          <w:tab w:val="left" w:pos="225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uzavřeli dnešního dne tuto</w:t>
      </w:r>
    </w:p>
    <w:p w:rsidR="00EF67EE" w:rsidRDefault="00EF67EE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x-none"/>
        </w:rPr>
      </w:pPr>
    </w:p>
    <w:p w:rsidR="00EF67EE" w:rsidRDefault="00820E03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x-none"/>
        </w:rPr>
        <w:t>dohodu o narovnání</w:t>
      </w:r>
    </w:p>
    <w:p w:rsidR="00EF67EE" w:rsidRDefault="00EF67EE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EF67EE" w:rsidRDefault="00820E03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I.</w:t>
      </w:r>
    </w:p>
    <w:p w:rsidR="00EF67EE" w:rsidRDefault="00820E03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AREKO, s.r.o., prováděla pro </w:t>
      </w:r>
      <w:r w:rsidR="00E4533B" w:rsidRPr="00FE448B">
        <w:rPr>
          <w:rFonts w:ascii="Times New Roman" w:hAnsi="Times New Roman"/>
          <w:color w:val="000000"/>
          <w:sz w:val="24"/>
          <w:szCs w:val="24"/>
          <w:lang w:val="x-none"/>
        </w:rPr>
        <w:t xml:space="preserve">DELTA </w:t>
      </w:r>
      <w:proofErr w:type="spellStart"/>
      <w:r w:rsidR="00E4533B" w:rsidRPr="00FE448B">
        <w:rPr>
          <w:rFonts w:ascii="Times New Roman" w:hAnsi="Times New Roman"/>
          <w:color w:val="000000"/>
          <w:sz w:val="24"/>
          <w:szCs w:val="24"/>
          <w:lang w:val="x-none"/>
        </w:rPr>
        <w:t>consulting</w:t>
      </w:r>
      <w:proofErr w:type="spellEnd"/>
      <w:r w:rsidR="00E4533B" w:rsidRPr="00FE448B">
        <w:rPr>
          <w:rFonts w:ascii="Times New Roman" w:hAnsi="Times New Roman"/>
          <w:color w:val="000000"/>
          <w:sz w:val="24"/>
          <w:szCs w:val="24"/>
          <w:lang w:val="x-none"/>
        </w:rPr>
        <w:t xml:space="preserve"> spol. s r. o.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, stavební práce podle smlouvy o dílo ze dne 20. 5. 2013.</w:t>
      </w:r>
    </w:p>
    <w:p w:rsidR="00EF67EE" w:rsidRDefault="00EF67EE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EF67EE" w:rsidRDefault="00820E03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II.</w:t>
      </w:r>
    </w:p>
    <w:p w:rsidR="00EF67EE" w:rsidRDefault="00820E03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Touto dohodou upravují její účastníci podle </w:t>
      </w:r>
      <w:hyperlink r:id="rId5" w:history="1">
        <w:r>
          <w:rPr>
            <w:rFonts w:ascii="Times New Roman" w:hAnsi="Times New Roman"/>
            <w:color w:val="0000FF"/>
            <w:sz w:val="24"/>
            <w:szCs w:val="24"/>
            <w:u w:val="single"/>
            <w:lang w:val="x-none"/>
          </w:rPr>
          <w:t>§ 1903</w:t>
        </w:r>
      </w:hyperlink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a násl.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x-none"/>
        </w:rPr>
        <w:t>obč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x-none"/>
        </w:rPr>
        <w:t>. zák. všechna vzájemná práva a povinnosti, tvořící k dnešnímu dni obsah jejich právního vztahu ze smlouvy o dílo uvedené shora v čl. I. a z odpovědnosti z ní vyplývající tak, jak je uvedeno níže.</w:t>
      </w:r>
    </w:p>
    <w:p w:rsidR="00EF67EE" w:rsidRDefault="00EF67EE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EF67EE" w:rsidRDefault="00820E03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III.</w:t>
      </w:r>
    </w:p>
    <w:p w:rsidR="00EF67EE" w:rsidRDefault="00E4533B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 w:rsidRPr="00FE448B">
        <w:rPr>
          <w:rFonts w:ascii="Times New Roman" w:hAnsi="Times New Roman"/>
          <w:color w:val="000000"/>
          <w:sz w:val="24"/>
          <w:szCs w:val="24"/>
          <w:lang w:val="x-none"/>
        </w:rPr>
        <w:t xml:space="preserve">DELTA </w:t>
      </w:r>
      <w:proofErr w:type="spellStart"/>
      <w:r w:rsidRPr="00FE448B">
        <w:rPr>
          <w:rFonts w:ascii="Times New Roman" w:hAnsi="Times New Roman"/>
          <w:color w:val="000000"/>
          <w:sz w:val="24"/>
          <w:szCs w:val="24"/>
          <w:lang w:val="x-none"/>
        </w:rPr>
        <w:t>consulting</w:t>
      </w:r>
      <w:proofErr w:type="spellEnd"/>
      <w:r w:rsidRPr="00FE448B">
        <w:rPr>
          <w:rFonts w:ascii="Times New Roman" w:hAnsi="Times New Roman"/>
          <w:color w:val="000000"/>
          <w:sz w:val="24"/>
          <w:szCs w:val="24"/>
          <w:lang w:val="x-none"/>
        </w:rPr>
        <w:t xml:space="preserve"> spol. s r. o.</w:t>
      </w:r>
      <w:r w:rsidR="00820E03">
        <w:rPr>
          <w:rFonts w:ascii="Times New Roman" w:hAnsi="Times New Roman"/>
          <w:color w:val="000000"/>
          <w:sz w:val="24"/>
          <w:szCs w:val="24"/>
          <w:lang w:val="x-none"/>
        </w:rPr>
        <w:t>, na úplné vyrovnání všech pohledávek:</w:t>
      </w:r>
    </w:p>
    <w:p w:rsidR="00EF67EE" w:rsidRDefault="00820E03">
      <w:pPr>
        <w:widowControl w:val="0"/>
        <w:tabs>
          <w:tab w:val="left" w:pos="675"/>
        </w:tabs>
        <w:autoSpaceDE w:val="0"/>
        <w:autoSpaceDN w:val="0"/>
        <w:adjustRightInd w:val="0"/>
        <w:spacing w:after="0" w:line="240" w:lineRule="auto"/>
        <w:ind w:left="285" w:hanging="285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1. zaplatila před podpisem této dohody společnosti AREKO, s.r.o., částku 150 000Kč,</w:t>
      </w:r>
    </w:p>
    <w:p w:rsidR="00EF67EE" w:rsidRDefault="00820E03">
      <w:pPr>
        <w:widowControl w:val="0"/>
        <w:tabs>
          <w:tab w:val="left" w:pos="675"/>
        </w:tabs>
        <w:autoSpaceDE w:val="0"/>
        <w:autoSpaceDN w:val="0"/>
        <w:adjustRightInd w:val="0"/>
        <w:spacing w:after="0" w:line="240" w:lineRule="auto"/>
        <w:ind w:left="285" w:hanging="285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2. zavazuje se zaplatit společnosti AREKO, s.r.o., částku 550 000Kč do 31. 3. 2014 na její účet č. 2663770237/0800 u České spořitelny, a.s. Zaplacením se rozumí připsání předmětné částky na uvedený účet.</w:t>
      </w:r>
    </w:p>
    <w:p w:rsidR="00EF67EE" w:rsidRDefault="00EF67EE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EF67EE" w:rsidRDefault="00820E03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IV.</w:t>
      </w:r>
    </w:p>
    <w:p w:rsidR="00EF67EE" w:rsidRDefault="00820E03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Jednatel AREKO, s.r.o., pan Petr Mai, podpisem této dohody potvrzuje převzetí částky 150 000Kč podle čl. III. odst. 1 shora.</w:t>
      </w:r>
    </w:p>
    <w:p w:rsidR="00EF67EE" w:rsidRDefault="00EF67EE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EF67EE" w:rsidRDefault="00820E03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V.</w:t>
      </w:r>
    </w:p>
    <w:p w:rsidR="00EF67EE" w:rsidRDefault="00820E03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Nesplní-li </w:t>
      </w:r>
      <w:r w:rsidR="00E4533B" w:rsidRPr="00FE448B">
        <w:rPr>
          <w:rFonts w:ascii="Times New Roman" w:hAnsi="Times New Roman"/>
          <w:color w:val="000000"/>
          <w:sz w:val="24"/>
          <w:szCs w:val="24"/>
          <w:lang w:val="x-none"/>
        </w:rPr>
        <w:t xml:space="preserve">DELTA </w:t>
      </w:r>
      <w:proofErr w:type="spellStart"/>
      <w:r w:rsidR="00E4533B" w:rsidRPr="00FE448B">
        <w:rPr>
          <w:rFonts w:ascii="Times New Roman" w:hAnsi="Times New Roman"/>
          <w:color w:val="000000"/>
          <w:sz w:val="24"/>
          <w:szCs w:val="24"/>
          <w:lang w:val="x-none"/>
        </w:rPr>
        <w:t>consulting</w:t>
      </w:r>
      <w:proofErr w:type="spellEnd"/>
      <w:r w:rsidR="00E4533B" w:rsidRPr="00FE448B">
        <w:rPr>
          <w:rFonts w:ascii="Times New Roman" w:hAnsi="Times New Roman"/>
          <w:color w:val="000000"/>
          <w:sz w:val="24"/>
          <w:szCs w:val="24"/>
          <w:lang w:val="x-none"/>
        </w:rPr>
        <w:t xml:space="preserve"> spol. s r. o.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>, povinnost uvedenou v čl. III. odst. 2 shora tak, jak je tam uvedeno, má AREKO, s.r.o., právo od této dohody odstoupit.</w:t>
      </w:r>
    </w:p>
    <w:p w:rsidR="00EF67EE" w:rsidRDefault="00EF67EE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EF67EE" w:rsidRDefault="00820E03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VI.</w:t>
      </w:r>
    </w:p>
    <w:p w:rsidR="00EF67EE" w:rsidRDefault="00820E03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Po splnění povinnosti podle čl. III. bod 2. shora budou účastníci této dohody zcela vyrovnáni a nebudou mít vůči sobě v souvislosti s uvedenou smlouvou o dílo žádné nároky.</w:t>
      </w:r>
    </w:p>
    <w:p w:rsidR="00EF67EE" w:rsidRDefault="00EF67EE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EF67EE" w:rsidRDefault="00820E03">
      <w:pPr>
        <w:keepNext/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VII.</w:t>
      </w:r>
    </w:p>
    <w:p w:rsidR="00EF67EE" w:rsidRDefault="00820E03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Statutární zástupci účastníků této dohody prohlašují, že dohodu přečetli, s jejím obsahem 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lastRenderedPageBreak/>
        <w:t>souhlasí, což stvrzují vlastnoručními podpisy.</w:t>
      </w:r>
    </w:p>
    <w:p w:rsidR="00EF67EE" w:rsidRDefault="00EF67EE">
      <w:pPr>
        <w:widowControl w:val="0"/>
        <w:tabs>
          <w:tab w:val="center" w:pos="1650"/>
          <w:tab w:val="center" w:pos="46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EF67EE" w:rsidRDefault="00820E03">
      <w:pPr>
        <w:widowControl w:val="0"/>
        <w:tabs>
          <w:tab w:val="center" w:pos="1650"/>
          <w:tab w:val="center" w:pos="46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V Kladně dne 2. ledna 2014</w:t>
      </w:r>
    </w:p>
    <w:p w:rsidR="00EF67EE" w:rsidRDefault="00EF67EE">
      <w:pPr>
        <w:widowControl w:val="0"/>
        <w:tabs>
          <w:tab w:val="center" w:pos="1650"/>
          <w:tab w:val="center" w:pos="46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EF67EE" w:rsidRDefault="00820E03">
      <w:pPr>
        <w:widowControl w:val="0"/>
        <w:tabs>
          <w:tab w:val="center" w:pos="1650"/>
          <w:tab w:val="center" w:pos="46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ab/>
        <w:t>…………………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ab/>
        <w:t xml:space="preserve">………………… </w:t>
      </w:r>
    </w:p>
    <w:p w:rsidR="00EF67EE" w:rsidRDefault="00820E03">
      <w:pPr>
        <w:widowControl w:val="0"/>
        <w:tabs>
          <w:tab w:val="center" w:pos="1650"/>
          <w:tab w:val="center" w:pos="46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ab/>
      </w:r>
      <w:r w:rsidR="00E4533B" w:rsidRPr="00FE448B">
        <w:rPr>
          <w:rFonts w:ascii="Times New Roman" w:hAnsi="Times New Roman"/>
          <w:color w:val="000000"/>
          <w:sz w:val="24"/>
          <w:szCs w:val="24"/>
          <w:lang w:val="x-none"/>
        </w:rPr>
        <w:t xml:space="preserve">DELTA </w:t>
      </w:r>
      <w:proofErr w:type="spellStart"/>
      <w:r w:rsidR="00E4533B" w:rsidRPr="00FE448B">
        <w:rPr>
          <w:rFonts w:ascii="Times New Roman" w:hAnsi="Times New Roman"/>
          <w:color w:val="000000"/>
          <w:sz w:val="24"/>
          <w:szCs w:val="24"/>
          <w:lang w:val="x-none"/>
        </w:rPr>
        <w:t>consulting</w:t>
      </w:r>
      <w:proofErr w:type="spellEnd"/>
      <w:r w:rsidR="00E4533B" w:rsidRPr="00FE448B">
        <w:rPr>
          <w:rFonts w:ascii="Times New Roman" w:hAnsi="Times New Roman"/>
          <w:color w:val="000000"/>
          <w:sz w:val="24"/>
          <w:szCs w:val="24"/>
          <w:lang w:val="x-none"/>
        </w:rPr>
        <w:t xml:space="preserve"> spol. s r. o.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ab/>
        <w:t>AREKO, s.r.o.</w:t>
      </w:r>
    </w:p>
    <w:p w:rsidR="00EF67EE" w:rsidRDefault="00820E03">
      <w:pPr>
        <w:widowControl w:val="0"/>
        <w:tabs>
          <w:tab w:val="center" w:pos="1650"/>
          <w:tab w:val="center" w:pos="46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ab/>
      </w:r>
      <w:r w:rsidR="00E4533B" w:rsidRPr="00BC23D5">
        <w:rPr>
          <w:rFonts w:ascii="Times New Roman" w:hAnsi="Times New Roman"/>
          <w:color w:val="000000"/>
          <w:sz w:val="24"/>
          <w:szCs w:val="24"/>
        </w:rPr>
        <w:t>J</w:t>
      </w:r>
      <w:proofErr w:type="spellStart"/>
      <w:r w:rsidR="00E4533B" w:rsidRPr="00BC23D5">
        <w:rPr>
          <w:rFonts w:ascii="Times New Roman" w:hAnsi="Times New Roman"/>
          <w:color w:val="000000"/>
          <w:sz w:val="24"/>
          <w:szCs w:val="24"/>
          <w:lang w:val="x-none"/>
        </w:rPr>
        <w:t>UDr</w:t>
      </w:r>
      <w:proofErr w:type="spellEnd"/>
      <w:r w:rsidR="00E4533B" w:rsidRPr="00BC23D5">
        <w:rPr>
          <w:rFonts w:ascii="Times New Roman" w:hAnsi="Times New Roman"/>
          <w:color w:val="000000"/>
          <w:sz w:val="24"/>
          <w:szCs w:val="24"/>
          <w:lang w:val="x-none"/>
        </w:rPr>
        <w:t>. Přemysl Zde</w:t>
      </w:r>
      <w:r w:rsidR="00E4533B">
        <w:rPr>
          <w:rFonts w:ascii="Times New Roman" w:hAnsi="Times New Roman"/>
          <w:color w:val="000000"/>
          <w:sz w:val="24"/>
          <w:szCs w:val="24"/>
        </w:rPr>
        <w:t>něk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ab/>
        <w:t xml:space="preserve">Petr Mai </w:t>
      </w:r>
    </w:p>
    <w:p w:rsidR="00EF67EE" w:rsidRDefault="00820E03">
      <w:pPr>
        <w:widowControl w:val="0"/>
        <w:tabs>
          <w:tab w:val="center" w:pos="1650"/>
          <w:tab w:val="center" w:pos="46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ab/>
        <w:t>jednatel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ab/>
      </w:r>
      <w:proofErr w:type="spellStart"/>
      <w:r>
        <w:rPr>
          <w:rFonts w:ascii="Times New Roman" w:hAnsi="Times New Roman"/>
          <w:color w:val="000000"/>
          <w:sz w:val="24"/>
          <w:szCs w:val="24"/>
          <w:lang w:val="x-none"/>
        </w:rPr>
        <w:t>jednatel</w:t>
      </w:r>
      <w:proofErr w:type="spellEnd"/>
    </w:p>
    <w:p w:rsidR="00820E03" w:rsidRDefault="00820E03">
      <w:pPr>
        <w:widowControl w:val="0"/>
        <w:tabs>
          <w:tab w:val="center" w:pos="46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</w:p>
    <w:sectPr w:rsidR="00820E03">
      <w:pgSz w:w="11906" w:h="16838"/>
      <w:pgMar w:top="1417" w:right="1417" w:bottom="1417" w:left="1417" w:header="5669" w:footer="566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1D7B73"/>
    <w:rsid w:val="001D7B73"/>
    <w:rsid w:val="00820E03"/>
    <w:rsid w:val="008A0A7D"/>
    <w:rsid w:val="00E4533B"/>
    <w:rsid w:val="00EF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E1B804"/>
  <w14:defaultImageDpi w14:val="0"/>
  <w15:docId w15:val="{B66D534B-9AD1-4A06-8F2E-3D2A3B9C8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nop\Documents\CR267856186" TargetMode="External"/><Relationship Id="rId4" Type="http://schemas.openxmlformats.org/officeDocument/2006/relationships/hyperlink" Target="file:///C:\Users\nop\Documents\CR267856186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poskytnutí informace ve smyslu zákona čdost o poskytnut informace ve smyslu zkona </vt:lpstr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poskytnutí informace ve smyslu zákona čdost o poskytnut informace ve smyslu zkona </dc:title>
  <dc:subject/>
  <dc:creator>Bajcarová HanaBajcarov Hana</dc:creator>
  <cp:keywords/>
  <dc:description/>
  <cp:lastModifiedBy>Jakub Buzáš</cp:lastModifiedBy>
  <cp:revision>4</cp:revision>
  <dcterms:created xsi:type="dcterms:W3CDTF">2016-09-21T09:24:00Z</dcterms:created>
  <dcterms:modified xsi:type="dcterms:W3CDTF">2017-11-24T10:03:00Z</dcterms:modified>
</cp:coreProperties>
</file>